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河北鸿华工程项目管理有限公司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1063-2022-QEO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szCs w:val="21"/>
              </w:rPr>
            </w:pPr>
            <w:bookmarkStart w:id="2" w:name="审核范围"/>
            <w:r>
              <w:rPr>
                <w:szCs w:val="21"/>
              </w:rPr>
              <w:t>Q：工程项目管理前期咨询，招标代理，企业管理咨询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E：工程项目管理前期咨询，招标代理，企业管理咨询所涉及场所的相关环境管理活动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rPr>
                <w:szCs w:val="21"/>
              </w:rPr>
              <w:t>O：工程项目管理前期咨询，招标代理，企业管理咨询所涉及场所的相关职业健康安全管理活动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Q：项目管理咨询，招标代理，企业管理咨询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E：项目管理咨询，招标代理，企业管理咨询所涉及场所的相关环境管理活动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rPr>
                <w:szCs w:val="21"/>
              </w:rPr>
              <w:t>O：项目管理咨询，招标代理，企业管理咨询所涉及场所的相关职业健康安全管理活动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2022.10.8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2022.10.8</w:t>
            </w:r>
            <w:bookmarkStart w:id="3" w:name="_GoBack"/>
            <w:bookmarkEnd w:id="3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E235D8"/>
    <w:rsid w:val="000C5250"/>
    <w:rsid w:val="00513B04"/>
    <w:rsid w:val="00E235D8"/>
    <w:rsid w:val="3BD36212"/>
    <w:rsid w:val="714043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559</Words>
  <Characters>602</Characters>
  <Lines>5</Lines>
  <Paragraphs>1</Paragraphs>
  <TotalTime>2</TotalTime>
  <ScaleCrop>false</ScaleCrop>
  <LinksUpToDate>false</LinksUpToDate>
  <CharactersWithSpaces>647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zhao</cp:lastModifiedBy>
  <cp:lastPrinted>2016-01-28T05:47:00Z</cp:lastPrinted>
  <dcterms:modified xsi:type="dcterms:W3CDTF">2022-10-08T06:19:03Z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ED6E1E42CB154C42A1B93A1CE6801AC1</vt:lpwstr>
  </property>
  <property fmtid="{D5CDD505-2E9C-101B-9397-08002B2CF9AE}" pid="4" name="KSOProductBuildVer">
    <vt:lpwstr>2052-11.1.0.12358</vt:lpwstr>
  </property>
</Properties>
</file>