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hint="eastAsia" w:ascii="Times New Roman" w:hAnsi="Times New Roman" w:cs="Times New Roman" w:eastAsiaTheme="minorEastAsia"/>
          <w:sz w:val="20"/>
          <w:szCs w:val="24"/>
          <w:lang w:eastAsia="zh-CN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</w:t>
      </w:r>
      <w:r>
        <w:rPr>
          <w:rFonts w:hint="eastAsia" w:ascii="Times New Roman" w:hAnsi="Times New Roman" w:cs="Times New Roman"/>
          <w:sz w:val="20"/>
          <w:szCs w:val="24"/>
          <w:u w:val="single"/>
          <w:lang w:val="en-US" w:eastAsia="zh-CN"/>
        </w:rPr>
        <w:t>660</w:t>
      </w:r>
      <w:r>
        <w:rPr>
          <w:rFonts w:ascii="Times New Roman" w:hAnsi="Times New Roman" w:cs="Times New Roman"/>
          <w:sz w:val="20"/>
          <w:szCs w:val="24"/>
          <w:u w:val="single"/>
        </w:rPr>
        <w:t>-202</w:t>
      </w:r>
      <w:bookmarkEnd w:id="0"/>
      <w:r>
        <w:rPr>
          <w:rFonts w:hint="eastAsia" w:ascii="Times New Roman" w:hAnsi="Times New Roman" w:cs="Times New Roman"/>
          <w:sz w:val="20"/>
          <w:szCs w:val="24"/>
          <w:u w:val="single"/>
          <w:lang w:val="en-US" w:eastAsia="zh-CN"/>
        </w:rPr>
        <w:t>2</w:t>
      </w:r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5"/>
        <w:tblW w:w="10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79" w:type="dxa"/>
          <w:bottom w:w="57" w:type="dxa"/>
          <w:right w:w="108" w:type="dxa"/>
        </w:tblCellMar>
      </w:tblPr>
      <w:tblGrid>
        <w:gridCol w:w="1350"/>
        <w:gridCol w:w="324"/>
        <w:gridCol w:w="801"/>
        <w:gridCol w:w="717"/>
        <w:gridCol w:w="567"/>
        <w:gridCol w:w="1258"/>
        <w:gridCol w:w="302"/>
        <w:gridCol w:w="1134"/>
        <w:gridCol w:w="425"/>
        <w:gridCol w:w="1957"/>
        <w:gridCol w:w="1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1674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测量过程</w:t>
            </w:r>
          </w:p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>
              <w:rPr>
                <w:rFonts w:hint="eastAsia" w:ascii="Times New Roman" w:hAnsi="Times New Roman"/>
              </w:rPr>
              <w:t>参数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 w:ascii="Times New Roman" w:hAnsi="Times New Roman"/>
              </w:rPr>
              <w:t>名称</w:t>
            </w:r>
          </w:p>
        </w:tc>
        <w:tc>
          <w:tcPr>
            <w:tcW w:w="3343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W1B-8.0 1</w:t>
            </w:r>
            <w:r>
              <w:rPr>
                <w:rFonts w:hint="default" w:ascii="宋体" w:hAnsi="宋体" w:cs="宋体"/>
                <w:lang w:val="en-US" w:eastAsia="zh-CN"/>
              </w:rPr>
              <w:t>×</w:t>
            </w:r>
            <w:r>
              <w:rPr>
                <w:rFonts w:hint="eastAsia" w:ascii="宋体" w:hAnsi="宋体" w:cs="宋体"/>
                <w:lang w:val="en-US" w:eastAsia="zh-CN"/>
              </w:rPr>
              <w:t>1.5</w:t>
            </w:r>
            <w:r>
              <w:rPr>
                <w:rFonts w:hint="eastAsia" w:ascii="Arial" w:hAnsi="Arial" w:cs="Arial"/>
                <w:lang w:val="en-US" w:eastAsia="zh-CN"/>
              </w:rPr>
              <w:t>单芯探测电缆外径检测</w:t>
            </w:r>
            <w:r>
              <w:rPr>
                <w:rFonts w:hint="eastAsia" w:ascii="宋体" w:hAnsi="宋体" w:cs="宋体"/>
              </w:rPr>
              <w:t xml:space="preserve"> </w:t>
            </w:r>
          </w:p>
        </w:tc>
        <w:tc>
          <w:tcPr>
            <w:tcW w:w="1861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企业部门</w:t>
            </w:r>
          </w:p>
        </w:tc>
        <w:tc>
          <w:tcPr>
            <w:tcW w:w="319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hint="eastAsia" w:ascii="Times New Roman" w:hAnsi="Times New Roman"/>
              </w:rPr>
              <w:t>质</w:t>
            </w:r>
            <w:r>
              <w:rPr>
                <w:rFonts w:hint="eastAsia" w:ascii="Times New Roman" w:hAnsi="Times New Roman"/>
                <w:lang w:eastAsia="zh-CN"/>
              </w:rPr>
              <w:t>检</w:t>
            </w:r>
            <w:r>
              <w:rPr>
                <w:rFonts w:hint="eastAsia" w:ascii="Times New Roman" w:hAnsi="Times New Roman"/>
              </w:rPr>
              <w:t>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74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参数</w:t>
            </w:r>
            <w:r>
              <w:rPr>
                <w:rFonts w:ascii="Times New Roman" w:hAnsi="Times New Roman"/>
              </w:rPr>
              <w:t>M</w:t>
            </w:r>
          </w:p>
        </w:tc>
        <w:tc>
          <w:tcPr>
            <w:tcW w:w="1825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0.32</w:t>
            </w:r>
            <w:r>
              <w:rPr>
                <w:rFonts w:hint="eastAsia"/>
                <w:lang w:val="en-US" w:eastAsia="zh-CN"/>
              </w:rPr>
              <w:t>㎜</w:t>
            </w:r>
          </w:p>
        </w:tc>
        <w:tc>
          <w:tcPr>
            <w:tcW w:w="1861" w:type="dxa"/>
            <w:gridSpan w:val="3"/>
            <w:vMerge w:val="restart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导出计量要求</w:t>
            </w:r>
          </w:p>
        </w:tc>
        <w:tc>
          <w:tcPr>
            <w:tcW w:w="1957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最大允许误差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eastAsia="宋体"/>
                <w:lang w:val="en-US" w:eastAsia="zh-CN"/>
              </w:rPr>
              <w:t>0.0067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74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公差</w:t>
            </w: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1825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0.02㎜</w:t>
            </w:r>
          </w:p>
        </w:tc>
        <w:tc>
          <w:tcPr>
            <w:tcW w:w="1861" w:type="dxa"/>
            <w:gridSpan w:val="3"/>
            <w:vMerge w:val="continue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957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允许不确定度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FF000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74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其他要求</w:t>
            </w:r>
          </w:p>
        </w:tc>
        <w:tc>
          <w:tcPr>
            <w:tcW w:w="1825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</w:t>
            </w:r>
          </w:p>
        </w:tc>
        <w:tc>
          <w:tcPr>
            <w:tcW w:w="1861" w:type="dxa"/>
            <w:gridSpan w:val="3"/>
            <w:vMerge w:val="continue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957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其他要求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0075" w:type="dxa"/>
            <w:gridSpan w:val="11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测量过程要素控制状况：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过程要素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计量特性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是否满足</w:t>
            </w: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测量设备名称</w:t>
            </w:r>
          </w:p>
        </w:tc>
        <w:tc>
          <w:tcPr>
            <w:tcW w:w="1284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测量不确定度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测量误差</w:t>
            </w:r>
          </w:p>
        </w:tc>
        <w:tc>
          <w:tcPr>
            <w:tcW w:w="2382" w:type="dxa"/>
            <w:gridSpan w:val="2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其他特性</w:t>
            </w:r>
          </w:p>
        </w:tc>
        <w:tc>
          <w:tcPr>
            <w:tcW w:w="124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2475" w:type="dxa"/>
            <w:gridSpan w:val="3"/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  <w:bookmarkStart w:id="1" w:name="_GoBack"/>
            <w:bookmarkEnd w:id="1"/>
            <w:r>
              <w:rPr>
                <w:rFonts w:hint="eastAsia"/>
                <w:lang w:val="en-US" w:eastAsia="zh-CN"/>
              </w:rPr>
              <w:t>数显外径千分尺</w:t>
            </w:r>
          </w:p>
        </w:tc>
        <w:tc>
          <w:tcPr>
            <w:tcW w:w="1284" w:type="dxa"/>
            <w:gridSpan w:val="2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（0-25）㎜</w:t>
            </w:r>
          </w:p>
        </w:tc>
        <w:tc>
          <w:tcPr>
            <w:tcW w:w="1560" w:type="dxa"/>
            <w:gridSpan w:val="2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134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±0.002㎜</w:t>
            </w:r>
          </w:p>
        </w:tc>
        <w:tc>
          <w:tcPr>
            <w:tcW w:w="2382" w:type="dxa"/>
            <w:gridSpan w:val="2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124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8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测量过程控制规范编号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FYTL-CL-01 W1B-8.0 1</w:t>
            </w:r>
            <w:r>
              <w:rPr>
                <w:rFonts w:hint="default" w:ascii="宋体" w:hAnsi="宋体" w:cs="宋体"/>
                <w:lang w:val="en-US" w:eastAsia="zh-CN"/>
              </w:rPr>
              <w:t>×</w:t>
            </w:r>
            <w:r>
              <w:rPr>
                <w:rFonts w:hint="eastAsia" w:ascii="宋体" w:hAnsi="宋体" w:cs="宋体"/>
                <w:lang w:val="en-US" w:eastAsia="zh-CN"/>
              </w:rPr>
              <w:t>1.5</w:t>
            </w:r>
            <w:r>
              <w:rPr>
                <w:rFonts w:hint="eastAsia" w:ascii="Arial" w:hAnsi="Arial" w:cs="Arial"/>
                <w:lang w:val="en-US" w:eastAsia="zh-CN"/>
              </w:rPr>
              <w:t>单芯探测电缆外径检测</w:t>
            </w:r>
            <w:r>
              <w:rPr>
                <w:rFonts w:hint="eastAsia"/>
                <w:lang w:val="en-US" w:eastAsia="zh-CN"/>
              </w:rPr>
              <w:t>测量控制规范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111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测量方法编号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FYCL-2022-01 W1B-8.0 1</w:t>
            </w:r>
            <w:r>
              <w:rPr>
                <w:rFonts w:hint="default" w:ascii="宋体" w:hAnsi="宋体" w:cs="宋体"/>
                <w:lang w:val="en-US" w:eastAsia="zh-CN"/>
              </w:rPr>
              <w:t>×</w:t>
            </w:r>
            <w:r>
              <w:rPr>
                <w:rFonts w:hint="eastAsia" w:ascii="宋体" w:hAnsi="宋体" w:cs="宋体"/>
                <w:lang w:val="en-US" w:eastAsia="zh-CN"/>
              </w:rPr>
              <w:t>1.5</w:t>
            </w:r>
            <w:r>
              <w:rPr>
                <w:rFonts w:hint="eastAsia" w:ascii="Arial" w:hAnsi="Arial" w:cs="Arial"/>
                <w:lang w:val="en-US" w:eastAsia="zh-CN"/>
              </w:rPr>
              <w:t>单芯探测电缆外径检测</w:t>
            </w:r>
            <w:r>
              <w:t>工艺规范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环境条件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常温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236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操作人员姓名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lang w:eastAsia="zh-CN"/>
              </w:rPr>
              <w:t>陈雪</w:t>
            </w:r>
            <w:r>
              <w:rPr>
                <w:rFonts w:hint="eastAsia" w:ascii="Times New Roman" w:hAnsi="Times New Roman"/>
              </w:rPr>
              <w:t>，培训后上岗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146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测量不确定度评定方法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hint="eastAsia" w:ascii="Times New Roman" w:hAnsi="Times New Roman" w:eastAsiaTheme="minorEastAsia"/>
                <w:lang w:eastAsia="zh-C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W1B-8.0 1×1.5单芯探测电缆外径检测</w:t>
            </w:r>
            <w:r>
              <w:rPr>
                <w:rFonts w:hint="eastAsia"/>
              </w:rPr>
              <w:t>测量</w:t>
            </w:r>
            <w:r>
              <w:rPr>
                <w:rFonts w:hint="eastAsia" w:ascii="Times New Roman" w:hAnsi="Times New Roman"/>
              </w:rPr>
              <w:t>过程不确定度评定》附</w:t>
            </w:r>
            <w:r>
              <w:rPr>
                <w:rFonts w:hint="eastAsia" w:ascii="Times New Roman" w:hAnsi="Times New Roman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有效性确认方法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hint="eastAsia" w:ascii="Times New Roman" w:hAnsi="Times New Roman" w:eastAsiaTheme="minorEastAsia"/>
                <w:lang w:eastAsia="zh-C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W1B-8.0 1×1.5单芯探测电缆外径检测</w:t>
            </w:r>
            <w:r>
              <w:rPr>
                <w:rFonts w:hint="eastAsia"/>
              </w:rPr>
              <w:t>测量</w:t>
            </w:r>
            <w:r>
              <w:rPr>
                <w:rFonts w:hint="eastAsia" w:ascii="Times New Roman" w:hAnsi="Times New Roman"/>
              </w:rPr>
              <w:t>过程有效性确认记录》附</w:t>
            </w:r>
            <w:r>
              <w:rPr>
                <w:rFonts w:hint="eastAsia" w:ascii="Times New Roman" w:hAnsi="Times New Roman"/>
                <w:lang w:val="en-US" w:eastAsia="zh-CN"/>
              </w:rPr>
              <w:t>3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24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监视记录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及</w:t>
            </w:r>
            <w:r>
              <w:rPr>
                <w:rFonts w:hint="eastAsia" w:ascii="Times New Roman" w:hAnsi="Times New Roman"/>
                <w:szCs w:val="21"/>
              </w:rPr>
              <w:t>控制图绘制</w:t>
            </w:r>
          </w:p>
        </w:tc>
        <w:tc>
          <w:tcPr>
            <w:tcW w:w="6360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hint="default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W1B-8.0 1×1.5单芯探测电缆外径检测</w:t>
            </w:r>
            <w:r>
              <w:rPr>
                <w:rFonts w:hint="eastAsia"/>
              </w:rPr>
              <w:t>测量过程</w:t>
            </w:r>
            <w:r>
              <w:rPr>
                <w:rFonts w:hint="eastAsia" w:ascii="Times New Roman" w:hAnsi="Times New Roman"/>
              </w:rPr>
              <w:t>监视统计记录及质控图》附</w:t>
            </w:r>
            <w:r>
              <w:rPr>
                <w:rFonts w:hint="eastAsia" w:ascii="Times New Roman" w:hAnsi="Times New Roman"/>
                <w:lang w:val="en-US" w:eastAsia="zh-CN"/>
              </w:rPr>
              <w:t>2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79" w:type="dxa"/>
            <w:bottom w:w="57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350" w:type="dxa"/>
            <w:vAlign w:val="center"/>
          </w:tcPr>
          <w:p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综合评价</w:t>
            </w:r>
          </w:p>
        </w:tc>
        <w:tc>
          <w:tcPr>
            <w:tcW w:w="8725" w:type="dxa"/>
            <w:gridSpan w:val="10"/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审核记录：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  <w:szCs w:val="21"/>
              </w:rPr>
              <w:t xml:space="preserve">1. </w:t>
            </w:r>
            <w:r>
              <w:rPr>
                <w:rFonts w:hint="eastAsia" w:ascii="Times New Roman" w:hAnsi="Times New Roman"/>
                <w:szCs w:val="21"/>
              </w:rPr>
              <w:t>测量过程控制规范编制满足要求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  <w:szCs w:val="21"/>
              </w:rPr>
              <w:t xml:space="preserve">2. </w:t>
            </w:r>
            <w:r>
              <w:rPr>
                <w:rFonts w:hint="eastAsia" w:ascii="Times New Roman" w:hAnsi="Times New Roman"/>
                <w:szCs w:val="21"/>
              </w:rPr>
              <w:t>测量过程要素如，测量设备、测量方法、环境条件、人员操作技能受控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  <w:szCs w:val="21"/>
              </w:rPr>
              <w:t xml:space="preserve">3. </w:t>
            </w:r>
            <w:r>
              <w:rPr>
                <w:rFonts w:hint="eastAsia" w:ascii="Times New Roman" w:hAnsi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.</w:t>
            </w:r>
            <w:r>
              <w:rPr>
                <w:rFonts w:hint="eastAsia" w:ascii="Times New Roman" w:hAnsi="Times New Roman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/>
              </w:rPr>
              <w:t>测量过程有效性确认方法正确，满足要求</w:t>
            </w:r>
            <w:r>
              <w:rPr>
                <w:rFonts w:hint="eastAsia" w:ascii="Times New Roman" w:hAnsi="Times New Roman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/>
                <w:szCs w:val="21"/>
                <w:lang w:eastAsia="zh-CN"/>
              </w:rPr>
            </w:pPr>
            <w:r>
              <w:rPr>
                <w:rFonts w:ascii="Times New Roman" w:hAnsi="Times New Roman"/>
              </w:rPr>
              <w:t>5.</w:t>
            </w:r>
            <w:r>
              <w:rPr>
                <w:rFonts w:hint="eastAsia" w:ascii="Times New Roman" w:hAnsi="Times New Roman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测量过程监视在控制限内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，</w:t>
            </w:r>
            <w:r>
              <w:rPr>
                <w:rFonts w:hint="eastAsia" w:ascii="Times New Roman" w:hAnsi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。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审核结论：</w:t>
            </w:r>
            <w:r>
              <w:rPr>
                <w:rFonts w:hint="eastAsia" w:ascii="MS Gothic" w:hAnsi="MS Gothic" w:eastAsia="MS Gothic" w:cs="MS Gothic"/>
                <w:szCs w:val="21"/>
              </w:rPr>
              <w:t>☑</w:t>
            </w:r>
            <w:r>
              <w:rPr>
                <w:rFonts w:hint="eastAsia" w:ascii="Times New Roman" w:hAnsi="Times New Roman"/>
                <w:szCs w:val="21"/>
              </w:rPr>
              <w:t>符合</w:t>
            </w:r>
            <w:r>
              <w:rPr>
                <w:rFonts w:ascii="Times New Roman" w:hAnsi="Times New Roman"/>
                <w:szCs w:val="21"/>
              </w:rPr>
              <w:t xml:space="preserve">   □</w:t>
            </w:r>
            <w:r>
              <w:rPr>
                <w:rFonts w:hint="eastAsia" w:ascii="Times New Roman" w:hAnsi="Times New Roman"/>
                <w:szCs w:val="21"/>
              </w:rPr>
              <w:t>有缺陷</w:t>
            </w:r>
            <w:r>
              <w:rPr>
                <w:rFonts w:ascii="Times New Roman" w:hAnsi="Times New Roman"/>
                <w:szCs w:val="21"/>
              </w:rPr>
              <w:t xml:space="preserve">    □</w:t>
            </w:r>
            <w:r>
              <w:rPr>
                <w:rFonts w:hint="eastAsia" w:ascii="Times New Roman" w:hAnsi="Times New Roman"/>
                <w:szCs w:val="21"/>
              </w:rPr>
              <w:t>不符合（注：在选项上打</w:t>
            </w:r>
            <w:r>
              <w:rPr>
                <w:rFonts w:ascii="Times New Roman" w:hAnsi="Times New Roman"/>
                <w:szCs w:val="21"/>
              </w:rPr>
              <w:t>√</w:t>
            </w:r>
            <w:r>
              <w:rPr>
                <w:rFonts w:hint="eastAsia" w:ascii="Times New Roman" w:hAnsi="Times New Roman"/>
                <w:szCs w:val="21"/>
              </w:rPr>
              <w:t>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审核日期：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>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10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06</w:t>
      </w:r>
      <w:r>
        <w:rPr>
          <w:rFonts w:hint="eastAsia" w:ascii="Times New Roman" w:hAnsi="Times New Roman" w:eastAsia="宋体" w:cs="Times New Roman"/>
          <w:szCs w:val="21"/>
        </w:rPr>
        <w:t>日 审核员：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878205" cy="317500"/>
            <wp:effectExtent l="0" t="0" r="17145" b="6350"/>
            <wp:docPr id="3" name="图片 1" descr="李修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李修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445" cy="313055"/>
            <wp:effectExtent l="0" t="0" r="1905" b="10795"/>
            <wp:docPr id="2" name="图片 2" descr="b0f2ce3e77e08fd8b88a381bd1cf6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f2ce3e77e08fd8b88a381bd1cf6dc"/>
                    <pic:cNvPicPr>
                      <a:picLocks noChangeAspect="1"/>
                    </pic:cNvPicPr>
                  </pic:nvPicPr>
                  <pic:blipFill>
                    <a:blip r:embed="rId7">
                      <a:biLevel thresh="50000"/>
                    </a:blip>
                    <a:srcRect l="38920" t="38432" r="33305" b="4885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F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-80010</wp:posOffset>
          </wp:positionH>
          <wp:positionV relativeFrom="paragraph">
            <wp:posOffset>36195</wp:posOffset>
          </wp:positionV>
          <wp:extent cx="485775" cy="485775"/>
          <wp:effectExtent l="0" t="0" r="9525" b="9525"/>
          <wp:wrapTopAndBottom/>
          <wp:docPr id="3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630" w:firstLineChars="3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  <w:lang w:val="en-US" w:eastAsia="zh-CN"/>
                  </w:rPr>
                  <w:t>10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7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M1OWU0YmQyNWZkMTU3OTYzZDM4MGQxY2JmYTdiMjQifQ=="/>
  </w:docVars>
  <w:rsids>
    <w:rsidRoot w:val="00000000"/>
    <w:rsid w:val="019611B5"/>
    <w:rsid w:val="042D760F"/>
    <w:rsid w:val="055A05EE"/>
    <w:rsid w:val="05CF2E8A"/>
    <w:rsid w:val="0A2148F3"/>
    <w:rsid w:val="0B5940B4"/>
    <w:rsid w:val="0BB2426E"/>
    <w:rsid w:val="0F9C2417"/>
    <w:rsid w:val="11056E38"/>
    <w:rsid w:val="11A52C52"/>
    <w:rsid w:val="144961B9"/>
    <w:rsid w:val="1D253FBC"/>
    <w:rsid w:val="20896BEB"/>
    <w:rsid w:val="22993FC3"/>
    <w:rsid w:val="26842820"/>
    <w:rsid w:val="292376D9"/>
    <w:rsid w:val="2AFB4FC0"/>
    <w:rsid w:val="2B2636BF"/>
    <w:rsid w:val="312B0A75"/>
    <w:rsid w:val="34360430"/>
    <w:rsid w:val="36400BD1"/>
    <w:rsid w:val="3729730D"/>
    <w:rsid w:val="3E4B7229"/>
    <w:rsid w:val="441D19C0"/>
    <w:rsid w:val="4AA96C4D"/>
    <w:rsid w:val="4CF147BB"/>
    <w:rsid w:val="4D9E5230"/>
    <w:rsid w:val="4F9D181E"/>
    <w:rsid w:val="59692FA3"/>
    <w:rsid w:val="5A9D4E9D"/>
    <w:rsid w:val="5E654305"/>
    <w:rsid w:val="5E714676"/>
    <w:rsid w:val="5FA92469"/>
    <w:rsid w:val="607F55F1"/>
    <w:rsid w:val="60D82CE4"/>
    <w:rsid w:val="615D0AF8"/>
    <w:rsid w:val="647E03E8"/>
    <w:rsid w:val="67C120A8"/>
    <w:rsid w:val="6D433682"/>
    <w:rsid w:val="70D373A1"/>
    <w:rsid w:val="73A55D3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549</Words>
  <Characters>653</Characters>
  <Lines>4</Lines>
  <Paragraphs>1</Paragraphs>
  <TotalTime>1</TotalTime>
  <ScaleCrop>false</ScaleCrop>
  <LinksUpToDate>false</LinksUpToDate>
  <CharactersWithSpaces>683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依然</cp:lastModifiedBy>
  <cp:lastPrinted>2017-03-07T01:14:00Z</cp:lastPrinted>
  <dcterms:modified xsi:type="dcterms:W3CDTF">2022-10-05T06:21:19Z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9EFE227D0DDB474B983357FAE018A25C</vt:lpwstr>
  </property>
</Properties>
</file>