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四川润杰物业管理有限公司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二</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2020-N1QMS-2226478</w:t>
            </w:r>
          </w:p>
          <w:p>
            <w:pPr>
              <w:snapToGrid w:val="0"/>
              <w:spacing w:line="320" w:lineRule="exact"/>
              <w:ind w:left="1309"/>
              <w:rPr>
                <w:sz w:val="22"/>
                <w:szCs w:val="22"/>
                <w:highlight w:val="yellow"/>
              </w:rPr>
            </w:pPr>
            <w:r>
              <w:rPr>
                <w:sz w:val="22"/>
                <w:szCs w:val="22"/>
                <w:highlight w:val="yellow"/>
              </w:rPr>
              <w:t>2020-N1EMS-2226478</w:t>
            </w:r>
          </w:p>
          <w:p>
            <w:pPr>
              <w:snapToGrid w:val="0"/>
              <w:spacing w:line="320" w:lineRule="exact"/>
              <w:ind w:left="1309"/>
              <w:rPr>
                <w:sz w:val="22"/>
                <w:szCs w:val="22"/>
                <w:highlight w:val="yellow"/>
              </w:rPr>
            </w:pPr>
            <w:r>
              <w:rPr>
                <w:sz w:val="22"/>
                <w:szCs w:val="22"/>
                <w:highlight w:val="yellow"/>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2022年10月25日上午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2022年10月26日下午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2022年10月26</w:t>
            </w:r>
            <w:bookmarkStart w:id="12" w:name="_GoBack"/>
            <w:bookmarkEnd w:id="12"/>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D002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1</TotalTime>
  <ScaleCrop>false</ScaleCrop>
  <LinksUpToDate>false</LinksUpToDate>
  <CharactersWithSpaces>671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2022-10-25T07:18:00Z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