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四川润杰物业管理有限公司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四川省雅安市石棉县翼王路82号2栋1单元25层2502号(限于行政办公、通讯联络)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四川省雅安市石棉县翼王路82号2栋1单元25层2502号(限于行政办公、通讯联络)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李鼎彪杰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18608356000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502632685@qq.com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李鼎彪杰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2022年10月25日 上午至2022年10月26日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远程审核于2022年10月25日 上午至2022年10月26日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2022年10月24日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2022年10月24日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10月25日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6.3变更的策划；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5.4协商与参与；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应对风险和机遇的措施；6.2目标及其实现的策划；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一阶段审核审核不符合的验证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9：00-17：00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（含多现场视频查看）</w:t>
            </w:r>
            <w:bookmarkStart w:id="36" w:name="_GoBack"/>
            <w:bookmarkEnd w:id="36"/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8.3设计和开发；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8.6产品和服务放行；8.7不合格输出的控制；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9.1.1监测、分析和评价总则；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9.1.1监测、分析和评估总则；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9.1监视、测量、分析和评价；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周文（远程微信视频语音沟通）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10月26日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8：30-16：30（午餐12:00-12:30）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QMS 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5.3岗位/职责 /权限；6.2质量目标及其实现的策划；7.1.2人员；7.1.6知识；7.2能力；7.3意识；7.4沟通；7.5形成文件的信息；8.2产品和服务的要求；8.4外部提供供方的控制；9.1.2顾客满意；9.1.3分析与评价；9.2内部审核；10.2不合格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EMS: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;6.1.2环境因素；6.1.3合规义务；6.1.4措施的策划；6.2目标及其达成的策划；7.2能力；7.3意识；7.4沟通；7.5形成文件的信息；8.1运行策划和控制；8.2应急准备和响应；9.1.2符合性评估；9.2内部审核；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6.1.3法律法规要求和其他要求；6.1.4措施的策划；6.2目标及其实现的策划；7.2能力；7.3意识；7.4沟通；7.5形成文件的信息；8.1运行策划和控制；8.2应急准备和响应；9.1.2法律法规要求和其他要求的合规性评价；9.2内部审核；10.2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余家龙（现场审核）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8：30-16：30（午餐12:00-12:30）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物业部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继续审核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周文（远程微信视频语音沟通）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2501382"/>
    <w:rsid w:val="29645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2417</Words>
  <Characters>3485</Characters>
  <Lines>37</Lines>
  <Paragraphs>10</Paragraphs>
  <TotalTime>0</TotalTime>
  <ScaleCrop>false</ScaleCrop>
  <LinksUpToDate>false</LinksUpToDate>
  <CharactersWithSpaces>3552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2022-10-25T07:14:38Z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