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26" w:rsidRDefault="00AA7C0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5026" w:rsidRDefault="008062E3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proofErr w:type="spellStart"/>
      <w:r w:rsidR="00AA7C09"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E502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5026" w:rsidRDefault="00AA7C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E5026" w:rsidRDefault="008062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贵州尊朋酒业有限公司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E5026" w:rsidRDefault="00AA7C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5026" w:rsidRDefault="00AA7C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E5026" w:rsidRDefault="00044BF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.10</w:t>
            </w:r>
          </w:p>
        </w:tc>
      </w:tr>
      <w:tr w:rsidR="00AE502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5026" w:rsidRDefault="00AA7C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E5026" w:rsidRDefault="00044B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noProof/>
                <w:kern w:val="0"/>
              </w:rPr>
              <w:drawing>
                <wp:inline distT="0" distB="0" distL="0" distR="0">
                  <wp:extent cx="617220" cy="3124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 w:rsidR="00AE5026" w:rsidRDefault="00AA7C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5026" w:rsidRDefault="00044B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.10</w:t>
            </w:r>
          </w:p>
        </w:tc>
        <w:tc>
          <w:tcPr>
            <w:tcW w:w="1719" w:type="dxa"/>
            <w:gridSpan w:val="2"/>
            <w:vAlign w:val="center"/>
          </w:tcPr>
          <w:p w:rsidR="00AE5026" w:rsidRDefault="00AA7C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E5026" w:rsidRDefault="008062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网络（微信）</w:t>
            </w:r>
          </w:p>
        </w:tc>
      </w:tr>
      <w:tr w:rsidR="00AE502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E5026" w:rsidRDefault="00AA7C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5026" w:rsidRDefault="00AA7C0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E5026" w:rsidRDefault="00044B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范玲玲</w:t>
            </w:r>
          </w:p>
        </w:tc>
        <w:tc>
          <w:tcPr>
            <w:tcW w:w="1414" w:type="dxa"/>
            <w:vAlign w:val="center"/>
          </w:tcPr>
          <w:p w:rsidR="00AE5026" w:rsidRDefault="00AE50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AE5026" w:rsidRDefault="00AE50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5026" w:rsidRDefault="00AE50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E5026" w:rsidRDefault="00AE50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E5026" w:rsidRDefault="00AE50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5026" w:rsidTr="008062E3">
        <w:trPr>
          <w:cantSplit/>
          <w:trHeight w:val="7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5026" w:rsidRDefault="00AA7C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5026" w:rsidRDefault="00AA7C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E5026" w:rsidRPr="008062E3" w:rsidRDefault="008062E3" w:rsidP="008062E3">
            <w:pPr>
              <w:spacing w:line="360" w:lineRule="auto"/>
              <w:rPr>
                <w:rFonts w:ascii="宋体" w:hAnsi="宋体" w:cs="宋体" w:hint="eastAsia"/>
              </w:rPr>
            </w:pPr>
            <w:proofErr w:type="gramStart"/>
            <w:r>
              <w:rPr>
                <w:rFonts w:ascii="宋体" w:hAnsi="宋体" w:cs="宋体" w:hint="eastAsia"/>
              </w:rPr>
              <w:t>磨粮-润粮-蒸粮</w:t>
            </w:r>
            <w:proofErr w:type="gramEnd"/>
            <w:r>
              <w:rPr>
                <w:rFonts w:ascii="宋体" w:hAnsi="宋体" w:cs="宋体" w:hint="eastAsia"/>
              </w:rPr>
              <w:t>- 摊晾-加曲-发酵-原料输送-窖池发酵-窖池取料-上</w:t>
            </w:r>
            <w:proofErr w:type="gramStart"/>
            <w:r>
              <w:rPr>
                <w:rFonts w:ascii="宋体" w:hAnsi="宋体" w:cs="宋体" w:hint="eastAsia"/>
              </w:rPr>
              <w:t>甑</w:t>
            </w:r>
            <w:proofErr w:type="gramEnd"/>
            <w:r>
              <w:rPr>
                <w:rFonts w:ascii="宋体" w:hAnsi="宋体" w:cs="宋体" w:hint="eastAsia"/>
              </w:rPr>
              <w:t>取酒</w:t>
            </w:r>
          </w:p>
        </w:tc>
      </w:tr>
      <w:tr w:rsidR="00AE502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5026" w:rsidRDefault="00AA7C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762DE7" w:rsidRDefault="008062E3" w:rsidP="00762DE7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：</w:t>
            </w:r>
            <w:r>
              <w:rPr>
                <w:rFonts w:ascii="宋体" w:hAnsi="宋体" w:cs="宋体" w:hint="eastAsia"/>
              </w:rPr>
              <w:t>电力、蒸汽</w:t>
            </w:r>
            <w:r>
              <w:rPr>
                <w:rFonts w:ascii="宋体" w:hAnsi="宋体" w:cs="宋体" w:hint="eastAsia"/>
              </w:rPr>
              <w:t>；</w:t>
            </w:r>
            <w:r>
              <w:rPr>
                <w:rFonts w:ascii="宋体" w:hAnsi="宋体" w:cs="宋体" w:hint="eastAsia"/>
              </w:rPr>
              <w:t>耗能工质：循环水、压缩空气。</w:t>
            </w:r>
          </w:p>
          <w:p w:rsidR="00AE5026" w:rsidRDefault="008062E3" w:rsidP="00762DE7">
            <w:pPr>
              <w:spacing w:line="360" w:lineRule="auto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主要能源参数：</w:t>
            </w:r>
            <w:proofErr w:type="spellStart"/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kgce</w:t>
            </w:r>
            <w:proofErr w:type="spellEnd"/>
            <w:r>
              <w:rPr>
                <w:rFonts w:asciiTheme="minorHAnsi" w:eastAsiaTheme="minorEastAsia" w:hAnsiTheme="minorHAnsi" w:cstheme="minorBidi"/>
                <w:b/>
                <w:bCs/>
                <w:sz w:val="21"/>
                <w:szCs w:val="22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t</w:t>
            </w:r>
          </w:p>
        </w:tc>
      </w:tr>
      <w:tr w:rsidR="00AE502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5026" w:rsidRDefault="00AA7C0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相关能源法律法规的要求及产品标准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062E3" w:rsidRPr="008062E3" w:rsidRDefault="008062E3" w:rsidP="008062E3">
            <w:pPr>
              <w:spacing w:line="360" w:lineRule="auto"/>
              <w:ind w:firstLineChars="150" w:firstLine="226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8062E3">
              <w:rPr>
                <w:rFonts w:ascii="宋体" w:hAnsi="宋体" w:hint="eastAsia"/>
                <w:b/>
                <w:bCs/>
                <w:sz w:val="15"/>
                <w:szCs w:val="15"/>
              </w:rPr>
              <w:t>1、法律、法规</w:t>
            </w:r>
          </w:p>
          <w:p w:rsidR="008062E3" w:rsidRPr="008062E3" w:rsidRDefault="008062E3" w:rsidP="008062E3">
            <w:pPr>
              <w:spacing w:line="360" w:lineRule="auto"/>
              <w:ind w:rightChars="-223" w:right="-535" w:firstLineChars="150" w:firstLine="225"/>
              <w:rPr>
                <w:rFonts w:ascii="宋体" w:hAnsi="宋体" w:cs="宋体"/>
                <w:sz w:val="15"/>
                <w:szCs w:val="15"/>
              </w:rPr>
            </w:pPr>
            <w:r w:rsidRPr="008062E3">
              <w:rPr>
                <w:rFonts w:ascii="宋体" w:hAnsi="宋体" w:cs="宋体" w:hint="eastAsia"/>
                <w:sz w:val="15"/>
                <w:szCs w:val="15"/>
              </w:rPr>
              <w:t>《中华人民共和国节约能源法》（2018年10月26日施行）《中华人民共和国可再生能源法》（2010年4月1日施行）</w:t>
            </w:r>
          </w:p>
          <w:p w:rsidR="008062E3" w:rsidRPr="008062E3" w:rsidRDefault="008062E3" w:rsidP="008062E3">
            <w:pPr>
              <w:spacing w:line="360" w:lineRule="auto"/>
              <w:ind w:rightChars="-223" w:right="-535" w:firstLineChars="150" w:firstLine="225"/>
              <w:rPr>
                <w:rFonts w:ascii="宋体" w:hAnsi="宋体" w:cs="宋体"/>
                <w:sz w:val="15"/>
                <w:szCs w:val="15"/>
              </w:rPr>
            </w:pPr>
            <w:r w:rsidRPr="008062E3">
              <w:rPr>
                <w:rFonts w:ascii="宋体" w:hAnsi="宋体" w:cs="宋体" w:hint="eastAsia"/>
                <w:sz w:val="15"/>
                <w:szCs w:val="15"/>
              </w:rPr>
              <w:t>《中华人民共和国清洁生产促进法》（2012年2月修订）《中华人民共和国电力法》（2015年4月24日施行）</w:t>
            </w:r>
          </w:p>
          <w:p w:rsidR="008062E3" w:rsidRPr="008062E3" w:rsidRDefault="008062E3" w:rsidP="008062E3">
            <w:pPr>
              <w:spacing w:line="360" w:lineRule="auto"/>
              <w:ind w:rightChars="-223" w:right="-535" w:firstLineChars="150" w:firstLine="225"/>
              <w:rPr>
                <w:rFonts w:ascii="宋体" w:hAnsi="宋体" w:cs="宋体"/>
                <w:sz w:val="15"/>
                <w:szCs w:val="15"/>
              </w:rPr>
            </w:pPr>
            <w:r w:rsidRPr="008062E3">
              <w:rPr>
                <w:rFonts w:ascii="宋体" w:hAnsi="宋体" w:cs="宋体" w:hint="eastAsia"/>
                <w:sz w:val="15"/>
                <w:szCs w:val="15"/>
              </w:rPr>
              <w:t xml:space="preserve">《中华人民共和国水法》（2016年7月2日起施行）《中华人民共和国计量法》（2015年4月24日修正） </w:t>
            </w:r>
          </w:p>
          <w:p w:rsidR="008062E3" w:rsidRPr="008062E3" w:rsidRDefault="008062E3" w:rsidP="008062E3">
            <w:pPr>
              <w:spacing w:line="360" w:lineRule="auto"/>
              <w:ind w:firstLineChars="150" w:firstLine="226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 w:rsidRPr="008062E3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2、部门规章</w:t>
            </w:r>
          </w:p>
          <w:p w:rsidR="008062E3" w:rsidRPr="008062E3" w:rsidRDefault="008062E3" w:rsidP="008062E3">
            <w:pPr>
              <w:spacing w:line="360" w:lineRule="auto"/>
              <w:ind w:rightChars="-223" w:right="-535" w:firstLineChars="150" w:firstLine="225"/>
              <w:rPr>
                <w:rFonts w:ascii="宋体" w:hAnsi="宋体" w:cs="宋体"/>
                <w:sz w:val="15"/>
                <w:szCs w:val="15"/>
              </w:rPr>
            </w:pPr>
            <w:r w:rsidRPr="008062E3">
              <w:rPr>
                <w:rFonts w:ascii="宋体" w:hAnsi="宋体" w:cs="宋体" w:hint="eastAsia"/>
                <w:sz w:val="15"/>
                <w:szCs w:val="15"/>
              </w:rPr>
              <w:t>《中国节能技术政策大纲》（2006年）《产业结构调整指导目录》（2011年本）（2013年修订）《国家重点节能低碳技术推广目录》（2017年本 节能部分）《国家重点节能低碳技术推广目录》（2017年本 低碳部分）《工业和信息化部节能机电设备（产品）推荐目录》</w:t>
            </w:r>
          </w:p>
          <w:p w:rsidR="008062E3" w:rsidRPr="008062E3" w:rsidRDefault="008062E3" w:rsidP="008062E3">
            <w:pPr>
              <w:spacing w:line="360" w:lineRule="auto"/>
              <w:ind w:rightChars="-223" w:right="-535"/>
              <w:rPr>
                <w:rFonts w:ascii="宋体" w:hAnsi="宋体" w:cs="宋体"/>
                <w:sz w:val="15"/>
                <w:szCs w:val="15"/>
              </w:rPr>
            </w:pPr>
            <w:r w:rsidRPr="008062E3">
              <w:rPr>
                <w:rFonts w:ascii="宋体" w:hAnsi="宋体" w:cs="宋体" w:hint="eastAsia"/>
                <w:sz w:val="15"/>
                <w:szCs w:val="15"/>
              </w:rPr>
              <w:t>（第一、二、三、四、    五批、六、七批）《高耗能落后机电设备（产品）淘汰目录》（第一、二、三、四批）《国家重点行业清洁生产技术导向目录》（第一、二、三批）《产业结构调整指导目录》（2013年修订）</w:t>
            </w:r>
          </w:p>
          <w:p w:rsidR="008062E3" w:rsidRPr="008062E3" w:rsidRDefault="008062E3" w:rsidP="008062E3">
            <w:pPr>
              <w:spacing w:line="360" w:lineRule="auto"/>
              <w:ind w:firstLineChars="150" w:firstLine="226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 w:rsidRPr="008062E3">
              <w:rPr>
                <w:rFonts w:ascii="宋体" w:hAnsi="宋体" w:cs="宋体" w:hint="eastAsia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8062E3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3、节能技术标准依据</w:t>
            </w:r>
          </w:p>
          <w:p w:rsidR="008062E3" w:rsidRPr="008062E3" w:rsidRDefault="008062E3" w:rsidP="008062E3">
            <w:pPr>
              <w:spacing w:line="360" w:lineRule="auto"/>
              <w:rPr>
                <w:rFonts w:ascii="宋体" w:hAnsi="宋体" w:cs="宋体"/>
                <w:sz w:val="15"/>
                <w:szCs w:val="15"/>
              </w:rPr>
            </w:pPr>
            <w:r w:rsidRPr="008062E3">
              <w:rPr>
                <w:rFonts w:ascii="宋体" w:hAnsi="宋体" w:cs="宋体" w:hint="eastAsia"/>
                <w:sz w:val="15"/>
                <w:szCs w:val="15"/>
              </w:rPr>
              <w:t>《节能监测技术通则》（GB/T15316－2009）  《综合能耗计算通则》（GB/T2589－20</w:t>
            </w:r>
            <w:r w:rsidRPr="008062E3">
              <w:rPr>
                <w:rFonts w:ascii="宋体" w:hAnsi="宋体" w:cs="宋体"/>
                <w:sz w:val="15"/>
                <w:szCs w:val="15"/>
              </w:rPr>
              <w:t>20</w:t>
            </w:r>
            <w:r w:rsidRPr="008062E3">
              <w:rPr>
                <w:rFonts w:ascii="宋体" w:hAnsi="宋体" w:cs="宋体" w:hint="eastAsia"/>
                <w:sz w:val="15"/>
                <w:szCs w:val="15"/>
              </w:rPr>
              <w:t>）   《企业节能量计算方法》（GB/T13234－2009）  《工业企业能源管理导则》（GB/T15587－2008）  《用能单位能源计量器具配备和管理通则》（GB/17167-200</w:t>
            </w:r>
            <w:r w:rsidRPr="008062E3">
              <w:rPr>
                <w:rFonts w:ascii="宋体" w:hAnsi="宋体" w:cs="宋体"/>
                <w:sz w:val="15"/>
                <w:szCs w:val="15"/>
              </w:rPr>
              <w:t>6</w:t>
            </w:r>
            <w:r w:rsidRPr="008062E3">
              <w:rPr>
                <w:rFonts w:ascii="宋体" w:hAnsi="宋体" w:cs="宋体" w:hint="eastAsia"/>
                <w:sz w:val="15"/>
                <w:szCs w:val="15"/>
              </w:rPr>
              <w:t>）</w:t>
            </w:r>
          </w:p>
          <w:p w:rsidR="008062E3" w:rsidRPr="008062E3" w:rsidRDefault="008062E3" w:rsidP="008062E3">
            <w:pPr>
              <w:spacing w:line="360" w:lineRule="auto"/>
              <w:ind w:firstLineChars="150" w:firstLine="225"/>
              <w:rPr>
                <w:rFonts w:ascii="宋体" w:hAnsi="宋体" w:cs="宋体" w:hint="eastAsia"/>
                <w:sz w:val="15"/>
                <w:szCs w:val="15"/>
              </w:rPr>
            </w:pPr>
            <w:r w:rsidRPr="008062E3">
              <w:rPr>
                <w:rFonts w:ascii="宋体" w:hAnsi="宋体" w:cs="宋体" w:hint="eastAsia"/>
                <w:sz w:val="15"/>
                <w:szCs w:val="15"/>
              </w:rPr>
              <w:t>《企业能量平衡通则》（GB/T3484-2009）</w:t>
            </w:r>
          </w:p>
          <w:p w:rsidR="008062E3" w:rsidRPr="008062E3" w:rsidRDefault="008062E3" w:rsidP="008062E3">
            <w:pPr>
              <w:spacing w:line="360" w:lineRule="auto"/>
              <w:ind w:firstLineChars="150" w:firstLine="226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 w:rsidRPr="008062E3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4、节能管理、认证标准</w:t>
            </w:r>
          </w:p>
          <w:p w:rsidR="00AE5026" w:rsidRPr="008062E3" w:rsidRDefault="008062E3" w:rsidP="008062E3">
            <w:pPr>
              <w:spacing w:line="360" w:lineRule="auto"/>
              <w:ind w:firstLineChars="100" w:firstLine="150"/>
              <w:rPr>
                <w:rFonts w:ascii="宋体" w:hAnsi="宋体" w:cs="宋体" w:hint="eastAsia"/>
                <w:sz w:val="15"/>
                <w:szCs w:val="15"/>
              </w:rPr>
            </w:pPr>
            <w:r w:rsidRPr="008062E3">
              <w:rPr>
                <w:rFonts w:ascii="宋体" w:hAnsi="宋体" w:cs="宋体" w:hint="eastAsia"/>
                <w:sz w:val="15"/>
                <w:szCs w:val="15"/>
              </w:rPr>
              <w:t>《能源管理体系 要求及使用指南》GB</w:t>
            </w:r>
            <w:r w:rsidRPr="008062E3">
              <w:rPr>
                <w:rFonts w:ascii="宋体" w:hAnsi="宋体" w:cs="宋体"/>
                <w:sz w:val="15"/>
                <w:szCs w:val="15"/>
              </w:rPr>
              <w:t>/</w:t>
            </w:r>
            <w:r w:rsidRPr="008062E3">
              <w:rPr>
                <w:rFonts w:ascii="宋体" w:hAnsi="宋体" w:cs="宋体" w:hint="eastAsia"/>
                <w:sz w:val="15"/>
                <w:szCs w:val="15"/>
              </w:rPr>
              <w:t>T</w:t>
            </w:r>
            <w:r w:rsidRPr="008062E3">
              <w:rPr>
                <w:rFonts w:ascii="宋体" w:hAnsi="宋体" w:cs="宋体"/>
                <w:sz w:val="15"/>
                <w:szCs w:val="15"/>
              </w:rPr>
              <w:t>23331-2020</w:t>
            </w:r>
            <w:r w:rsidRPr="008062E3">
              <w:rPr>
                <w:rFonts w:ascii="宋体" w:hAnsi="宋体" w:cs="宋体" w:hint="eastAsia"/>
                <w:sz w:val="15"/>
                <w:szCs w:val="15"/>
              </w:rPr>
              <w:t xml:space="preserve">《能源管理体系 食品企业认证要求》RB/T 120—2015 </w:t>
            </w:r>
          </w:p>
        </w:tc>
      </w:tr>
      <w:tr w:rsidR="00AE5026" w:rsidTr="008062E3">
        <w:trPr>
          <w:cantSplit/>
          <w:trHeight w:val="73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5026" w:rsidRDefault="00AA7C09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 w:rsidR="00AE5026" w:rsidRDefault="008062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</w:t>
            </w:r>
          </w:p>
        </w:tc>
      </w:tr>
      <w:tr w:rsidR="00AE502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5026" w:rsidRDefault="00AA7C0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E5026" w:rsidRDefault="008062E3" w:rsidP="008062E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白酒酿造知识</w:t>
            </w:r>
          </w:p>
        </w:tc>
      </w:tr>
      <w:tr w:rsidR="00AE502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5026" w:rsidRDefault="00AA7C0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E5026" w:rsidRDefault="00AA7C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E5026" w:rsidRDefault="00044B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noProof/>
                <w:kern w:val="0"/>
              </w:rPr>
              <w:drawing>
                <wp:inline distT="0" distB="0" distL="0" distR="0">
                  <wp:extent cx="617220" cy="31242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AE5026" w:rsidRDefault="00AA7C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E5026" w:rsidRDefault="00044B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022.10.11</w:t>
            </w:r>
          </w:p>
        </w:tc>
      </w:tr>
      <w:tr w:rsidR="00AE502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5026" w:rsidRDefault="00AA7C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E5026" w:rsidRDefault="00044B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noProof/>
                <w:kern w:val="0"/>
              </w:rPr>
              <w:drawing>
                <wp:inline distT="0" distB="0" distL="0" distR="0">
                  <wp:extent cx="617220" cy="31242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E5026" w:rsidRDefault="00AA7C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E5026" w:rsidRDefault="00044B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2022.10.11</w:t>
            </w:r>
          </w:p>
        </w:tc>
      </w:tr>
    </w:tbl>
    <w:p w:rsidR="00AE5026" w:rsidRDefault="00AA7C0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5026" w:rsidRDefault="00AE5026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AE5026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73" w:rsidRDefault="00CD1373">
      <w:r>
        <w:separator/>
      </w:r>
    </w:p>
  </w:endnote>
  <w:endnote w:type="continuationSeparator" w:id="0">
    <w:p w:rsidR="00CD1373" w:rsidRDefault="00CD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73" w:rsidRDefault="00CD1373">
      <w:r>
        <w:separator/>
      </w:r>
    </w:p>
  </w:footnote>
  <w:footnote w:type="continuationSeparator" w:id="0">
    <w:p w:rsidR="00CD1373" w:rsidRDefault="00CD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026" w:rsidRDefault="00AA7C0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E5026" w:rsidRDefault="00CD1373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E5026" w:rsidRDefault="00AA7C0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A7C0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AA7C09">
      <w:rPr>
        <w:rStyle w:val="CharChar1"/>
        <w:rFonts w:hint="default"/>
        <w:w w:val="90"/>
      </w:rPr>
      <w:t>Co.,Ltd</w:t>
    </w:r>
    <w:proofErr w:type="spellEnd"/>
    <w:r w:rsidR="00AA7C09">
      <w:rPr>
        <w:rStyle w:val="CharChar1"/>
        <w:rFonts w:hint="default"/>
        <w:w w:val="90"/>
      </w:rPr>
      <w:t>.</w:t>
    </w:r>
    <w:proofErr w:type="gramEnd"/>
  </w:p>
  <w:p w:rsidR="00AE5026" w:rsidRDefault="00AE5026">
    <w:pPr>
      <w:pStyle w:val="a7"/>
    </w:pPr>
  </w:p>
  <w:p w:rsidR="00AE5026" w:rsidRDefault="00AE502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E5026"/>
    <w:rsid w:val="00044BF8"/>
    <w:rsid w:val="00762DE7"/>
    <w:rsid w:val="008062E3"/>
    <w:rsid w:val="00AA7C09"/>
    <w:rsid w:val="00AE5026"/>
    <w:rsid w:val="00CD1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453735A"/>
  <w15:docId w15:val="{DD41B8B1-90CE-4F50-8ABD-0DA95E75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Body Text"/>
    <w:basedOn w:val="a"/>
    <w:link w:val="aa"/>
    <w:qFormat/>
    <w:rsid w:val="008062E3"/>
    <w:rPr>
      <w:rFonts w:ascii="Calibri" w:eastAsia="华文细黑" w:hAnsi="Calibri" w:cs="仿宋_GB2312"/>
      <w:kern w:val="21"/>
      <w:szCs w:val="28"/>
    </w:rPr>
  </w:style>
  <w:style w:type="character" w:customStyle="1" w:styleId="aa">
    <w:name w:val="正文文本 字符"/>
    <w:basedOn w:val="a0"/>
    <w:link w:val="a9"/>
    <w:rsid w:val="008062E3"/>
    <w:rPr>
      <w:rFonts w:eastAsia="华文细黑" w:cs="仿宋_GB2312"/>
      <w:kern w:val="2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845</Characters>
  <Application>Microsoft Office Word</Application>
  <DocSecurity>0</DocSecurity>
  <Lines>7</Lines>
  <Paragraphs>1</Paragraphs>
  <ScaleCrop>false</ScaleCrop>
  <Company>微软中国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2022-10-11T11:34:00Z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