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重庆晟毅坤科技发展有限公司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  <w:bookmarkStart w:id="20" w:name="_GoBack"/>
            <w:bookmarkEnd w:id="20"/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丁光武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质量部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jc w:val="center"/>
              <w:rPr>
                <w:rFonts w:hint="default" w:ascii="方正仿宋简体" w:hAnsi="Times New Roman" w:eastAsia="方正仿宋简体" w:cs="Times New Roman"/>
                <w:b/>
                <w:lang w:val="en-US" w:eastAsia="zh-CN"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2022.10.20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eastAsia" w:ascii="方正仿宋简体" w:eastAsia="宋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不能提供千分尺检定证书，不符合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.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7.1.5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3049905</wp:posOffset>
                  </wp:positionH>
                  <wp:positionV relativeFrom="paragraph">
                    <wp:posOffset>155575</wp:posOffset>
                  </wp:positionV>
                  <wp:extent cx="906780" cy="307975"/>
                  <wp:effectExtent l="0" t="0" r="7620" b="9525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714375</wp:posOffset>
                  </wp:positionH>
                  <wp:positionV relativeFrom="paragraph">
                    <wp:posOffset>168910</wp:posOffset>
                  </wp:positionV>
                  <wp:extent cx="906780" cy="307975"/>
                  <wp:effectExtent l="0" t="0" r="7620" b="9525"/>
                  <wp:wrapNone/>
                  <wp:docPr id="1" name="图片 1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780" cy="307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D0B41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379</Words>
  <Characters>548</Characters>
  <Lines>6</Lines>
  <Paragraphs>1</Paragraphs>
  <TotalTime>1</TotalTime>
  <ScaleCrop>false</ScaleCrop>
  <LinksUpToDate>false</LinksUpToDate>
  <CharactersWithSpaces>812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2022-10-10T02:35:35Z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2052-11.1.0.12358</vt:lpwstr>
  </property>
</Properties>
</file>