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 w:val="24"/>
                <w:szCs w:val="24"/>
              </w:rPr>
              <w:t>重庆编福科技有限公司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2022年09月30日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阶段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1" w:name="_GoBack" w:colFirst="1" w:colLast="2"/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39370</wp:posOffset>
                  </wp:positionV>
                  <wp:extent cx="812165" cy="396875"/>
                  <wp:effectExtent l="0" t="0" r="63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2022年09月30日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866149E"/>
    <w:rsid w:val="47116CC0"/>
    <w:rsid w:val="7C1C5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701</Characters>
  <Lines>6</Lines>
  <Paragraphs>1</Paragraphs>
  <TotalTime>0</TotalTime>
  <ScaleCrop>false</ScaleCrop>
  <LinksUpToDate>false</LinksUpToDate>
  <CharactersWithSpaces>767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2022-09-29T05:47:29Z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