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丽水市大拇指食品有限公司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w:t>
            </w:r>
            <w:r>
              <w:rPr>
                <w:sz w:val="22"/>
                <w:szCs w:val="22"/>
              </w:rPr>
              <w:t xml:space="preserve">：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0909-2021-F-2022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肖新龙</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4BB246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2022-10-18T03:16:45Z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