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jc w:val="right"/>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0699-2019-Q</w:t>
      </w:r>
      <w:bookmarkEnd w:id="0"/>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4"/>
          <w:szCs w:val="24"/>
        </w:rPr>
      </w:pPr>
      <w:r>
        <w:rPr>
          <w:rFonts w:hint="eastAsia"/>
          <w:b/>
          <w:color w:val="000000" w:themeColor="text1"/>
          <w:sz w:val="24"/>
          <w:szCs w:val="24"/>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组织名称 (中文)：</w:t>
      </w:r>
      <w:bookmarkStart w:id="1" w:name="组织名称"/>
      <w:r>
        <w:rPr>
          <w:b/>
          <w:color w:val="000000" w:themeColor="text1"/>
          <w:sz w:val="24"/>
          <w:szCs w:val="24"/>
          <w:u w:val="single"/>
        </w:rPr>
        <w:t>成都蒲然科技有限公司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组织注册地址(中文)：</w:t>
      </w:r>
      <w:bookmarkStart w:id="3" w:name="注册地址"/>
      <w:r>
        <w:rPr>
          <w:rFonts w:hint="eastAsia"/>
          <w:b/>
          <w:color w:val="000000" w:themeColor="text1"/>
          <w:sz w:val="24"/>
          <w:szCs w:val="24"/>
        </w:rPr>
        <w:t>郫县成都现代工业港北片区港北五路279号</w:t>
      </w:r>
      <w:bookmarkEnd w:id="3"/>
      <w:r>
        <w:rPr>
          <w:rFonts w:hint="eastAsia"/>
          <w:b/>
          <w:color w:val="000000" w:themeColor="text1"/>
          <w:sz w:val="24"/>
          <w:szCs w:val="24"/>
        </w:rPr>
        <w:t xml:space="preserve"> 邮编</w:t>
      </w:r>
      <w:r>
        <w:rPr>
          <w:rFonts w:hint="eastAsia" w:ascii="宋体" w:hAnsi="宋体"/>
          <w:b/>
          <w:color w:val="000000" w:themeColor="text1"/>
          <w:sz w:val="24"/>
          <w:szCs w:val="24"/>
        </w:rPr>
        <w:t xml:space="preserve">: </w:t>
      </w:r>
      <w:bookmarkStart w:id="4" w:name="注册邮编"/>
      <w:r>
        <w:rPr>
          <w:b/>
          <w:color w:val="000000" w:themeColor="text1"/>
          <w:sz w:val="24"/>
          <w:szCs w:val="24"/>
          <w:u w:val="single"/>
        </w:rPr>
        <w:t>610000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组织经营地址(中文)：</w:t>
      </w:r>
      <w:bookmarkStart w:id="5" w:name="生产地址"/>
      <w:r>
        <w:rPr>
          <w:rFonts w:hint="eastAsia"/>
          <w:b/>
          <w:color w:val="000000" w:themeColor="text1"/>
          <w:sz w:val="24"/>
          <w:szCs w:val="24"/>
        </w:rPr>
        <w:t>郫县成都现代工业港北片区港北五路279号</w:t>
      </w:r>
      <w:bookmarkEnd w:id="5"/>
      <w:r>
        <w:rPr>
          <w:rFonts w:hint="eastAsia"/>
          <w:b/>
          <w:color w:val="000000" w:themeColor="text1"/>
          <w:sz w:val="24"/>
          <w:szCs w:val="24"/>
        </w:rPr>
        <w:t xml:space="preserve"> 邮编</w:t>
      </w:r>
      <w:r>
        <w:rPr>
          <w:rFonts w:hint="eastAsia" w:ascii="宋体" w:hAnsi="宋体"/>
          <w:b/>
          <w:color w:val="000000" w:themeColor="text1"/>
          <w:sz w:val="24"/>
          <w:szCs w:val="24"/>
        </w:rPr>
        <w:t>:</w:t>
      </w:r>
      <w:bookmarkStart w:id="6" w:name="生产邮编"/>
      <w:r>
        <w:rPr>
          <w:b/>
          <w:color w:val="000000" w:themeColor="text1"/>
          <w:sz w:val="24"/>
          <w:szCs w:val="24"/>
        </w:rPr>
        <w:t>610000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rFonts w:hint="eastAsia" w:eastAsia="宋体"/>
          <w:b/>
          <w:color w:val="000000" w:themeColor="text1"/>
          <w:sz w:val="24"/>
          <w:szCs w:val="24"/>
          <w:u w:val="single"/>
          <w:lang w:val="en-US" w:eastAsia="zh-CN"/>
        </w:rPr>
      </w:pPr>
      <w:r>
        <w:rPr>
          <w:rFonts w:hint="eastAsia"/>
          <w:b/>
          <w:color w:val="000000" w:themeColor="text1"/>
          <w:sz w:val="24"/>
          <w:szCs w:val="24"/>
        </w:rPr>
        <w:t>(英文)：</w:t>
      </w:r>
      <w:r>
        <w:rPr>
          <w:rFonts w:hint="eastAsia"/>
          <w:b/>
          <w:color w:val="000000" w:themeColor="text1"/>
          <w:sz w:val="24"/>
          <w:szCs w:val="24"/>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 xml:space="preserve">组织经营地址1(中文)： </w:t>
      </w:r>
      <w:r>
        <w:rPr>
          <w:rFonts w:hint="eastAsia"/>
          <w:b/>
          <w:color w:val="000000" w:themeColor="text1"/>
          <w:sz w:val="24"/>
          <w:szCs w:val="24"/>
          <w:lang w:val="en-US" w:eastAsia="zh-CN"/>
        </w:rPr>
        <w:t xml:space="preserve">                                       </w:t>
      </w:r>
      <w:bookmarkStart w:id="16" w:name="_GoBack"/>
      <w:bookmarkEnd w:id="16"/>
      <w:r>
        <w:rPr>
          <w:rFonts w:hint="eastAsia"/>
          <w:b/>
          <w:color w:val="000000" w:themeColor="text1"/>
          <w:sz w:val="24"/>
          <w:szCs w:val="24"/>
        </w:rPr>
        <w:t>邮编</w:t>
      </w:r>
      <w:r>
        <w:rPr>
          <w:rFonts w:hint="eastAsia" w:ascii="宋体" w:hAnsi="宋体"/>
          <w:b/>
          <w:color w:val="000000" w:themeColor="text1"/>
          <w:sz w:val="24"/>
          <w:szCs w:val="24"/>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组织机构代码证号（社会信用号）：</w:t>
      </w:r>
      <w:bookmarkStart w:id="7" w:name="机构代码"/>
      <w:r>
        <w:rPr>
          <w:rFonts w:hint="eastAsia"/>
          <w:b/>
          <w:color w:val="000000" w:themeColor="text1"/>
          <w:sz w:val="24"/>
          <w:szCs w:val="24"/>
        </w:rPr>
        <w:t>91510124394091784X</w:t>
      </w:r>
      <w:bookmarkEnd w:id="7"/>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传真：</w:t>
      </w:r>
      <w:bookmarkStart w:id="8" w:name="联系人传真"/>
      <w:r>
        <w:rPr>
          <w:rFonts w:hint="eastAsia"/>
          <w:b/>
          <w:color w:val="000000" w:themeColor="text1"/>
          <w:sz w:val="24"/>
          <w:szCs w:val="24"/>
        </w:rPr>
        <w:t>028-68926383</w:t>
      </w:r>
      <w:bookmarkEnd w:id="8"/>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电话.：</w:t>
      </w:r>
      <w:bookmarkStart w:id="9" w:name="联系人电话"/>
      <w:r>
        <w:rPr>
          <w:b/>
          <w:color w:val="000000" w:themeColor="text1"/>
          <w:sz w:val="24"/>
          <w:szCs w:val="24"/>
          <w:u w:val="single"/>
        </w:rPr>
        <w:t>13678160055</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4"/>
          <w:szCs w:val="24"/>
        </w:rPr>
      </w:pPr>
      <w:r>
        <w:rPr>
          <w:rFonts w:hint="eastAsia"/>
          <w:b/>
          <w:color w:val="000000" w:themeColor="text1"/>
          <w:sz w:val="24"/>
          <w:szCs w:val="24"/>
        </w:rPr>
        <w:t>法人代表：</w:t>
      </w:r>
      <w:bookmarkStart w:id="10" w:name="法人"/>
      <w:r>
        <w:rPr>
          <w:rFonts w:hint="eastAsia"/>
          <w:b/>
          <w:color w:val="000000" w:themeColor="text1"/>
          <w:sz w:val="24"/>
          <w:szCs w:val="24"/>
        </w:rPr>
        <w:t>贺圣</w:t>
      </w:r>
      <w:bookmarkEnd w:id="10"/>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管代/联系人(职务)：</w:t>
      </w:r>
      <w:bookmarkStart w:id="11" w:name="管理者代表"/>
      <w:r>
        <w:rPr>
          <w:rFonts w:hint="eastAsia"/>
          <w:b/>
          <w:color w:val="000000" w:themeColor="text1"/>
          <w:sz w:val="24"/>
          <w:szCs w:val="24"/>
        </w:rPr>
        <w:t>周晶</w:t>
      </w:r>
      <w:bookmarkEnd w:id="11"/>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 xml:space="preserve">组织人数： </w:t>
      </w:r>
      <w:bookmarkStart w:id="12" w:name="企业人数"/>
      <w:r>
        <w:rPr>
          <w:b/>
          <w:color w:val="000000" w:themeColor="text1"/>
          <w:sz w:val="24"/>
          <w:szCs w:val="24"/>
        </w:rPr>
        <w:t>22</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4"/>
          <w:szCs w:val="24"/>
          <w:u w:val="single"/>
        </w:rPr>
      </w:pPr>
      <w:r>
        <w:rPr>
          <w:rFonts w:hint="eastAsia"/>
          <w:b/>
          <w:color w:val="000000" w:themeColor="text1"/>
          <w:sz w:val="24"/>
          <w:szCs w:val="24"/>
        </w:rPr>
        <w:t>认证标准：</w:t>
      </w:r>
      <w:bookmarkStart w:id="13" w:name="审核依据"/>
      <w:r>
        <w:rPr>
          <w:rFonts w:hint="eastAsia" w:ascii="宋体" w:hAnsi="宋体"/>
          <w:b/>
          <w:color w:val="000000" w:themeColor="text1"/>
          <w:sz w:val="24"/>
          <w:szCs w:val="24"/>
          <w:u w:val="single"/>
        </w:rPr>
        <w:t>GB/T 19001-2016idtISO 9001:2015</w:t>
      </w:r>
      <w:bookmarkEnd w:id="13"/>
      <w:r>
        <w:rPr>
          <w:rFonts w:hint="eastAsia"/>
          <w:b/>
          <w:color w:val="000000" w:themeColor="text1"/>
          <w:spacing w:val="-2"/>
          <w:sz w:val="24"/>
          <w:szCs w:val="24"/>
        </w:rPr>
        <w:t>认证类型：</w:t>
      </w:r>
      <w:bookmarkStart w:id="14" w:name="审核类型"/>
      <w:r>
        <w:rPr>
          <w:rFonts w:hint="eastAsia"/>
          <w:b/>
          <w:color w:val="000000" w:themeColor="text1"/>
          <w:spacing w:val="-2"/>
          <w:sz w:val="24"/>
          <w:szCs w:val="24"/>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rPr>
      </w:pPr>
      <w:bookmarkStart w:id="15" w:name="审核范围"/>
      <w:r>
        <w:rPr>
          <w:rFonts w:hint="eastAsia"/>
          <w:b/>
          <w:color w:val="000000" w:themeColor="text1"/>
          <w:sz w:val="24"/>
          <w:szCs w:val="24"/>
        </w:rPr>
        <w:t>主变保护装置的制造</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需加印证书数量：中文证书</w:t>
      </w:r>
      <w:r>
        <w:rPr>
          <w:rFonts w:hint="eastAsia"/>
          <w:b/>
          <w:color w:val="000000" w:themeColor="text1"/>
          <w:sz w:val="24"/>
          <w:szCs w:val="24"/>
          <w:lang w:val="en-US" w:eastAsia="zh-CN"/>
        </w:rPr>
        <w:t xml:space="preserve">  </w:t>
      </w:r>
      <w:r>
        <w:rPr>
          <w:rFonts w:hint="eastAsia"/>
          <w:b/>
          <w:color w:val="000000" w:themeColor="text1"/>
          <w:sz w:val="24"/>
          <w:szCs w:val="24"/>
        </w:rPr>
        <w:t>张；英文证书</w:t>
      </w:r>
      <w:r>
        <w:rPr>
          <w:rFonts w:hint="eastAsia"/>
          <w:b/>
          <w:color w:val="000000" w:themeColor="text1"/>
          <w:sz w:val="24"/>
          <w:szCs w:val="24"/>
          <w:lang w:val="en-US" w:eastAsia="zh-CN"/>
        </w:rPr>
        <w:t xml:space="preserve">  </w:t>
      </w:r>
      <w:r>
        <w:rPr>
          <w:rFonts w:hint="eastAsia"/>
          <w:b/>
          <w:color w:val="000000" w:themeColor="text1"/>
          <w:sz w:val="24"/>
          <w:szCs w:val="24"/>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受审核方代表(签字盖章)：</w:t>
      </w:r>
      <w:r>
        <w:rPr>
          <w:rFonts w:hint="eastAsia"/>
          <w:b/>
          <w:color w:val="000000" w:themeColor="text1"/>
          <w:sz w:val="24"/>
          <w:szCs w:val="24"/>
          <w:lang w:val="en-US" w:eastAsia="zh-CN"/>
        </w:rPr>
        <w:t xml:space="preserve">                            </w:t>
      </w:r>
      <w:r>
        <w:rPr>
          <w:rFonts w:hint="eastAsia"/>
          <w:b/>
          <w:color w:val="000000" w:themeColor="text1"/>
          <w:sz w:val="24"/>
          <w:szCs w:val="24"/>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4"/>
          <w:szCs w:val="24"/>
          <w:lang w:val="en-US" w:eastAsia="zh-CN"/>
        </w:rPr>
      </w:pPr>
      <w:r>
        <w:rPr>
          <w:rFonts w:hint="eastAsia"/>
          <w:b/>
          <w:color w:val="000000" w:themeColor="text1"/>
          <w:sz w:val="24"/>
          <w:szCs w:val="24"/>
        </w:rPr>
        <w:t>日期：</w:t>
      </w:r>
      <w:r>
        <w:rPr>
          <w:rFonts w:hint="eastAsia"/>
          <w:b/>
          <w:color w:val="000000" w:themeColor="text1"/>
          <w:sz w:val="24"/>
          <w:szCs w:val="24"/>
          <w:lang w:val="en-US" w:eastAsia="zh-CN"/>
        </w:rPr>
        <w:t xml:space="preserve">                                                  </w:t>
      </w:r>
      <w:r>
        <w:rPr>
          <w:rFonts w:hint="eastAsia"/>
          <w:b/>
          <w:color w:val="000000" w:themeColor="text1"/>
          <w:sz w:val="24"/>
          <w:szCs w:val="24"/>
        </w:rPr>
        <w:t>日期：</w:t>
      </w:r>
      <w:r>
        <w:rPr>
          <w:rFonts w:hint="eastAsia"/>
          <w:b/>
          <w:color w:val="000000" w:themeColor="text1"/>
          <w:sz w:val="24"/>
          <w:szCs w:val="24"/>
          <w:lang w:val="en-US" w:eastAsia="zh-CN"/>
        </w:rPr>
        <w:t>2020.01.03</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70A5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路人甲</cp:lastModifiedBy>
  <cp:lastPrinted>2019-05-13T03:13:00Z</cp:lastPrinted>
  <dcterms:modified xsi:type="dcterms:W3CDTF">2020-01-02T04:14:50Z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