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12"/>
        </w:tabs>
        <w:ind w:firstLine="321" w:firstLineChar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江西阳光安全设备集团有限公司</w:t>
      </w:r>
    </w:p>
    <w:p>
      <w:pPr>
        <w:tabs>
          <w:tab w:val="center" w:pos="4612"/>
        </w:tabs>
        <w:ind w:firstLine="442" w:firstLineChar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粉末</w:t>
      </w:r>
      <w:bookmarkStart w:id="0" w:name="_Hlk85534614"/>
      <w:r>
        <w:rPr>
          <w:rFonts w:hint="eastAsia"/>
          <w:b/>
          <w:sz w:val="44"/>
          <w:szCs w:val="44"/>
        </w:rPr>
        <w:t>喷涂</w:t>
      </w:r>
      <w:bookmarkEnd w:id="0"/>
      <w:r>
        <w:rPr>
          <w:rFonts w:hint="eastAsia"/>
          <w:b/>
          <w:sz w:val="44"/>
          <w:szCs w:val="44"/>
        </w:rPr>
        <w:t>厚度测量不确定度评定</w:t>
      </w:r>
    </w:p>
    <w:p>
      <w:pPr>
        <w:tabs>
          <w:tab w:val="center" w:pos="4612"/>
        </w:tabs>
        <w:ind w:firstLine="181" w:firstLineChars="100"/>
        <w:jc w:val="center"/>
        <w:rPr>
          <w:b/>
          <w:sz w:val="18"/>
          <w:szCs w:val="18"/>
        </w:rPr>
      </w:pPr>
    </w:p>
    <w:p>
      <w:pPr>
        <w:tabs>
          <w:tab w:val="center" w:pos="4612"/>
        </w:tabs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测量过程：产品粉末喷涂厚度检测</w:t>
      </w:r>
    </w:p>
    <w:p>
      <w:pPr>
        <w:tabs>
          <w:tab w:val="center" w:pos="4612"/>
        </w:tabs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测量依据：本企业喷涂作业指导书</w:t>
      </w:r>
    </w:p>
    <w:p>
      <w:pPr>
        <w:spacing w:line="56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测量设备：</w:t>
      </w:r>
      <w:bookmarkStart w:id="1" w:name="_Hlk85534858"/>
      <w:r>
        <w:rPr>
          <w:rFonts w:hint="eastAsia"/>
          <w:sz w:val="24"/>
        </w:rPr>
        <w:t>涂镀层</w:t>
      </w:r>
      <w:bookmarkEnd w:id="1"/>
      <w:r>
        <w:rPr>
          <w:rFonts w:hint="eastAsia"/>
          <w:sz w:val="24"/>
        </w:rPr>
        <w:t xml:space="preserve">测厚仪 </w:t>
      </w:r>
      <w:r>
        <w:rPr>
          <w:rFonts w:ascii="宋体" w:cs="宋体"/>
          <w:kern w:val="0"/>
          <w:szCs w:val="21"/>
        </w:rPr>
        <w:t>TC-800,0-800</w:t>
      </w:r>
      <w:r>
        <w:rPr>
          <w:sz w:val="28"/>
          <w:szCs w:val="28"/>
        </w:rPr>
        <w:t>μm</w:t>
      </w:r>
    </w:p>
    <w:p>
      <w:pPr>
        <w:spacing w:line="560" w:lineRule="exact"/>
        <w:ind w:firstLine="1440" w:firstLineChars="600"/>
        <w:rPr>
          <w:sz w:val="24"/>
        </w:rPr>
      </w:pPr>
      <w:r>
        <w:rPr>
          <w:rFonts w:hint="eastAsia" w:ascii="宋体" w:hAnsi="宋体"/>
          <w:sz w:val="24"/>
        </w:rPr>
        <w:t>仪器的示值误差:</w:t>
      </w:r>
      <w:r>
        <w:rPr>
          <w:rFonts w:hint="eastAsia"/>
          <w:sz w:val="24"/>
        </w:rPr>
        <w:t>±（3%H+1）</w:t>
      </w:r>
      <w:r>
        <w:rPr>
          <w:rFonts w:hint="eastAsia"/>
          <w:sz w:val="28"/>
          <w:szCs w:val="28"/>
        </w:rPr>
        <w:t xml:space="preserve"> ，  </w:t>
      </w:r>
      <w:r>
        <w:rPr>
          <w:rFonts w:hint="eastAsia"/>
          <w:sz w:val="24"/>
        </w:rPr>
        <w:t>H为标称值</w:t>
      </w:r>
    </w:p>
    <w:p>
      <w:pPr>
        <w:autoSpaceDE w:val="0"/>
        <w:autoSpaceDN w:val="0"/>
        <w:adjustRightInd w:val="0"/>
        <w:spacing w:line="400" w:lineRule="exact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y=m</w:t>
      </w:r>
    </w:p>
    <w:p>
      <w:pPr>
        <w:spacing w:line="560" w:lineRule="exact"/>
        <w:ind w:firstLine="6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式中：</w:t>
      </w:r>
      <w:r>
        <w:rPr>
          <w:rFonts w:ascii="宋体" w:hAnsi="宋体" w:cs="宋体"/>
          <w:kern w:val="0"/>
          <w:sz w:val="24"/>
        </w:rPr>
        <w:t>y</w:t>
      </w:r>
      <w:r>
        <w:rPr>
          <w:rFonts w:hint="eastAsia" w:ascii="宋体" w:hAnsi="宋体" w:cs="宋体"/>
          <w:kern w:val="0"/>
          <w:sz w:val="24"/>
        </w:rPr>
        <w:t>为被测产品的</w:t>
      </w:r>
      <w:r>
        <w:rPr>
          <w:rFonts w:hint="eastAsia"/>
          <w:sz w:val="24"/>
        </w:rPr>
        <w:t>喷涂</w:t>
      </w:r>
      <w:r>
        <w:rPr>
          <w:rFonts w:hint="eastAsia" w:ascii="宋体" w:hAnsi="宋体" w:cs="宋体"/>
          <w:kern w:val="0"/>
          <w:sz w:val="24"/>
        </w:rPr>
        <w:t>层厚度；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/>
          <w:sz w:val="24"/>
        </w:rPr>
        <w:t>涂镀层测厚仪</w:t>
      </w:r>
      <w:r>
        <w:rPr>
          <w:rFonts w:hint="eastAsia" w:ascii="宋体" w:hAnsi="宋体" w:cs="宋体"/>
          <w:kern w:val="0"/>
          <w:sz w:val="24"/>
        </w:rPr>
        <w:t>显示的涂层厚度</w:t>
      </w:r>
    </w:p>
    <w:p>
      <w:pPr>
        <w:tabs>
          <w:tab w:val="center" w:pos="4612"/>
        </w:tabs>
        <w:spacing w:line="360" w:lineRule="auto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一．测量不确定度分量计算：</w:t>
      </w:r>
    </w:p>
    <w:p>
      <w:pPr>
        <w:tabs>
          <w:tab w:val="center" w:pos="4612"/>
        </w:tabs>
        <w:spacing w:line="360" w:lineRule="auto"/>
        <w:ind w:firstLine="241" w:firstLineChars="100"/>
        <w:rPr>
          <w:sz w:val="24"/>
        </w:rPr>
      </w:pPr>
      <w:r>
        <w:rPr>
          <w:rFonts w:hint="eastAsia"/>
          <w:b/>
          <w:bCs/>
          <w:sz w:val="24"/>
        </w:rPr>
        <w:t>1．涂镀层测厚仪示值重复性引入的不确定度分量</w:t>
      </w:r>
      <w:r>
        <w:rPr>
          <w:rFonts w:hint="eastAsia"/>
          <w:sz w:val="24"/>
        </w:rPr>
        <w:t>：</w:t>
      </w:r>
    </w:p>
    <w:p>
      <w:pPr>
        <w:tabs>
          <w:tab w:val="center" w:pos="4612"/>
        </w:tabs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用涂镀层测厚仪对同一样品的涂层厚度进行检测，测量10次，得到一组数据：（单位为</w:t>
      </w:r>
      <w:r>
        <w:rPr>
          <w:color w:val="000000"/>
          <w:kern w:val="0"/>
          <w:szCs w:val="21"/>
        </w:rPr>
        <w:t>μm</w:t>
      </w:r>
      <w:r>
        <w:rPr>
          <w:rFonts w:hint="eastAsia" w:ascii="宋体" w:hAnsi="宋体"/>
          <w:sz w:val="24"/>
        </w:rPr>
        <w:t>）</w:t>
      </w:r>
    </w:p>
    <w:p>
      <w:pPr>
        <w:spacing w:line="560" w:lineRule="exact"/>
        <w:ind w:left="2519" w:leftChars="514" w:hanging="1440" w:hangingChars="600"/>
        <w:rPr>
          <w:rFonts w:hint="eastAsia" w:eastAsia="宋体"/>
          <w:sz w:val="24"/>
          <w:lang w:eastAsia="zh-CN"/>
        </w:rPr>
      </w:pPr>
      <w:r>
        <w:rPr>
          <w:sz w:val="24"/>
        </w:rPr>
        <w:t>72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，</w:t>
      </w:r>
      <w:r>
        <w:rPr>
          <w:sz w:val="24"/>
        </w:rPr>
        <w:t>72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，</w:t>
      </w:r>
      <w:r>
        <w:rPr>
          <w:sz w:val="24"/>
        </w:rPr>
        <w:t>71</w:t>
      </w:r>
      <w:r>
        <w:rPr>
          <w:rFonts w:hint="eastAsia"/>
          <w:sz w:val="24"/>
        </w:rPr>
        <w:t>.9，</w:t>
      </w:r>
      <w:r>
        <w:rPr>
          <w:sz w:val="24"/>
        </w:rPr>
        <w:t>71</w:t>
      </w:r>
      <w:r>
        <w:rPr>
          <w:rFonts w:hint="eastAsia"/>
          <w:sz w:val="24"/>
        </w:rPr>
        <w:t>.7，</w:t>
      </w:r>
      <w:r>
        <w:rPr>
          <w:sz w:val="24"/>
        </w:rPr>
        <w:t>72</w:t>
      </w:r>
      <w:r>
        <w:rPr>
          <w:rFonts w:hint="eastAsia"/>
          <w:sz w:val="24"/>
        </w:rPr>
        <w:t>.3，</w:t>
      </w:r>
      <w:r>
        <w:rPr>
          <w:sz w:val="24"/>
        </w:rPr>
        <w:t>72</w:t>
      </w:r>
      <w:r>
        <w:rPr>
          <w:rFonts w:hint="eastAsia"/>
          <w:sz w:val="24"/>
        </w:rPr>
        <w:t>. 2，</w:t>
      </w:r>
      <w:r>
        <w:rPr>
          <w:sz w:val="24"/>
        </w:rPr>
        <w:t>72</w:t>
      </w:r>
      <w:r>
        <w:rPr>
          <w:rFonts w:hint="eastAsia"/>
          <w:sz w:val="24"/>
        </w:rPr>
        <w:t>.1</w:t>
      </w:r>
      <w:r>
        <w:rPr>
          <w:rFonts w:hint="eastAsia" w:ascii="宋体" w:hAnsi="宋体"/>
          <w:sz w:val="24"/>
        </w:rPr>
        <w:t>，</w:t>
      </w:r>
      <w:r>
        <w:rPr>
          <w:sz w:val="24"/>
        </w:rPr>
        <w:t>71</w:t>
      </w:r>
      <w:r>
        <w:rPr>
          <w:rFonts w:hint="eastAsia"/>
          <w:sz w:val="24"/>
        </w:rPr>
        <w:t>.7</w:t>
      </w:r>
      <w:r>
        <w:rPr>
          <w:rFonts w:hint="eastAsia" w:ascii="宋体" w:hAnsi="宋体"/>
          <w:sz w:val="24"/>
        </w:rPr>
        <w:t>，</w:t>
      </w:r>
      <w:r>
        <w:rPr>
          <w:rFonts w:hint="eastAsia"/>
          <w:sz w:val="24"/>
        </w:rPr>
        <w:t xml:space="preserve"> </w:t>
      </w:r>
      <w:r>
        <w:rPr>
          <w:sz w:val="24"/>
        </w:rPr>
        <w:t>72</w:t>
      </w:r>
      <w:r>
        <w:rPr>
          <w:rFonts w:hint="eastAsia"/>
          <w:sz w:val="24"/>
          <w:lang w:val="en-US" w:eastAsia="zh-CN"/>
        </w:rPr>
        <w:t>.2</w:t>
      </w:r>
      <w:r>
        <w:rPr>
          <w:rFonts w:hint="eastAsia" w:ascii="宋体" w:hAnsi="宋体"/>
          <w:sz w:val="24"/>
        </w:rPr>
        <w:t>，</w:t>
      </w:r>
      <w:r>
        <w:rPr>
          <w:sz w:val="24"/>
        </w:rPr>
        <w:t>72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6</w:t>
      </w:r>
    </w:p>
    <w:p>
      <w:pPr>
        <w:tabs>
          <w:tab w:val="center" w:pos="4612"/>
        </w:tabs>
        <w:spacing w:line="360" w:lineRule="auto"/>
        <w:ind w:left="279" w:leftChars="133" w:firstLine="960" w:firstLineChars="400"/>
        <w:rPr>
          <w:rFonts w:ascii="宋体" w:hAnsi="宋体"/>
          <w:sz w:val="24"/>
        </w:rPr>
      </w:pPr>
      <m:oMath>
        <m:limUpp>
          <m:limUppPr>
            <m:ctrlPr>
              <w:rPr>
                <w:rFonts w:ascii="Cambria Math" w:hAnsi="宋体"/>
                <w:i/>
                <w:sz w:val="24"/>
              </w:rPr>
            </m:ctrlPr>
          </m:limUppPr>
          <m:e>
            <m:r>
              <m:rPr/>
              <w:rPr>
                <w:rFonts w:ascii="Cambria Math" w:hAnsi="宋体"/>
                <w:sz w:val="24"/>
              </w:rPr>
              <m:t>m</m:t>
            </m:r>
            <m:ctrlPr>
              <w:rPr>
                <w:rFonts w:ascii="Cambria Math" w:hAnsi="宋体"/>
                <w:i/>
                <w:sz w:val="24"/>
              </w:rPr>
            </m:ctrlPr>
          </m:e>
          <m:lim>
            <m:r>
              <m:rPr/>
              <w:rPr>
                <w:rFonts w:hint="eastAsia" w:ascii="微软雅黑" w:hAnsi="微软雅黑" w:eastAsia="微软雅黑" w:cs="微软雅黑"/>
                <w:sz w:val="24"/>
              </w:rPr>
              <m:t>−</m:t>
            </m:r>
            <m:ctrlPr>
              <w:rPr>
                <w:rFonts w:ascii="Cambria Math" w:hAnsi="Cambria Math"/>
                <w:i/>
                <w:sz w:val="24"/>
              </w:rPr>
            </m:ctrlPr>
          </m:lim>
        </m:limUpp>
      </m:oMath>
      <w:r>
        <w:rPr>
          <w:rFonts w:hint="eastAsia" w:ascii="宋体" w:hAnsi="宋体"/>
          <w:sz w:val="24"/>
        </w:rPr>
        <w:t xml:space="preserve">= </w:t>
      </w:r>
      <w:r>
        <w:rPr>
          <w:rFonts w:ascii="宋体" w:hAnsi="宋体"/>
          <w:sz w:val="24"/>
        </w:rPr>
        <w:t>72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 xml:space="preserve"> μm       </w:t>
      </w:r>
      <w:bookmarkStart w:id="4" w:name="_GoBack"/>
      <w:bookmarkEnd w:id="4"/>
    </w:p>
    <w:p>
      <w:pPr>
        <w:tabs>
          <w:tab w:val="center" w:pos="4612"/>
        </w:tabs>
        <w:spacing w:line="360" w:lineRule="auto"/>
        <w:ind w:left="279" w:leftChars="133" w:firstLine="1800" w:firstLineChars="7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85pt;width:70.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 0.30</w:t>
      </w:r>
      <w:r>
        <w:rPr>
          <w:sz w:val="24"/>
        </w:rPr>
        <w:t>μm</w:t>
      </w:r>
      <w:r>
        <w:rPr>
          <w:rFonts w:hint="eastAsia" w:ascii="宋体" w:hAnsi="宋体"/>
          <w:sz w:val="24"/>
        </w:rPr>
        <w:t xml:space="preserve">       </w:t>
      </w:r>
    </w:p>
    <w:p>
      <w:pPr>
        <w:tabs>
          <w:tab w:val="center" w:pos="4612"/>
        </w:tabs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iCs/>
          <w:sz w:val="24"/>
        </w:rPr>
        <w:t xml:space="preserve"> u</w:t>
      </w:r>
      <w:r>
        <w:rPr>
          <w:rFonts w:hint="eastAsia" w:ascii="宋体" w:hAnsi="宋体"/>
          <w:iCs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 xml:space="preserve">= 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5pt;width:21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 0.09</w:t>
      </w:r>
      <w:r>
        <w:rPr>
          <w:sz w:val="24"/>
        </w:rPr>
        <w:t>μm</w:t>
      </w:r>
    </w:p>
    <w:p>
      <w:pPr>
        <w:spacing w:line="560" w:lineRule="exact"/>
        <w:ind w:left="2647" w:leftChars="228" w:hanging="2168" w:hangingChars="900"/>
        <w:rPr>
          <w:b/>
          <w:bCs/>
          <w:sz w:val="28"/>
          <w:szCs w:val="28"/>
        </w:rPr>
      </w:pPr>
      <w:r>
        <w:rPr>
          <w:rFonts w:hint="eastAsia"/>
          <w:b/>
          <w:bCs/>
          <w:sz w:val="24"/>
        </w:rPr>
        <w:t>2．校准用标准膜片厚度引入的不确定度分量：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根据提供的标准膜片厚度校准证书：（</w:t>
      </w:r>
      <w:r>
        <w:rPr>
          <w:sz w:val="24"/>
        </w:rPr>
        <w:t>72</w:t>
      </w:r>
      <w:r>
        <w:rPr>
          <w:rFonts w:hint="eastAsia"/>
          <w:sz w:val="24"/>
        </w:rPr>
        <w:t>.0</w:t>
      </w:r>
      <w:r>
        <w:rPr>
          <w:sz w:val="24"/>
        </w:rPr>
        <w:t>μm</w:t>
      </w:r>
      <w:r>
        <w:rPr>
          <w:rFonts w:hint="eastAsia"/>
          <w:sz w:val="24"/>
        </w:rPr>
        <w:t>，U=</w:t>
      </w:r>
      <w:r>
        <w:rPr>
          <w:sz w:val="24"/>
        </w:rPr>
        <w:t>1</w:t>
      </w:r>
      <w:r>
        <w:rPr>
          <w:rFonts w:hint="eastAsia"/>
          <w:sz w:val="24"/>
        </w:rPr>
        <w:t>.0</w:t>
      </w:r>
      <w:r>
        <w:rPr>
          <w:sz w:val="24"/>
        </w:rPr>
        <w:t>μm</w:t>
      </w:r>
      <w:r>
        <w:rPr>
          <w:rFonts w:hint="eastAsia"/>
          <w:sz w:val="24"/>
        </w:rPr>
        <w:t>，k=2）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标准膜片厚度   U= </w:t>
      </w:r>
      <w:r>
        <w:rPr>
          <w:sz w:val="24"/>
        </w:rPr>
        <w:t>1</w:t>
      </w:r>
      <w:r>
        <w:rPr>
          <w:rFonts w:hint="eastAsia"/>
          <w:sz w:val="24"/>
        </w:rPr>
        <w:t>.0</w:t>
      </w:r>
      <w:r>
        <w:rPr>
          <w:sz w:val="24"/>
        </w:rPr>
        <w:t>μm</w:t>
      </w:r>
      <w:r>
        <w:rPr>
          <w:rFonts w:hint="eastAsia" w:ascii="宋体" w:hAnsi="宋体"/>
          <w:sz w:val="24"/>
        </w:rPr>
        <w:t xml:space="preserve">    k=2</w:t>
      </w:r>
    </w:p>
    <w:p>
      <w:pPr>
        <w:tabs>
          <w:tab w:val="center" w:pos="4612"/>
        </w:tabs>
        <w:spacing w:line="360" w:lineRule="auto"/>
        <w:ind w:firstLine="720" w:firstLineChars="300"/>
        <w:rPr>
          <w:sz w:val="24"/>
        </w:rPr>
      </w:pPr>
      <w:r>
        <w:rPr>
          <w:rFonts w:hint="eastAsia" w:ascii="宋体"/>
          <w:sz w:val="24"/>
        </w:rPr>
        <w:t>所以:</w:t>
      </w:r>
      <w:r>
        <w:rPr>
          <w:rFonts w:ascii="宋体"/>
          <w:sz w:val="24"/>
        </w:rPr>
        <w:t xml:space="preserve">   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  <w:r>
        <w:rPr>
          <w:rFonts w:ascii="宋体"/>
          <w:sz w:val="24"/>
        </w:rPr>
        <w:t>=</w:t>
      </w:r>
      <w:r>
        <w:rPr>
          <w:rFonts w:ascii="宋体" w:hAnsi="宋体"/>
          <w:position w:val="-24"/>
          <w:sz w:val="24"/>
        </w:rPr>
        <w:object>
          <v:shape id="_x0000_i1027" o:spt="75" type="#_x0000_t75" style="height:31.3pt;width:23.5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rFonts w:ascii="宋体"/>
          <w:sz w:val="24"/>
        </w:rPr>
        <w:t>1</w:t>
      </w:r>
      <w:r>
        <w:rPr>
          <w:rFonts w:hint="eastAsia" w:ascii="宋体"/>
          <w:sz w:val="24"/>
        </w:rPr>
        <w:t>.0</w:t>
      </w:r>
      <w:r>
        <w:rPr>
          <w:rFonts w:ascii="宋体"/>
          <w:sz w:val="24"/>
        </w:rPr>
        <w:t>/</w:t>
      </w:r>
      <w:r>
        <w:rPr>
          <w:rFonts w:hint="eastAsia" w:ascii="宋体"/>
          <w:sz w:val="24"/>
        </w:rPr>
        <w:t>2=</w:t>
      </w:r>
      <w:r>
        <w:rPr>
          <w:rFonts w:ascii="宋体"/>
          <w:sz w:val="24"/>
        </w:rPr>
        <w:t>0.5</w:t>
      </w:r>
      <w:r>
        <w:rPr>
          <w:sz w:val="24"/>
        </w:rPr>
        <w:t>μm</w:t>
      </w:r>
    </w:p>
    <w:p>
      <w:pPr>
        <w:spacing w:line="360" w:lineRule="auto"/>
        <w:ind w:firstLine="482" w:firstLineChars="200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3．</w:t>
      </w:r>
      <w:r>
        <w:rPr>
          <w:rFonts w:hint="eastAsia"/>
          <w:b/>
          <w:bCs/>
          <w:sz w:val="24"/>
        </w:rPr>
        <w:t>涂镀层测厚仪</w:t>
      </w:r>
      <w:r>
        <w:rPr>
          <w:rFonts w:hint="eastAsia" w:ascii="宋体"/>
          <w:b/>
          <w:bCs/>
          <w:sz w:val="24"/>
        </w:rPr>
        <w:t>分辨力导致的标准不确定度分量：</w:t>
      </w:r>
    </w:p>
    <w:p>
      <w:pPr>
        <w:spacing w:line="360" w:lineRule="auto"/>
        <w:ind w:firstLine="780" w:firstLineChars="325"/>
        <w:rPr>
          <w:rFonts w:ascii="宋体"/>
          <w:sz w:val="24"/>
        </w:rPr>
      </w:pPr>
      <w:r>
        <w:rPr>
          <w:rFonts w:hint="eastAsia"/>
          <w:sz w:val="24"/>
        </w:rPr>
        <w:t>涂镀层测厚仪</w:t>
      </w:r>
      <w:r>
        <w:rPr>
          <w:rFonts w:hint="eastAsia" w:ascii="宋体"/>
          <w:sz w:val="24"/>
        </w:rPr>
        <w:t>的分辨力为0.1</w:t>
      </w:r>
      <w:r>
        <w:rPr>
          <w:sz w:val="24"/>
        </w:rPr>
        <w:t>μm</w:t>
      </w:r>
      <w:r>
        <w:rPr>
          <w:rFonts w:hint="eastAsia" w:ascii="宋体"/>
          <w:sz w:val="24"/>
        </w:rPr>
        <w:t>时,其半宽为0.05</w:t>
      </w:r>
      <w:r>
        <w:rPr>
          <w:sz w:val="24"/>
        </w:rPr>
        <w:t>μm</w:t>
      </w:r>
      <w:r>
        <w:rPr>
          <w:rFonts w:hint="eastAsia" w:ascii="宋体"/>
          <w:sz w:val="24"/>
        </w:rPr>
        <w:t xml:space="preserve">, </w:t>
      </w:r>
    </w:p>
    <w:p>
      <w:pPr>
        <w:tabs>
          <w:tab w:val="left" w:pos="7200"/>
        </w:tabs>
        <w:spacing w:line="360" w:lineRule="auto"/>
        <w:ind w:firstLine="780" w:firstLineChars="325"/>
        <w:rPr>
          <w:rFonts w:ascii="宋体"/>
          <w:sz w:val="24"/>
        </w:rPr>
      </w:pPr>
      <w:r>
        <w:rPr>
          <w:rFonts w:hint="eastAsia" w:ascii="宋体"/>
          <w:sz w:val="24"/>
        </w:rPr>
        <w:t>估计服从均匀分布，包含因子k=</w:t>
      </w:r>
      <w:r>
        <w:rPr>
          <w:rFonts w:ascii="宋体"/>
          <w:position w:val="-8"/>
          <w:sz w:val="24"/>
        </w:rPr>
        <w:object>
          <v:shape id="_x0000_i1028" o:spt="75" type="#_x0000_t75" style="height:18.45pt;width:18.45pt;" o:ole="t" fillcolor="#000005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/>
          <w:sz w:val="24"/>
        </w:rPr>
        <w:t>，所以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/>
          <w:sz w:val="24"/>
        </w:rPr>
        <w:t xml:space="preserve">               u</w:t>
      </w:r>
      <w:r>
        <w:rPr>
          <w:rFonts w:hint="eastAsia" w:ascii="宋体"/>
          <w:sz w:val="24"/>
          <w:vertAlign w:val="subscript"/>
        </w:rPr>
        <w:t>3</w:t>
      </w:r>
      <w:r>
        <w:rPr>
          <w:rFonts w:asci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9" o:spt="75" type="#_x0000_t75" style="height:33.45pt;width:56.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/>
          <w:sz w:val="24"/>
        </w:rPr>
        <w:t>0.0</w:t>
      </w:r>
      <w:r>
        <w:rPr>
          <w:rFonts w:ascii="宋体"/>
          <w:sz w:val="24"/>
        </w:rPr>
        <w:t>3</w:t>
      </w:r>
      <w:r>
        <w:rPr>
          <w:sz w:val="24"/>
        </w:rPr>
        <w:t>μm</w:t>
      </w:r>
    </w:p>
    <w:p>
      <w:pPr>
        <w:spacing w:line="360" w:lineRule="auto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当u</w:t>
      </w:r>
      <w:r>
        <w:rPr>
          <w:rFonts w:ascii="宋体" w:hAnsi="宋体"/>
          <w:sz w:val="24"/>
          <w:vertAlign w:val="subscript"/>
        </w:rPr>
        <w:t>3</w:t>
      </w:r>
      <m:oMath>
        <m:r>
          <m:rPr/>
          <w:rPr>
            <w:rFonts w:ascii="Cambria Math" w:hAnsi="Cambria Math"/>
            <w:sz w:val="24"/>
            <w:vertAlign w:val="subscript"/>
          </w:rPr>
          <m:t>&lt;</m:t>
        </m:r>
      </m:oMath>
      <w:r>
        <w:rPr>
          <w:rFonts w:hint="eastAsia"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时，可忽略不计。</w:t>
      </w:r>
    </w:p>
    <w:p>
      <w:pPr>
        <w:tabs>
          <w:tab w:val="center" w:pos="4612"/>
        </w:tabs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4．涂镀层测厚仪引入的不确定度分量：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rFonts w:hint="eastAsia"/>
          <w:sz w:val="24"/>
        </w:rPr>
        <w:t>涂镀层测厚仪</w:t>
      </w:r>
      <w:r>
        <w:rPr>
          <w:rFonts w:hint="eastAsia" w:ascii="宋体" w:hAnsi="宋体"/>
          <w:sz w:val="24"/>
        </w:rPr>
        <w:t xml:space="preserve">示值误差: </w:t>
      </w:r>
      <w:r>
        <w:rPr>
          <w:rFonts w:hint="eastAsia"/>
          <w:sz w:val="24"/>
        </w:rPr>
        <w:t>±3%H+1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/>
          <w:sz w:val="24"/>
        </w:rPr>
        <w:t>当涂层测厚测量值为</w:t>
      </w:r>
      <w:r>
        <w:rPr>
          <w:rFonts w:ascii="宋体" w:hAnsi="宋体"/>
          <w:sz w:val="24"/>
        </w:rPr>
        <w:t>72</w:t>
      </w:r>
      <w:r>
        <w:rPr>
          <w:rFonts w:hint="eastAsia" w:ascii="宋体" w:hAnsi="宋体"/>
          <w:sz w:val="24"/>
        </w:rPr>
        <w:t xml:space="preserve">.0 </w:t>
      </w:r>
      <w:r>
        <w:rPr>
          <w:sz w:val="24"/>
        </w:rPr>
        <w:t>μm</w:t>
      </w:r>
      <w:r>
        <w:rPr>
          <w:rFonts w:hint="eastAsia" w:ascii="宋体" w:hAnsi="宋体"/>
          <w:sz w:val="24"/>
        </w:rPr>
        <w:t>时，示值误差=</w:t>
      </w:r>
      <w:r>
        <w:rPr>
          <w:rFonts w:hint="eastAsia"/>
          <w:sz w:val="24"/>
        </w:rPr>
        <w:t>±</w:t>
      </w:r>
      <w:r>
        <w:rPr>
          <w:rFonts w:hint="eastAsia" w:ascii="宋体" w:hAnsi="宋体"/>
          <w:sz w:val="24"/>
        </w:rPr>
        <w:t>（</w:t>
      </w:r>
      <w:r>
        <w:rPr>
          <w:rFonts w:hint="eastAsia"/>
          <w:sz w:val="24"/>
        </w:rPr>
        <w:t>3%</w:t>
      </w:r>
      <w:r>
        <w:rPr>
          <w:rFonts w:hint="eastAsia" w:ascii="宋体" w:hAnsi="宋体"/>
          <w:sz w:val="24"/>
        </w:rPr>
        <w:t>×</w:t>
      </w:r>
      <w:r>
        <w:rPr>
          <w:rFonts w:ascii="宋体" w:hAnsi="宋体"/>
          <w:sz w:val="24"/>
        </w:rPr>
        <w:t>72</w:t>
      </w:r>
      <w:r>
        <w:rPr>
          <w:rFonts w:hint="eastAsia" w:ascii="宋体" w:hAnsi="宋体"/>
          <w:sz w:val="24"/>
        </w:rPr>
        <w:t>.0</w:t>
      </w:r>
      <w:r>
        <w:rPr>
          <w:rFonts w:hint="eastAsia"/>
          <w:sz w:val="24"/>
        </w:rPr>
        <w:t>+1）=±</w:t>
      </w: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>16μm</w:t>
      </w:r>
    </w:p>
    <w:p>
      <w:pPr>
        <w:spacing w:line="360" w:lineRule="auto"/>
        <w:ind w:firstLine="720" w:firstLineChars="300"/>
        <w:rPr>
          <w:rFonts w:ascii="宋体"/>
          <w:sz w:val="24"/>
        </w:rPr>
      </w:pPr>
      <w:r>
        <w:rPr>
          <w:rFonts w:hint="eastAsia" w:ascii="宋体"/>
          <w:sz w:val="24"/>
        </w:rPr>
        <w:t>估计服从均匀分布，包含因子k=</w:t>
      </w:r>
      <w:r>
        <w:rPr>
          <w:rFonts w:ascii="宋体"/>
          <w:position w:val="-8"/>
          <w:sz w:val="24"/>
        </w:rPr>
        <w:object>
          <v:shape id="_x0000_i1030" o:spt="75" type="#_x0000_t75" style="height:18.45pt;width:18.45pt;" o:ole="t" fillcolor="#000005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  <w:r>
        <w:rPr>
          <w:rFonts w:hint="eastAsia" w:ascii="宋体"/>
          <w:sz w:val="24"/>
        </w:rPr>
        <w:t>，所以</w:t>
      </w:r>
    </w:p>
    <w:p>
      <w:pPr>
        <w:spacing w:line="360" w:lineRule="auto"/>
        <w:ind w:firstLine="840" w:firstLineChars="350"/>
        <w:rPr>
          <w:sz w:val="24"/>
        </w:rPr>
      </w:pPr>
      <w:r>
        <w:rPr>
          <w:rFonts w:hint="eastAsia" w:ascii="宋体"/>
          <w:sz w:val="24"/>
        </w:rPr>
        <w:t>u</w:t>
      </w:r>
      <w:r>
        <w:rPr>
          <w:rFonts w:hint="eastAsia" w:ascii="宋体"/>
          <w:sz w:val="24"/>
          <w:vertAlign w:val="subscript"/>
        </w:rPr>
        <w:t>4</w:t>
      </w:r>
      <w:r>
        <w:rPr>
          <w:rFonts w:ascii="宋体"/>
          <w:sz w:val="24"/>
        </w:rPr>
        <w:t>=3</w:t>
      </w:r>
      <w:r>
        <w:rPr>
          <w:rFonts w:hint="eastAsia" w:ascii="宋体"/>
          <w:sz w:val="24"/>
        </w:rPr>
        <w:t>.</w:t>
      </w:r>
      <w:r>
        <w:rPr>
          <w:rFonts w:ascii="宋体"/>
          <w:sz w:val="24"/>
        </w:rPr>
        <w:t>16/</w:t>
      </w:r>
      <w:r>
        <w:rPr>
          <w:rFonts w:ascii="宋体"/>
          <w:position w:val="-8"/>
          <w:sz w:val="24"/>
        </w:rPr>
        <w:object>
          <v:shape id="_x0000_i1031" o:spt="75" type="#_x0000_t75" style="height:18.45pt;width:18.45pt;" o:ole="t" fillcolor="#000005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5">
            <o:LockedField>false</o:LockedField>
          </o:OLEObject>
        </w:object>
      </w:r>
      <w:r>
        <w:rPr>
          <w:rFonts w:hint="eastAsia" w:ascii="宋体"/>
          <w:sz w:val="24"/>
        </w:rPr>
        <w:t>=</w:t>
      </w:r>
      <w:r>
        <w:rPr>
          <w:rFonts w:ascii="宋体"/>
          <w:sz w:val="24"/>
        </w:rPr>
        <w:t>1.</w:t>
      </w:r>
      <w:r>
        <w:rPr>
          <w:rFonts w:hint="eastAsia" w:ascii="宋体"/>
          <w:sz w:val="24"/>
        </w:rPr>
        <w:t>8</w:t>
      </w:r>
      <w:r>
        <w:rPr>
          <w:rFonts w:ascii="宋体"/>
          <w:sz w:val="24"/>
        </w:rPr>
        <w:t>2</w:t>
      </w:r>
      <w:r>
        <w:rPr>
          <w:sz w:val="24"/>
        </w:rPr>
        <w:t>μm</w:t>
      </w:r>
    </w:p>
    <w:p>
      <w:pPr>
        <w:tabs>
          <w:tab w:val="center" w:pos="4612"/>
        </w:tabs>
        <w:spacing w:line="360" w:lineRule="auto"/>
        <w:ind w:firstLine="241" w:firstLineChars="1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二．合成标准不确定度的计算:</w:t>
      </w:r>
    </w:p>
    <w:p>
      <w:pPr>
        <w:tabs>
          <w:tab w:val="center" w:pos="4612"/>
        </w:tabs>
        <w:spacing w:line="360" w:lineRule="auto"/>
        <w:ind w:firstLine="600" w:firstLineChars="250"/>
        <w:rPr>
          <w:rFonts w:ascii="宋体"/>
          <w:sz w:val="24"/>
        </w:rPr>
      </w:pPr>
      <m:oMath>
        <m:r>
          <m:rPr/>
          <w:rPr>
            <w:rFonts w:ascii="Cambria Math"/>
            <w:sz w:val="24"/>
          </w:rPr>
          <m:t>u=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</w:rPr>
            </m:ctrlPr>
          </m:deg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m:rPr/>
                  <w:rPr>
                    <w:rFonts w:asci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/>
                    <w:sz w:val="24"/>
                  </w:rPr>
                  <m:t>1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bSup>
            <m:r>
              <m:rPr/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m:rPr/>
                  <w:rPr>
                    <w:rFonts w:asci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bSup>
            <m:r>
              <m:rPr/>
              <w:rPr>
                <w:rFonts w:ascii="Cambria Math"/>
                <w:sz w:val="24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bSupPr>
              <m:e>
                <m:r>
                  <m:rPr/>
                  <w:rPr>
                    <w:rFonts w:ascii="Cambria Math"/>
                    <w:sz w:val="24"/>
                  </w:rPr>
                  <m:t>u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ascii="Cambria Math"/>
                    <w:sz w:val="24"/>
                  </w:rPr>
                  <m:t>4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  <m:sup>
                <m:r>
                  <m:rPr/>
                  <w:rPr>
                    <w:rFonts w:ascii="Cambria Math"/>
                    <w:sz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p>
            </m:sSubSup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m:rPr/>
          <w:rPr>
            <w:rFonts w:ascii="Cambria Math"/>
            <w:sz w:val="24"/>
          </w:rPr>
          <m:t>=</m:t>
        </m:r>
      </m:oMath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>.89</w:t>
      </w:r>
      <w:r>
        <w:rPr>
          <w:sz w:val="24"/>
        </w:rPr>
        <w:t>μm</w:t>
      </w:r>
    </w:p>
    <w:p>
      <w:pPr>
        <w:spacing w:line="360" w:lineRule="auto"/>
        <w:ind w:firstLine="241" w:firstLineChars="100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三．扩展不确定度的评定：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/>
          <w:sz w:val="24"/>
        </w:rPr>
        <w:t>当涂层测厚测量值为</w:t>
      </w:r>
      <w:r>
        <w:rPr>
          <w:rFonts w:ascii="宋体" w:hAnsi="宋体"/>
          <w:sz w:val="24"/>
        </w:rPr>
        <w:t>72</w:t>
      </w:r>
      <w:r>
        <w:rPr>
          <w:rFonts w:hint="eastAsia" w:ascii="宋体" w:hAnsi="宋体"/>
          <w:sz w:val="24"/>
        </w:rPr>
        <w:t xml:space="preserve">.0 </w:t>
      </w:r>
      <w:r>
        <w:rPr>
          <w:sz w:val="24"/>
        </w:rPr>
        <w:t>μm</w:t>
      </w:r>
      <w:r>
        <w:rPr>
          <w:rFonts w:hint="eastAsia" w:ascii="宋体" w:hAnsi="宋体"/>
          <w:sz w:val="24"/>
        </w:rPr>
        <w:t>时，</w:t>
      </w:r>
    </w:p>
    <w:p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/>
          <w:sz w:val="24"/>
        </w:rPr>
        <w:t>取包含因子k=2，扩展不确定度为:</w:t>
      </w:r>
      <w:r>
        <w:rPr>
          <w:rFonts w:ascii="宋体"/>
          <w:sz w:val="24"/>
        </w:rPr>
        <w:t xml:space="preserve">  U=k×u</w:t>
      </w:r>
      <w:r>
        <w:rPr>
          <w:rFonts w:hint="eastAsia" w:ascii="宋体"/>
          <w:sz w:val="24"/>
        </w:rPr>
        <w:t>=2×</w:t>
      </w:r>
      <w:r>
        <w:rPr>
          <w:rFonts w:ascii="宋体"/>
          <w:sz w:val="24"/>
        </w:rPr>
        <w:t>1.89</w:t>
      </w:r>
      <w:r>
        <w:rPr>
          <w:rFonts w:hint="eastAsia" w:ascii="宋体"/>
          <w:sz w:val="24"/>
        </w:rPr>
        <w:t xml:space="preserve"> = </w:t>
      </w:r>
      <w:bookmarkStart w:id="2" w:name="_Hlk85535125"/>
      <w:r>
        <w:rPr>
          <w:rFonts w:ascii="宋体"/>
          <w:sz w:val="24"/>
        </w:rPr>
        <w:t>3.78</w:t>
      </w:r>
      <w:r>
        <w:rPr>
          <w:sz w:val="24"/>
        </w:rPr>
        <w:t>μm</w:t>
      </w:r>
      <w:bookmarkEnd w:id="2"/>
    </w:p>
    <w:p>
      <w:pPr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四.</w:t>
      </w:r>
      <w:r>
        <w:rPr>
          <w:rFonts w:hint="eastAsia"/>
          <w:b/>
          <w:bCs/>
        </w:rPr>
        <w:t xml:space="preserve"> </w:t>
      </w:r>
      <w:r>
        <w:rPr>
          <w:rFonts w:hint="eastAsia" w:ascii="宋体" w:hAnsi="宋体"/>
          <w:b/>
          <w:bCs/>
          <w:sz w:val="24"/>
        </w:rPr>
        <w:t>测量结果的报告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m:oMath>
        <m:bar>
          <w:bookmarkStart w:id="3" w:name="_Hlk84515032"/>
          <m:barPr>
            <m:pos m:val="top"/>
            <m:ctrlPr>
              <w:rPr>
                <w:rFonts w:ascii="Cambria Math" w:hAnsi="Cambria Math" w:cs="黑体"/>
                <w:i/>
                <w:sz w:val="24"/>
              </w:rPr>
            </m:ctrlPr>
          </m:barPr>
          <m:e>
            <m:r>
              <m:rPr/>
              <w:rPr>
                <w:rFonts w:ascii="Cambria Math" w:hAnsi="Cambria Math" w:cs="黑体"/>
                <w:sz w:val="24"/>
              </w:rPr>
              <m:t>m</m:t>
            </m:r>
            <m:ctrlPr>
              <w:rPr>
                <w:rFonts w:ascii="Cambria Math" w:hAnsi="Cambria Math" w:cs="黑体"/>
                <w:i/>
                <w:sz w:val="24"/>
              </w:rPr>
            </m:ctrlPr>
          </m:e>
        </m:bar>
        <m:r>
          <m:rPr/>
          <w:rPr>
            <w:rFonts w:ascii="Cambria Math" w:hAnsi="Cambria Math" w:cs="黑体"/>
            <w:sz w:val="24"/>
          </w:rPr>
          <m:t>=</m:t>
        </m:r>
        <m:r>
          <m:rPr>
            <m:nor/>
            <m:sty m:val="p"/>
          </m:rPr>
          <w:rPr>
            <w:rFonts w:ascii="宋体" w:hAnsi="宋体" w:cs="黑体"/>
            <w:sz w:val="24"/>
          </w:rPr>
          <m:t>72</m:t>
        </m:r>
        <m:r>
          <m:rPr>
            <m:sty m:val="p"/>
          </m:rPr>
          <w:rPr>
            <w:rFonts w:ascii="Cambria Math" w:hAnsi="Cambria Math" w:cs="黑体"/>
            <w:sz w:val="24"/>
          </w:rPr>
          <m:t>.</m:t>
        </m:r>
        <m:r>
          <m:rPr>
            <m:nor/>
            <m:sty m:val="p"/>
          </m:rPr>
          <w:rPr>
            <w:rFonts w:ascii="宋体" w:hAnsi="宋体" w:cs="黑体"/>
            <w:sz w:val="24"/>
          </w:rPr>
          <m:t>2</m:t>
        </m:r>
        <m:r>
          <m:rPr>
            <m:nor/>
            <m:sty m:val="p"/>
          </m:rPr>
          <w:rPr>
            <w:sz w:val="24"/>
          </w:rPr>
          <m:t>μm</m:t>
        </m:r>
      </m:oMath>
      <w:r>
        <w:rPr>
          <w:rFonts w:hint="eastAsia" w:ascii="宋体" w:hAnsi="宋体" w:cs="黑体"/>
          <w:sz w:val="24"/>
        </w:rPr>
        <w:t>与</w:t>
      </w:r>
      <m:oMath>
        <m:r>
          <m:rPr>
            <m:sty m:val="p"/>
          </m:rPr>
          <w:rPr>
            <w:rFonts w:ascii="Cambria Math" w:hAnsi="Cambria Math"/>
            <w:sz w:val="24"/>
          </w:rPr>
          <m:t>U</m:t>
        </m:r>
        <m:r>
          <m:rPr/>
          <w:rPr>
            <w:rFonts w:ascii="Cambria Math" w:hAnsi="Cambria Math"/>
            <w:sz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</w:rPr>
          <m:t>3.78μm</m:t>
        </m:r>
      </m:oMath>
      <w:r>
        <w:rPr>
          <w:rFonts w:hint="eastAsia" w:ascii="宋体" w:hAnsi="宋体" w:cs="黑体"/>
          <w:sz w:val="24"/>
        </w:rPr>
        <w:t>末位未对齐，</w:t>
      </w:r>
      <w:bookmarkEnd w:id="3"/>
      <w:r>
        <w:rPr>
          <w:rFonts w:hint="eastAsia" w:ascii="宋体" w:hAnsi="宋体" w:cs="黑体"/>
          <w:sz w:val="24"/>
        </w:rPr>
        <w:t>需修约为</w:t>
      </w:r>
      <m:oMath>
        <m:r>
          <m:rPr>
            <m:sty m:val="p"/>
          </m:rPr>
          <w:rPr>
            <w:rFonts w:ascii="Cambria Math" w:hAnsi="Cambria Math"/>
            <w:sz w:val="24"/>
          </w:rPr>
          <m:t>U</m:t>
        </m:r>
        <m:r>
          <m:rPr/>
          <w:rPr>
            <w:rFonts w:ascii="Cambria Math" w:hAnsi="Cambria Math"/>
            <w:sz w:val="24"/>
          </w:rPr>
          <m:t>=3.8</m:t>
        </m:r>
        <m:r>
          <m:rPr>
            <m:sty m:val="p"/>
          </m:rPr>
          <w:rPr>
            <w:rFonts w:ascii="Cambria Math" w:hAnsi="Cambria Math"/>
            <w:sz w:val="24"/>
          </w:rPr>
          <m:t>μm</m:t>
        </m:r>
        <m:r>
          <m:rPr/>
          <w:rPr>
            <w:rFonts w:ascii="Cambria Math" w:hAnsi="Cambria Math"/>
            <w:sz w:val="24"/>
          </w:rPr>
          <m:t xml:space="preserve"> </m:t>
        </m:r>
      </m:oMath>
      <w:r>
        <w:rPr>
          <w:rFonts w:hint="eastAsia" w:ascii="宋体" w:hAnsi="宋体" w:cs="黑体"/>
          <w:sz w:val="24"/>
        </w:rPr>
        <w:t>。</w:t>
      </w:r>
    </w:p>
    <w:p>
      <w:pPr>
        <w:spacing w:line="30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</w:t>
      </w:r>
      <m:oMath>
        <m:r>
          <m:rPr/>
          <w:rPr>
            <w:rFonts w:ascii="Cambria Math" w:hAnsi="Cambria Math"/>
            <w:sz w:val="24"/>
          </w:rPr>
          <m:t xml:space="preserve">Y=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m:rPr/>
              <w:rPr>
                <w:rFonts w:ascii="Cambria Math" w:hAnsi="Cambria Math"/>
                <w:sz w:val="24"/>
              </w:rPr>
              <m:t>m</m:t>
            </m:r>
            <m:ctrlPr>
              <w:rPr>
                <w:rFonts w:ascii="Cambria Math" w:hAnsi="Cambria Math"/>
                <w:i/>
                <w:sz w:val="24"/>
              </w:rPr>
            </m:ctrlPr>
          </m:e>
        </m:acc>
      </m:oMath>
      <w:r>
        <w:rPr>
          <w:rFonts w:hint="eastAsia" w:ascii="宋体" w:hAnsi="宋体"/>
          <w:color w:val="000000"/>
        </w:rPr>
        <w:t>±U</w:t>
      </w:r>
      <w:r>
        <w:rPr>
          <w:rFonts w:ascii="宋体" w:hAnsi="宋体"/>
          <w:color w:val="000000"/>
        </w:rPr>
        <w:t>=</w:t>
      </w:r>
      <m:oMath>
        <m:r>
          <m:rPr/>
          <w:rPr>
            <w:rFonts w:ascii="Cambria Math" w:hAnsi="Cambria Math"/>
            <w:color w:val="000000"/>
          </w:rPr>
          <m:t>(</m:t>
        </m:r>
        <m:r>
          <m:rPr>
            <m:nor/>
            <m:sty m:val="p"/>
          </m:rPr>
          <w:rPr>
            <w:rFonts w:ascii="宋体" w:hAnsi="宋体" w:cs="黑体"/>
            <w:sz w:val="24"/>
          </w:rPr>
          <m:t>72</m:t>
        </m:r>
        <m:r>
          <m:rPr>
            <m:sty m:val="p"/>
          </m:rPr>
          <w:rPr>
            <w:rFonts w:ascii="Cambria Math" w:hAnsi="Cambria Math" w:cs="黑体"/>
            <w:sz w:val="24"/>
          </w:rPr>
          <m:t>.</m:t>
        </m:r>
        <m:r>
          <m:rPr>
            <m:nor/>
            <m:sty m:val="p"/>
          </m:rPr>
          <w:rPr>
            <w:rFonts w:ascii="宋体" w:hAnsi="宋体" w:cs="黑体"/>
            <w:sz w:val="24"/>
          </w:rPr>
          <m:t>2</m:t>
        </m:r>
      </m:oMath>
      <w:r>
        <w:rPr>
          <w:rFonts w:hint="eastAsia" w:ascii="宋体" w:hAnsi="宋体"/>
          <w:color w:val="000000"/>
        </w:rPr>
        <w:t>±</w:t>
      </w:r>
      <m:oMath>
        <m:r>
          <m:rPr/>
          <w:rPr>
            <w:rFonts w:ascii="Cambria Math" w:hAnsi="Cambria Math"/>
            <w:sz w:val="24"/>
          </w:rPr>
          <m:t>3.8</m:t>
        </m:r>
      </m:oMath>
      <w:r>
        <w:rPr>
          <w:rFonts w:hint="eastAsia" w:ascii="宋体" w:hAnsi="宋体"/>
          <w:sz w:val="24"/>
        </w:rPr>
        <w:t>)</w:t>
      </w:r>
      <w:r>
        <w:rPr>
          <w:rFonts w:ascii="宋体" w:hAnsi="宋体"/>
          <w:sz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</w:rPr>
          <m:t>μm</m:t>
        </m:r>
      </m:oMath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/>
    <w:p/>
    <w:p/>
    <w:p/>
    <w:p/>
    <w:p/>
    <w:p/>
    <w:p/>
    <w:p/>
    <w:p/>
    <w:p>
      <w:r>
        <w:rPr>
          <w:rFonts w:ascii="等线" w:hAnsi="等线" w:eastAsia="等线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28575</wp:posOffset>
            </wp:positionV>
            <wp:extent cx="974090" cy="4584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271" cy="4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评定人： </w:t>
      </w:r>
      <w:r>
        <w:t xml:space="preserve">                                             </w:t>
      </w:r>
      <w:r>
        <w:rPr>
          <w:rFonts w:hint="eastAsia"/>
        </w:rPr>
        <w:t>日期：2</w:t>
      </w:r>
      <w:r>
        <w:t>02</w:t>
      </w:r>
      <w:r>
        <w:rPr>
          <w:rFonts w:hint="eastAsia"/>
          <w:lang w:val="en-US" w:eastAsia="zh-CN"/>
        </w:rPr>
        <w:t>2.09.21</w:t>
      </w:r>
    </w:p>
    <w:p/>
    <w:p/>
    <w:p>
      <w:pPr>
        <w:rPr>
          <w:sz w:val="24"/>
        </w:rPr>
      </w:pPr>
    </w:p>
    <w:sectPr>
      <w:pgSz w:w="11906" w:h="16838"/>
      <w:pgMar w:top="1327" w:right="1230" w:bottom="1213" w:left="15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00185276"/>
    <w:rsid w:val="00060A13"/>
    <w:rsid w:val="00151C39"/>
    <w:rsid w:val="001600FF"/>
    <w:rsid w:val="00185276"/>
    <w:rsid w:val="00307D8F"/>
    <w:rsid w:val="00325EAD"/>
    <w:rsid w:val="00471FE1"/>
    <w:rsid w:val="005637F7"/>
    <w:rsid w:val="00582D7D"/>
    <w:rsid w:val="005B0067"/>
    <w:rsid w:val="005B2663"/>
    <w:rsid w:val="005B5B27"/>
    <w:rsid w:val="007D713D"/>
    <w:rsid w:val="0086764C"/>
    <w:rsid w:val="008A1D5F"/>
    <w:rsid w:val="008E3506"/>
    <w:rsid w:val="00910577"/>
    <w:rsid w:val="009B21EB"/>
    <w:rsid w:val="009C1E71"/>
    <w:rsid w:val="00B41F0F"/>
    <w:rsid w:val="00BC0714"/>
    <w:rsid w:val="00C30FC3"/>
    <w:rsid w:val="00C703F1"/>
    <w:rsid w:val="00CF10A6"/>
    <w:rsid w:val="00D02E3D"/>
    <w:rsid w:val="00D430C7"/>
    <w:rsid w:val="00E71683"/>
    <w:rsid w:val="00EF6E98"/>
    <w:rsid w:val="19C97DAD"/>
    <w:rsid w:val="7D8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7.jpeg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554</Words>
  <Characters>779</Characters>
  <Lines>8</Lines>
  <Paragraphs>2</Paragraphs>
  <TotalTime>72</TotalTime>
  <ScaleCrop>false</ScaleCrop>
  <LinksUpToDate>false</LinksUpToDate>
  <CharactersWithSpaces>910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2016-02-13T06:26:00Z</dcterms:created>
  <dc:creator>user</dc:creator>
  <cp:lastModifiedBy>Lenovo</cp:lastModifiedBy>
  <dcterms:modified xsi:type="dcterms:W3CDTF">2022-09-28T07:13:35Z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1B60E356A35141B8A26EC0EA433C98B0</vt:lpwstr>
  </property>
</Properties>
</file>