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65" w:rsidRDefault="0055682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91A65" w:rsidRDefault="0055682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91A65" w:rsidRDefault="00A91A6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91A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91A65" w:rsidRDefault="002E40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40CC">
              <w:rPr>
                <w:rFonts w:hint="eastAsia"/>
                <w:b/>
                <w:sz w:val="20"/>
              </w:rPr>
              <w:t>北京中</w:t>
            </w:r>
            <w:proofErr w:type="gramStart"/>
            <w:r w:rsidRPr="002E40CC">
              <w:rPr>
                <w:rFonts w:hint="eastAsia"/>
                <w:b/>
                <w:sz w:val="20"/>
              </w:rPr>
              <w:t>软智控</w:t>
            </w:r>
            <w:proofErr w:type="gramEnd"/>
            <w:r w:rsidRPr="002E40CC">
              <w:rPr>
                <w:rFonts w:hint="eastAsia"/>
                <w:b/>
                <w:sz w:val="20"/>
              </w:rPr>
              <w:t>信息技术有限公司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91A65" w:rsidRDefault="0055682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91A65" w:rsidRDefault="002E40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E40CC">
              <w:rPr>
                <w:b/>
                <w:sz w:val="20"/>
              </w:rPr>
              <w:t>33.02.01</w:t>
            </w:r>
          </w:p>
        </w:tc>
      </w:tr>
      <w:tr w:rsidR="00A91A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91A65" w:rsidRDefault="002E40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1A65" w:rsidRDefault="002E40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40CC">
              <w:rPr>
                <w:b/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91A65" w:rsidRDefault="00A91A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1A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91A65" w:rsidRDefault="0055682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91A65" w:rsidRDefault="002E4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A91A65" w:rsidRDefault="00A91A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91A65" w:rsidRDefault="00A91A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91A65" w:rsidRDefault="00A91A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91A65" w:rsidRDefault="00A91A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91A65" w:rsidRDefault="00A91A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91A6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91A65" w:rsidRDefault="002E40CC">
            <w:pPr>
              <w:snapToGrid w:val="0"/>
              <w:spacing w:line="280" w:lineRule="exact"/>
              <w:rPr>
                <w:b/>
                <w:sz w:val="20"/>
              </w:rPr>
            </w:pPr>
            <w:r w:rsidRPr="002E40CC">
              <w:rPr>
                <w:rFonts w:hint="eastAsia"/>
                <w:b/>
                <w:sz w:val="20"/>
              </w:rPr>
              <w:t>市场需求（或客户需求）→设计开发计划→需求确认→概要设计→详细设计→编码→单元测试→系统测试→交付→售后服务</w:t>
            </w:r>
          </w:p>
        </w:tc>
      </w:tr>
      <w:tr w:rsidR="00A91A6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E40CC" w:rsidRDefault="002E40CC" w:rsidP="002E40C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编码过程</w:t>
            </w:r>
            <w:r>
              <w:rPr>
                <w:rFonts w:hint="eastAsia"/>
                <w:b/>
                <w:sz w:val="20"/>
              </w:rPr>
              <w:t xml:space="preserve">  bug</w:t>
            </w:r>
            <w:r>
              <w:rPr>
                <w:rFonts w:hint="eastAsia"/>
                <w:b/>
                <w:sz w:val="20"/>
              </w:rPr>
              <w:t>管理</w:t>
            </w:r>
          </w:p>
        </w:tc>
      </w:tr>
      <w:tr w:rsidR="00A91A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91A65" w:rsidRDefault="002E40CC" w:rsidP="002E40CC">
            <w:pPr>
              <w:snapToGrid w:val="0"/>
              <w:spacing w:line="280" w:lineRule="exact"/>
              <w:rPr>
                <w:b/>
                <w:sz w:val="20"/>
              </w:rPr>
            </w:pPr>
            <w:r w:rsidRPr="002E40CC">
              <w:rPr>
                <w:rFonts w:hint="eastAsia"/>
                <w:b/>
                <w:sz w:val="20"/>
              </w:rPr>
              <w:t>《中华人民共和国著作权法》《中华人民共和国合同法》《中华人民共和国消费者权益保护法》</w:t>
            </w:r>
            <w:r w:rsidRPr="002E40CC">
              <w:rPr>
                <w:rFonts w:hint="eastAsia"/>
                <w:b/>
                <w:sz w:val="20"/>
              </w:rPr>
              <w:t xml:space="preserve"> GB/T15532-2008</w:t>
            </w:r>
            <w:r w:rsidRPr="002E40CC">
              <w:rPr>
                <w:rFonts w:hint="eastAsia"/>
                <w:b/>
                <w:sz w:val="20"/>
              </w:rPr>
              <w:t>《计算机软件测试规范》</w:t>
            </w:r>
            <w:r w:rsidRPr="002E40CC">
              <w:rPr>
                <w:rFonts w:hint="eastAsia"/>
                <w:b/>
                <w:sz w:val="20"/>
              </w:rPr>
              <w:t>GB/T20157-2006</w:t>
            </w:r>
            <w:r w:rsidRPr="002E40CC">
              <w:rPr>
                <w:rFonts w:hint="eastAsia"/>
                <w:b/>
                <w:sz w:val="20"/>
              </w:rPr>
              <w:t>《信息技术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软件维护》</w:t>
            </w:r>
            <w:r w:rsidRPr="002E40CC">
              <w:rPr>
                <w:rFonts w:hint="eastAsia"/>
                <w:b/>
                <w:sz w:val="20"/>
              </w:rPr>
              <w:t>GB/T20158-2006</w:t>
            </w:r>
            <w:r w:rsidRPr="002E40CC">
              <w:rPr>
                <w:rFonts w:hint="eastAsia"/>
                <w:b/>
                <w:sz w:val="20"/>
              </w:rPr>
              <w:t>《信息技术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软件生存周期过程配置管理》</w:t>
            </w:r>
            <w:r w:rsidRPr="002E40CC">
              <w:rPr>
                <w:rFonts w:hint="eastAsia"/>
                <w:b/>
                <w:sz w:val="20"/>
              </w:rPr>
              <w:t xml:space="preserve"> GB/T8567-2006</w:t>
            </w:r>
            <w:r w:rsidRPr="002E40CC">
              <w:rPr>
                <w:rFonts w:hint="eastAsia"/>
                <w:b/>
                <w:sz w:val="20"/>
              </w:rPr>
              <w:t>《计算机软件文档编制规范》</w:t>
            </w:r>
            <w:r w:rsidRPr="002E40CC">
              <w:rPr>
                <w:rFonts w:hint="eastAsia"/>
                <w:b/>
                <w:sz w:val="20"/>
              </w:rPr>
              <w:t>GB/T9385-2008</w:t>
            </w:r>
            <w:r w:rsidRPr="002E40CC">
              <w:rPr>
                <w:rFonts w:hint="eastAsia"/>
                <w:b/>
                <w:sz w:val="20"/>
              </w:rPr>
              <w:t>《计算机软件需求规格说明规范》</w:t>
            </w:r>
            <w:r w:rsidRPr="002E40CC">
              <w:rPr>
                <w:rFonts w:hint="eastAsia"/>
                <w:b/>
                <w:sz w:val="20"/>
              </w:rPr>
              <w:t>GB/T9386-2008</w:t>
            </w:r>
            <w:r w:rsidRPr="002E40CC">
              <w:rPr>
                <w:rFonts w:hint="eastAsia"/>
                <w:b/>
                <w:sz w:val="20"/>
              </w:rPr>
              <w:t>《计算机软件测试文档编制规范》</w:t>
            </w:r>
            <w:r w:rsidRPr="002E40CC">
              <w:rPr>
                <w:rFonts w:hint="eastAsia"/>
                <w:b/>
                <w:sz w:val="20"/>
              </w:rPr>
              <w:t>GB/T17544-1998</w:t>
            </w:r>
            <w:r w:rsidRPr="002E40CC">
              <w:rPr>
                <w:rFonts w:hint="eastAsia"/>
                <w:b/>
                <w:sz w:val="20"/>
              </w:rPr>
              <w:t>《信息技术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软件包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质量要求和测试》</w:t>
            </w:r>
            <w:r w:rsidRPr="002E40CC">
              <w:rPr>
                <w:rFonts w:hint="eastAsia"/>
                <w:b/>
                <w:sz w:val="20"/>
              </w:rPr>
              <w:t>GB/T11457-2006</w:t>
            </w:r>
            <w:r w:rsidRPr="002E40CC">
              <w:rPr>
                <w:rFonts w:hint="eastAsia"/>
                <w:b/>
                <w:sz w:val="20"/>
              </w:rPr>
              <w:t>《信息处理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软件工程术语》</w:t>
            </w:r>
            <w:r w:rsidRPr="002E40CC">
              <w:rPr>
                <w:rFonts w:hint="eastAsia"/>
                <w:b/>
                <w:sz w:val="20"/>
              </w:rPr>
              <w:t>GB 17859</w:t>
            </w:r>
            <w:r w:rsidRPr="002E40CC">
              <w:rPr>
                <w:rFonts w:hint="eastAsia"/>
                <w:b/>
                <w:sz w:val="20"/>
              </w:rPr>
              <w:t>—</w:t>
            </w:r>
            <w:r w:rsidRPr="002E40CC">
              <w:rPr>
                <w:rFonts w:hint="eastAsia"/>
                <w:b/>
                <w:sz w:val="20"/>
              </w:rPr>
              <w:t>1999</w:t>
            </w:r>
            <w:r w:rsidRPr="002E40CC">
              <w:rPr>
                <w:rFonts w:hint="eastAsia"/>
                <w:b/>
                <w:sz w:val="20"/>
              </w:rPr>
              <w:t>《计算机信息系统安全保护等级划分准则》</w:t>
            </w:r>
            <w:r w:rsidRPr="002E40CC">
              <w:rPr>
                <w:rFonts w:hint="eastAsia"/>
                <w:b/>
                <w:sz w:val="20"/>
              </w:rPr>
              <w:t>GB/T 20261-2006</w:t>
            </w:r>
            <w:r w:rsidRPr="002E40CC">
              <w:rPr>
                <w:rFonts w:hint="eastAsia"/>
                <w:b/>
                <w:sz w:val="20"/>
              </w:rPr>
              <w:t>《信息技术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系统安全工程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能力成熟度模型》</w:t>
            </w:r>
            <w:r w:rsidRPr="002E40CC">
              <w:rPr>
                <w:rFonts w:hint="eastAsia"/>
                <w:b/>
                <w:sz w:val="20"/>
              </w:rPr>
              <w:t xml:space="preserve">GB/T 20269-2006 </w:t>
            </w:r>
            <w:r w:rsidRPr="002E40CC">
              <w:rPr>
                <w:rFonts w:hint="eastAsia"/>
                <w:b/>
                <w:sz w:val="20"/>
              </w:rPr>
              <w:t>《信息安全技术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信息系统安全管理要求》</w:t>
            </w:r>
            <w:r w:rsidRPr="002E40CC">
              <w:rPr>
                <w:rFonts w:hint="eastAsia"/>
                <w:b/>
                <w:sz w:val="20"/>
              </w:rPr>
              <w:t>GB/T 20270-2006</w:t>
            </w:r>
            <w:r w:rsidRPr="002E40CC">
              <w:rPr>
                <w:rFonts w:hint="eastAsia"/>
                <w:b/>
                <w:sz w:val="20"/>
              </w:rPr>
              <w:t>《信息安全技术</w:t>
            </w:r>
            <w:r w:rsidRPr="002E40CC">
              <w:rPr>
                <w:rFonts w:hint="eastAsia"/>
                <w:b/>
                <w:sz w:val="20"/>
              </w:rPr>
              <w:t xml:space="preserve"> </w:t>
            </w:r>
            <w:r w:rsidRPr="002E40CC">
              <w:rPr>
                <w:rFonts w:hint="eastAsia"/>
                <w:b/>
                <w:sz w:val="20"/>
              </w:rPr>
              <w:t>网络基础安全技术要求》</w:t>
            </w:r>
          </w:p>
        </w:tc>
      </w:tr>
      <w:tr w:rsidR="00A91A6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91A65" w:rsidRDefault="002E40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91A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91A65" w:rsidRDefault="002E40CC" w:rsidP="002E40C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91A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91A65" w:rsidRDefault="00A91A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91A65" w:rsidRDefault="00A91A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91A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91A65" w:rsidRDefault="00A91A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91A65" w:rsidRDefault="005568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91A65" w:rsidRDefault="00A91A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91A65" w:rsidRDefault="00A91A65">
      <w:pPr>
        <w:snapToGrid w:val="0"/>
        <w:rPr>
          <w:rFonts w:ascii="宋体"/>
          <w:b/>
          <w:sz w:val="22"/>
          <w:szCs w:val="22"/>
        </w:rPr>
      </w:pPr>
    </w:p>
    <w:p w:rsidR="00A91A65" w:rsidRDefault="0055682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91A65" w:rsidRDefault="00A91A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91A65" w:rsidRDefault="00A91A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91A65" w:rsidRDefault="00A91A65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</w:p>
    <w:sectPr w:rsidR="00A91A6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2E" w:rsidRDefault="0055682E">
      <w:r>
        <w:separator/>
      </w:r>
    </w:p>
  </w:endnote>
  <w:endnote w:type="continuationSeparator" w:id="0">
    <w:p w:rsidR="0055682E" w:rsidRDefault="0055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2E" w:rsidRDefault="0055682E">
      <w:r>
        <w:separator/>
      </w:r>
    </w:p>
  </w:footnote>
  <w:footnote w:type="continuationSeparator" w:id="0">
    <w:p w:rsidR="0055682E" w:rsidRDefault="0055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65" w:rsidRDefault="0055682E" w:rsidP="002E40C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DA19B54" wp14:editId="3BD0DFB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91A65" w:rsidRDefault="0055682E" w:rsidP="002E40C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91A65" w:rsidRDefault="0055682E" w:rsidP="002E40C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A91A65" w:rsidRDefault="00A91A65">
    <w:pPr>
      <w:pStyle w:val="a5"/>
    </w:pPr>
  </w:p>
  <w:p w:rsidR="00A91A65" w:rsidRDefault="00A91A65" w:rsidP="002E40C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91A65"/>
    <w:rsid w:val="002E40CC"/>
    <w:rsid w:val="0055682E"/>
    <w:rsid w:val="00A9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