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河北臻信创科信息技术有限公司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33.02.02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33.02.02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杨园、周文廷、</w:t>
            </w:r>
            <w:r>
              <w:rPr>
                <w:sz w:val="21"/>
                <w:szCs w:val="21"/>
              </w:rPr>
              <w:t>邵松林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销售流程：业务洽谈--顾客要求的评审--签订合同--采购货物--货物交付及售后服务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计算机系统集成流程：勘察现场-技术方案-施工准备-采购调货-进场施工（线路敷设、设备安装、软件安装）-内部测试-试运行-客户终验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业务洽谈、勘察现场，需确认过程：</w:t>
            </w:r>
            <w:bookmarkStart w:id="3" w:name="_GoBack"/>
            <w:r>
              <w:rPr>
                <w:rFonts w:hint="eastAsia"/>
                <w:b/>
                <w:sz w:val="20"/>
                <w:lang w:val="en-US" w:eastAsia="zh-CN"/>
              </w:rPr>
              <w:t>销售服务、系统集成服务</w:t>
            </w:r>
            <w:bookmarkEnd w:id="3"/>
            <w:r>
              <w:rPr>
                <w:rFonts w:hint="eastAsia"/>
                <w:b/>
                <w:sz w:val="20"/>
                <w:lang w:val="en-US" w:eastAsia="zh-CN"/>
              </w:rPr>
              <w:t>，主要控制参数：客户需求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GB 50198-2011 民用闭路监视电视系统工程技术规范、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GB50348-2018 安全防范工程技术标准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GB/T 50312-2016 综合布线系统工程验收规范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满足客户要求（外观、性能、参数等）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55880</wp:posOffset>
                  </wp:positionV>
                  <wp:extent cx="1159510" cy="558165"/>
                  <wp:effectExtent l="0" t="0" r="0" b="635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510" cy="55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55245</wp:posOffset>
                  </wp:positionV>
                  <wp:extent cx="1159510" cy="558165"/>
                  <wp:effectExtent l="0" t="0" r="0" b="635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510" cy="55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2022.9.25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0A35847"/>
    <w:rsid w:val="48ED2F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2022-10-03T03:51:14Z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