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05905" cy="9460865"/>
            <wp:effectExtent l="0" t="0" r="10795" b="635"/>
            <wp:docPr id="1" name="图片 1" descr="新文档 2022-10-10 07.55.31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0-10 07.55.31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5905" cy="946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408"/>
        <w:gridCol w:w="272"/>
        <w:gridCol w:w="18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石家庄正华保安服务有限公司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石家庄市裕华区建设南大街163号凯莱金第A-163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石家庄市裕华区建设南大街163号凯莱金第A-163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张晓远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86618881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SJZ7088@163.com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合同编号"/>
            <w:r>
              <w:rPr>
                <w:b w:val="0"/>
                <w:bCs w:val="0"/>
                <w:sz w:val="21"/>
                <w:szCs w:val="21"/>
              </w:rPr>
              <w:t>1004-2022-QEO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0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6" w:name="二阶段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7" w:name="审核范围"/>
            <w:r>
              <w:rPr>
                <w:b w:val="0"/>
                <w:bCs w:val="0"/>
                <w:sz w:val="21"/>
                <w:szCs w:val="21"/>
              </w:rPr>
              <w:t>Q：门卫、巡逻、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守护</w:t>
            </w:r>
            <w:r>
              <w:rPr>
                <w:b w:val="0"/>
                <w:bCs w:val="0"/>
                <w:sz w:val="21"/>
                <w:szCs w:val="21"/>
              </w:rPr>
              <w:t>、区域秩序维护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E：门卫、巡逻、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守护</w:t>
            </w:r>
            <w:r>
              <w:rPr>
                <w:b w:val="0"/>
                <w:bCs w:val="0"/>
                <w:sz w:val="21"/>
                <w:szCs w:val="21"/>
              </w:rPr>
              <w:t>、区域秩序维护所涉及场所的相关环境管理活动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O：门卫、巡逻、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守护</w:t>
            </w:r>
            <w:r>
              <w:rPr>
                <w:b w:val="0"/>
                <w:bCs w:val="0"/>
                <w:sz w:val="21"/>
                <w:szCs w:val="21"/>
              </w:rPr>
              <w:t>、区域秩序维护所涉及场所的相关职业健康安全管理活</w:t>
            </w:r>
            <w:bookmarkEnd w:id="17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动</w:t>
            </w:r>
            <w:bookmarkStart w:id="27" w:name="_GoBack"/>
            <w:bookmarkEnd w:id="27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18" w:name="专业代码"/>
            <w:r>
              <w:rPr>
                <w:b w:val="0"/>
                <w:bCs w:val="0"/>
                <w:sz w:val="21"/>
                <w:szCs w:val="21"/>
              </w:rPr>
              <w:t>Q：35.12.00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E：35.12.00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O：35.12.00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20" w:name="QJ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50430-2017</w:t>
            </w:r>
            <w:bookmarkStart w:id="21" w:name="E勾选Add1"/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bookmarkStart w:id="22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GB/T45001-2020/ISO45001：2018标准 </w:t>
            </w:r>
            <w:bookmarkStart w:id="23" w:name="F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2022年10月06日 上午至2022年10月07日 上午</w:t>
            </w:r>
            <w:bookmarkEnd w:id="24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bookmarkStart w:id="25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1.5</w:t>
            </w:r>
            <w:bookmarkEnd w:id="25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E:35.12.00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O:35.12.00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2022-N1QMS-2244880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2021-N1EMS-1244880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Q:35.12.00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E:35.12.00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13831886852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2021-N1QMS-1215052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2022-N1EMS-1215052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E:35.12.00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O:35.12.00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13223424716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6" w:name="审核派遣人"/>
            <w:r>
              <w:rPr>
                <w:b w:val="0"/>
                <w:bCs w:val="0"/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2022.10.5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2022.10.5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2022.10.5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409"/>
        <w:gridCol w:w="6400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日期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时间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bCs/>
                <w:sz w:val="21"/>
                <w:szCs w:val="21"/>
              </w:rPr>
              <w:t>202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2.10.6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AB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u w:val="none"/>
              </w:rPr>
              <w:t>应对风险和机会的策划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管理评审；总则；持续改进</w:t>
            </w:r>
            <w:r>
              <w:rPr>
                <w:rFonts w:hint="eastAsia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范围的确认、资质的确认、法律法规执行情况、上级部门抽查及相关方投诉情况、一阶段不符合验证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4.1/4.2/4.3/4.4/5.1/5.2/5.3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6.1/6.2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7.1/9.3/10.1/10.3/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人事部/财务部：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组织的岗位、职责权限；目标、方案；环境因素/危险源识别评价；合规义务；法律法规要求；文件化信息；能力；意识；沟通；员工的参与和协商；运行控制；应急准备和响应；合规性评价；内部审核；不符合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Q5.3/6.2/7.1.2/7.1.6/7.2/7.3/7.4/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7.5/9.2/10.2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5.3/6.2/6.1.2/6.1.3/7.2/7.3/7.4/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.2/10.2；O5.4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9:00-18:00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保安服务部：组织的岗位、职责权限；目标、方案；环境因素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、危险源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；基础设施；运行环境；监视和测量资源；运行的策划和控制；产品和服务要求的确定；产品和服务的设计开发；外包提供产品、服务和过程的控制；生产和服务控制；产品和服务的放行；监视和测量；顾客满意；分析和评价；不合格品的控制；运行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B审核；Q7.1.3/7.1.4/7.1.5/8.1/8.2/8.3/8.4/8.5/8.6/8.7/9.1.2/9.1.3；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C审核QEO5.3/6.2/；EO6.1.2/8.1/8.2/9.1.1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服务场所：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  <w:t>鸿锐花园小区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，距离总部0.5小时车程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2022.10.7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继续审核人事部/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/>
                <w:bCs/>
                <w:sz w:val="21"/>
                <w:szCs w:val="21"/>
                <w:lang w:val="en-US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继续审核保安服务部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 xml:space="preserve">BC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审核组内部沟通，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末次会议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AB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1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注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FF"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Cs/>
                <w:color w:val="0000FF"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Cs/>
                <w:color w:val="0000FF"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Cs/>
                <w:color w:val="0000FF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Cs/>
                <w:color w:val="0000FF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bCs/>
                <w:color w:val="0000FF"/>
                <w:sz w:val="21"/>
                <w:szCs w:val="21"/>
              </w:rPr>
              <w:t>0为午休时间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18"/>
                <w:szCs w:val="18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0F965E5"/>
    <w:rsid w:val="06DC3E34"/>
    <w:rsid w:val="0CE84A30"/>
    <w:rsid w:val="4919785E"/>
    <w:rsid w:val="71E06214"/>
    <w:rsid w:val="77B639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2022-10-11T07:41:25Z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