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77915" cy="8656955"/>
            <wp:effectExtent l="0" t="0" r="6985" b="4445"/>
            <wp:docPr id="1" name="图片 1" descr="新文档 2022-10-10 07.55.3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0-10 07.55.31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7915" cy="865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53"/>
        <w:gridCol w:w="665"/>
        <w:gridCol w:w="1064"/>
        <w:gridCol w:w="1355"/>
        <w:gridCol w:w="216"/>
        <w:gridCol w:w="555"/>
        <w:gridCol w:w="300"/>
        <w:gridCol w:w="277"/>
        <w:gridCol w:w="313"/>
        <w:gridCol w:w="1201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石家庄正华保安服务有限公司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石家庄市裕华区建设南大街163号凯莱金第A-163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石家庄市裕华区建设南大街163号凯莱金第A-163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1004-2022-QEO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张晓远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86618881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SJZ7088@163.com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张晓远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范围"/>
            <w:r>
              <w:rPr>
                <w:sz w:val="21"/>
                <w:szCs w:val="21"/>
              </w:rPr>
              <w:t>Q：门卫、巡逻、守卫、区域秩序维护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E：门卫、巡逻、守卫、区域秩序维护所涉及场所的相关环境管理活动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O：门卫、巡逻、守卫、区域秩序维护所涉及场所的相关职业健康安全管理活</w:t>
            </w:r>
            <w:bookmarkEnd w:id="20"/>
            <w:r>
              <w:rPr>
                <w:rFonts w:hint="eastAsia"/>
                <w:sz w:val="21"/>
                <w:szCs w:val="21"/>
                <w:lang w:val="en-US" w:eastAsia="zh-CN"/>
              </w:rPr>
              <w:t>动</w:t>
            </w:r>
            <w:bookmarkStart w:id="31" w:name="_GoBack"/>
            <w:bookmarkEnd w:id="31"/>
          </w:p>
        </w:tc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专业代码"/>
            <w:r>
              <w:rPr>
                <w:sz w:val="21"/>
                <w:szCs w:val="21"/>
              </w:rPr>
              <w:t>Q：35.12.00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O：35.12.00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2022年10月05日 上午至2022年10月05日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3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22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3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3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6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3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O:35.12.00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400"/>
        <w:gridCol w:w="665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2022.10.5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6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55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55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55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655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655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655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65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655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8：30-10：00</w:t>
            </w:r>
          </w:p>
        </w:tc>
        <w:tc>
          <w:tcPr>
            <w:tcW w:w="6655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10：00-11：30</w:t>
            </w:r>
          </w:p>
        </w:tc>
        <w:tc>
          <w:tcPr>
            <w:tcW w:w="6655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655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1730098"/>
    <w:rsid w:val="5C0D7ACC"/>
    <w:rsid w:val="5EDD02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2022-10-11T07:42:14Z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2052-11.1.0.12358</vt:lpwstr>
  </property>
</Properties>
</file>