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left"/>
        <w:rPr>
          <w:rFonts w:hint="eastAsia" w:ascii="黑体" w:eastAsia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</w:t>
      </w:r>
      <w:r>
        <w:rPr>
          <w:rFonts w:hint="eastAsia" w:ascii="黑体" w:eastAsia="黑体"/>
          <w:snapToGrid w:val="0"/>
          <w:color w:val="000000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  <w:lang w:val="en-US" w:eastAsia="zh-CN"/>
        </w:rPr>
        <w:t>JKLYJ-1-120导体外径测量</w:t>
      </w:r>
      <w:r>
        <w:rPr>
          <w:rFonts w:hint="eastAsia"/>
          <w:b/>
          <w:sz w:val="32"/>
          <w:szCs w:val="32"/>
        </w:rPr>
        <w:t>不确定度评定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测量过程：</w:t>
      </w:r>
      <w:r>
        <w:rPr>
          <w:rFonts w:hint="eastAsia" w:ascii="宋体" w:hAnsi="宋体" w:eastAsia="宋体"/>
          <w:sz w:val="24"/>
          <w:lang w:val="en-US" w:eastAsia="zh-CN"/>
        </w:rPr>
        <w:t>JKLYJ-1-120导体外径测量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测量方法：《JKLYJ-1-120导体图纸》/JY/CL-01《JKLYJ-1-120导体外径测量过程控制规范》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测量设备：</w:t>
      </w:r>
      <w:r>
        <w:rPr>
          <w:rFonts w:hint="eastAsia" w:ascii="宋体" w:hAnsi="宋体" w:cs="Times New Roman"/>
          <w:sz w:val="24"/>
          <w:lang w:val="en-US" w:eastAsia="zh-CN"/>
        </w:rPr>
        <w:t>数显</w:t>
      </w:r>
      <w:r>
        <w:rPr>
          <w:rFonts w:hint="eastAsia" w:ascii="宋体" w:hAnsi="宋体" w:eastAsia="宋体" w:cs="Times New Roman"/>
          <w:sz w:val="24"/>
          <w:lang w:val="en-US" w:eastAsia="zh-CN"/>
        </w:rPr>
        <w:t>游标卡尺（0~</w:t>
      </w:r>
      <w:r>
        <w:rPr>
          <w:rFonts w:hint="eastAsia" w:ascii="宋体" w:hAnsi="宋体" w:cs="Times New Roman"/>
          <w:sz w:val="24"/>
          <w:lang w:val="en-US" w:eastAsia="zh-CN"/>
        </w:rPr>
        <w:t>15</w:t>
      </w:r>
      <w:r>
        <w:rPr>
          <w:rFonts w:hint="eastAsia" w:ascii="宋体" w:hAnsi="宋体" w:eastAsia="宋体" w:cs="Times New Roman"/>
          <w:sz w:val="24"/>
          <w:lang w:val="en-US" w:eastAsia="zh-CN"/>
        </w:rPr>
        <w:t>0）㎜, 最大允许误差：±0.0</w:t>
      </w:r>
      <w:r>
        <w:rPr>
          <w:rFonts w:hint="eastAsia" w:ascii="宋体" w:hAnsi="宋体" w:cs="Times New Roman"/>
          <w:sz w:val="24"/>
          <w:lang w:val="en-US" w:eastAsia="zh-CN"/>
        </w:rPr>
        <w:t>3</w:t>
      </w:r>
      <w:r>
        <w:rPr>
          <w:rFonts w:hint="eastAsia" w:ascii="宋体" w:hAnsi="宋体" w:eastAsia="宋体" w:cs="Times New Roman"/>
          <w:sz w:val="24"/>
          <w:lang w:val="en-US" w:eastAsia="zh-CN"/>
        </w:rPr>
        <w:t>mm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建立数学模型</w:t>
      </w:r>
    </w:p>
    <w:p>
      <w:pPr>
        <w:autoSpaceDE w:val="0"/>
        <w:autoSpaceDN w:val="0"/>
        <w:adjustRightInd w:val="0"/>
        <w:ind w:firstLine="1680" w:firstLineChars="7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  <w:r>
        <w:rPr>
          <w:rFonts w:hint="eastAsia" w:ascii="宋体" w:hAnsi="宋体" w:cs="宋体"/>
          <w:kern w:val="0"/>
          <w:sz w:val="24"/>
        </w:rPr>
        <w:t xml:space="preserve"> 式中：f为被测物体的外径；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hint="eastAsia" w:ascii="宋体" w:hAnsi="宋体" w:cs="宋体"/>
          <w:kern w:val="0"/>
          <w:sz w:val="24"/>
        </w:rPr>
        <w:t>为卡尺显示</w:t>
      </w:r>
      <w:r>
        <w:rPr>
          <w:rFonts w:hint="eastAsia" w:ascii="宋体" w:hAnsi="宋体"/>
          <w:sz w:val="24"/>
        </w:rPr>
        <w:t>的</w:t>
      </w:r>
      <w:r>
        <w:rPr>
          <w:rFonts w:hint="eastAsia" w:ascii="宋体" w:hAnsi="宋体" w:cs="Times New Roman"/>
          <w:sz w:val="24"/>
          <w:lang w:val="en-US" w:eastAsia="zh-CN"/>
        </w:rPr>
        <w:t>外径</w:t>
      </w:r>
      <w:r>
        <w:rPr>
          <w:rFonts w:hint="eastAsia" w:ascii="宋体" w:hAnsi="宋体" w:cs="宋体"/>
          <w:kern w:val="0"/>
          <w:sz w:val="24"/>
        </w:rPr>
        <w:t>值。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输入量不确定度评定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1.测量重复性引入不确定度u</w:t>
      </w:r>
      <w:r>
        <w:rPr>
          <w:rFonts w:hint="eastAsia" w:ascii="宋体" w:hAnsi="宋体"/>
          <w:sz w:val="24"/>
          <w:vertAlign w:val="subscript"/>
        </w:rPr>
        <w:t>1</w:t>
      </w:r>
    </w:p>
    <w:p>
      <w:pPr>
        <w:spacing w:line="360" w:lineRule="auto"/>
        <w:ind w:left="479" w:leftChars="22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用一组标准块组成</w:t>
      </w:r>
      <w:r>
        <w:rPr>
          <w:rFonts w:hint="eastAsia" w:ascii="宋体" w:hAnsi="宋体"/>
          <w:sz w:val="24"/>
          <w:lang w:val="en-US" w:eastAsia="zh-CN"/>
        </w:rPr>
        <w:t>φ13</w:t>
      </w:r>
      <w:r>
        <w:rPr>
          <w:rFonts w:hint="eastAsia" w:ascii="宋体" w:hAnsi="宋体"/>
          <w:sz w:val="24"/>
        </w:rPr>
        <w:t>mm的样块用卡尺上连续测量10次，得到一组测量列为：</w:t>
      </w:r>
      <w:r>
        <w:rPr>
          <w:rFonts w:hint="eastAsia" w:ascii="宋体" w:hAnsi="宋体"/>
          <w:sz w:val="24"/>
          <w:lang w:val="en-US" w:eastAsia="zh-CN"/>
        </w:rPr>
        <w:t>φ12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98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φ12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97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φ13</w:t>
      </w:r>
      <w:r>
        <w:rPr>
          <w:rFonts w:hint="eastAsia" w:ascii="宋体" w:hAnsi="宋体"/>
          <w:sz w:val="24"/>
        </w:rPr>
        <w:t>.0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φ12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99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φ13</w:t>
      </w:r>
      <w:r>
        <w:rPr>
          <w:rFonts w:hint="eastAsia" w:ascii="宋体" w:hAnsi="宋体"/>
          <w:sz w:val="24"/>
        </w:rPr>
        <w:t>.0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φ13</w:t>
      </w:r>
      <w:r>
        <w:rPr>
          <w:rFonts w:hint="eastAsia" w:ascii="宋体" w:hAnsi="宋体"/>
          <w:sz w:val="24"/>
        </w:rPr>
        <w:t>.02；</w:t>
      </w:r>
      <w:r>
        <w:rPr>
          <w:rFonts w:hint="eastAsia" w:ascii="宋体" w:hAnsi="宋体"/>
          <w:sz w:val="24"/>
          <w:lang w:val="en-US" w:eastAsia="zh-CN"/>
        </w:rPr>
        <w:t>φ12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97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φ12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98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φ13</w:t>
      </w:r>
      <w:r>
        <w:rPr>
          <w:rFonts w:hint="eastAsia" w:ascii="宋体" w:hAnsi="宋体"/>
          <w:sz w:val="24"/>
        </w:rPr>
        <w:t>.0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φ12.98</w:t>
      </w:r>
      <w:r>
        <w:rPr>
          <w:rFonts w:hint="eastAsia" w:ascii="宋体" w:hAnsi="宋体"/>
          <w:sz w:val="24"/>
        </w:rPr>
        <w:t>；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其单次标准差为：</w:t>
      </w:r>
    </w:p>
    <w:p>
      <w:pPr>
        <w:spacing w:line="360" w:lineRule="auto"/>
        <w:ind w:firstLine="1320" w:firstLineChars="5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s=</w:t>
      </w:r>
      <w:r>
        <w:rPr>
          <w:rFonts w:ascii="宋体" w:hAnsi="宋体"/>
          <w:position w:val="-32"/>
          <w:sz w:val="24"/>
        </w:rPr>
        <w:object>
          <v:shape id="_x0000_i1025" o:spt="75" type="#_x0000_t75" style="height:54.15pt;width:70.7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  <w:r>
        <w:rPr>
          <w:rFonts w:hint="eastAsia" w:ascii="宋体" w:hAnsi="宋体"/>
          <w:sz w:val="24"/>
        </w:rPr>
        <w:t>=0.0</w:t>
      </w:r>
      <w:r>
        <w:rPr>
          <w:rFonts w:hint="eastAsia" w:ascii="宋体" w:hAnsi="宋体"/>
          <w:sz w:val="24"/>
          <w:lang w:val="en-US" w:eastAsia="zh-CN"/>
        </w:rPr>
        <w:t>17</w:t>
      </w:r>
      <w:r>
        <w:rPr>
          <w:rFonts w:hint="eastAsia" w:ascii="宋体" w:hAnsi="宋体"/>
          <w:sz w:val="24"/>
        </w:rPr>
        <w:t>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在实际测量中，在重复性条件下连续测量5次，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u</w:t>
      </w:r>
      <w:r>
        <w:rPr>
          <w:rFonts w:hint="eastAsia" w:ascii="宋体" w:hAnsi="宋体"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position w:val="-28"/>
          <w:sz w:val="24"/>
        </w:rPr>
        <w:object>
          <v:shape id="_x0000_i1026" o:spt="75" type="#_x0000_t75" style="height:33.25pt;width:21.5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  <w:r>
        <w:rPr>
          <w:rFonts w:hint="eastAsia" w:ascii="宋体" w:hAnsi="宋体"/>
          <w:sz w:val="24"/>
        </w:rPr>
        <w:t>=0.00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mm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2.</w:t>
      </w:r>
      <w:r>
        <w:rPr>
          <w:rFonts w:hint="eastAsia" w:ascii="宋体" w:hAnsi="宋体"/>
          <w:sz w:val="24"/>
          <w:lang w:val="en-US" w:eastAsia="zh-CN"/>
        </w:rPr>
        <w:t>数显</w:t>
      </w:r>
      <w:r>
        <w:rPr>
          <w:rFonts w:hint="eastAsia" w:ascii="宋体" w:hAnsi="宋体"/>
          <w:sz w:val="24"/>
        </w:rPr>
        <w:t>游标卡尺误差引入不确定度u</w:t>
      </w:r>
      <w:r>
        <w:rPr>
          <w:rFonts w:hint="eastAsia" w:ascii="宋体" w:hAnsi="宋体"/>
          <w:sz w:val="24"/>
          <w:vertAlign w:val="subscript"/>
        </w:rPr>
        <w:t>2</w:t>
      </w:r>
    </w:p>
    <w:p>
      <w:pPr>
        <w:spacing w:line="360" w:lineRule="auto"/>
        <w:ind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数显</w:t>
      </w:r>
      <w:r>
        <w:rPr>
          <w:rFonts w:hint="eastAsia" w:ascii="宋体" w:hAnsi="宋体"/>
          <w:sz w:val="24"/>
        </w:rPr>
        <w:t>游标卡尺的最大允许误差：±0.0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mm</w:t>
      </w:r>
      <w:r>
        <w:rPr>
          <w:rFonts w:hint="eastAsia" w:ascii="宋体" w:hAnsi="宋体"/>
          <w:color w:val="000000" w:themeColor="text1"/>
          <w:sz w:val="24"/>
        </w:rPr>
        <w:t>，</w:t>
      </w:r>
    </w:p>
    <w:p>
      <w:pPr>
        <w:tabs>
          <w:tab w:val="center" w:pos="4612"/>
        </w:tabs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包含因子</w:t>
      </w:r>
      <w:r>
        <w:rPr>
          <w:rFonts w:ascii="宋体" w:hAnsi="宋体"/>
          <w:position w:val="-8"/>
          <w:sz w:val="24"/>
        </w:rPr>
        <w:object>
          <v:shape id="_x0000_i1027" o:spt="75" type="#_x0000_t75" style="height:18.45pt;width:36.9pt;" o:ole="t" fillcolor="#ACA899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  <w:r>
        <w:rPr>
          <w:rFonts w:hint="eastAsia" w:ascii="宋体" w:hAnsi="宋体"/>
          <w:sz w:val="24"/>
        </w:rPr>
        <w:t>，所以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u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>
        <w:rPr>
          <w:rFonts w:hint="eastAsia" w:ascii="宋体" w:hAnsi="宋体"/>
          <w:sz w:val="24"/>
        </w:rPr>
        <w:t>0.0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position w:val="-8"/>
          <w:sz w:val="24"/>
        </w:rPr>
        <w:object>
          <v:shape id="_x0000_i1028" o:spt="75" type="#_x0000_t75" style="height:18.45pt;width:18.45pt;" o:ole="t" fillcolor="#ACA899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1">
            <o:LockedField>false</o:LockedField>
          </o:OLEObject>
        </w:object>
      </w:r>
      <w:r>
        <w:rPr>
          <w:rFonts w:hint="eastAsia" w:ascii="宋体" w:hAnsi="宋体"/>
          <w:sz w:val="24"/>
        </w:rPr>
        <w:t>=0.0</w:t>
      </w:r>
      <w:r>
        <w:rPr>
          <w:rFonts w:hint="eastAsia" w:ascii="宋体" w:hAnsi="宋体"/>
          <w:sz w:val="24"/>
          <w:lang w:val="en-US" w:eastAsia="zh-CN"/>
        </w:rPr>
        <w:t>17</w:t>
      </w:r>
      <w:r>
        <w:rPr>
          <w:rFonts w:hint="eastAsia" w:ascii="宋体" w:hAnsi="宋体"/>
          <w:sz w:val="24"/>
        </w:rPr>
        <w:t>mm</w:t>
      </w:r>
    </w:p>
    <w:p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二．合成标准不确定度的计算: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position w:val="-14"/>
          <w:sz w:val="24"/>
        </w:rPr>
        <w:object>
          <v:shape id="_x0000_i1029" o:spt="75" type="#_x0000_t75" style="height:23.4pt;width:80pt;" o:ole="t" fillcolor="#ACA899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rPr>
          <w:rFonts w:hint="eastAsia" w:ascii="宋体" w:hAnsi="宋体"/>
          <w:sz w:val="24"/>
        </w:rPr>
        <w:t>0.0</w:t>
      </w:r>
      <w:r>
        <w:rPr>
          <w:rFonts w:hint="eastAsia" w:ascii="宋体" w:hAnsi="宋体"/>
          <w:sz w:val="24"/>
          <w:lang w:val="en-US" w:eastAsia="zh-CN"/>
        </w:rPr>
        <w:t>18</w:t>
      </w:r>
      <w:r>
        <w:rPr>
          <w:rFonts w:hint="eastAsia" w:ascii="宋体" w:hAnsi="宋体"/>
          <w:sz w:val="24"/>
        </w:rPr>
        <w:t>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三．扩展不确定度的评定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取包含因子</w:t>
      </w:r>
      <w:r>
        <w:rPr>
          <w:rFonts w:hint="eastAsia" w:ascii="宋体" w:hAnsi="宋体"/>
          <w:i/>
          <w:iCs/>
          <w:sz w:val="24"/>
        </w:rPr>
        <w:t>k</w:t>
      </w:r>
      <w:r>
        <w:rPr>
          <w:rFonts w:hint="eastAsia" w:ascii="宋体" w:hAnsi="宋体"/>
          <w:sz w:val="24"/>
        </w:rPr>
        <w:t>=2，扩展不确定度为: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ascii="宋体" w:hAnsi="宋体"/>
          <w:i/>
          <w:iCs/>
          <w:sz w:val="24"/>
        </w:rPr>
        <w:t>U</w:t>
      </w:r>
      <w:r>
        <w:rPr>
          <w:rFonts w:ascii="宋体" w:hAnsi="宋体"/>
          <w:sz w:val="24"/>
        </w:rPr>
        <w:t>=</w:t>
      </w:r>
      <w:r>
        <w:rPr>
          <w:rFonts w:ascii="宋体" w:hAnsi="宋体"/>
          <w:i/>
          <w:iCs/>
          <w:sz w:val="24"/>
        </w:rPr>
        <w:t>k</w:t>
      </w:r>
      <w:r>
        <w:rPr>
          <w:rFonts w:ascii="宋体" w:hAnsi="宋体"/>
          <w:sz w:val="24"/>
        </w:rPr>
        <w:t>×</w:t>
      </w:r>
      <w:r>
        <w:rPr>
          <w:rFonts w:ascii="宋体" w:hAnsi="宋体"/>
          <w:sz w:val="24"/>
        </w:rPr>
        <w:object>
          <v:shape id="_x0000_i1030" o:spt="75" type="#_x0000_t75" style="height:18.45pt;width:1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  <w:r>
        <w:rPr>
          <w:rFonts w:hint="eastAsia" w:ascii="宋体" w:hAnsi="宋体"/>
          <w:sz w:val="24"/>
        </w:rPr>
        <w:t>=2×0.0</w:t>
      </w:r>
      <w:r>
        <w:rPr>
          <w:rFonts w:hint="eastAsia" w:ascii="宋体" w:hAnsi="宋体"/>
          <w:sz w:val="24"/>
          <w:lang w:val="en-US" w:eastAsia="zh-CN"/>
        </w:rPr>
        <w:t>18</w:t>
      </w:r>
      <w:r>
        <w:rPr>
          <w:rFonts w:hint="eastAsia" w:ascii="宋体" w:hAnsi="宋体"/>
          <w:sz w:val="24"/>
        </w:rPr>
        <w:t>=0.0</w:t>
      </w:r>
      <w:r>
        <w:rPr>
          <w:rFonts w:hint="eastAsia" w:ascii="宋体" w:hAnsi="宋体"/>
          <w:sz w:val="24"/>
          <w:lang w:val="en-US" w:eastAsia="zh-CN"/>
        </w:rPr>
        <w:t>36</w:t>
      </w:r>
      <w:r>
        <w:rPr>
          <w:rFonts w:ascii="宋体" w:hAnsi="宋体"/>
          <w:sz w:val="24"/>
        </w:rPr>
        <w:t>≈</w:t>
      </w:r>
      <w:r>
        <w:rPr>
          <w:rFonts w:hint="eastAsia" w:ascii="宋体" w:hAnsi="宋体"/>
          <w:sz w:val="24"/>
        </w:rPr>
        <w:t>0.0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mm</w:t>
      </w:r>
      <w:r>
        <w:rPr>
          <w:rFonts w:hint="eastAsia" w:ascii="宋体" w:hAnsi="宋体"/>
          <w:sz w:val="24"/>
          <w:lang w:val="en-US" w:eastAsia="zh-CN"/>
        </w:rPr>
        <w:t xml:space="preserve">         </w:t>
      </w:r>
      <w:r>
        <w:rPr>
          <w:rFonts w:hint="eastAsia"/>
          <w:szCs w:val="21"/>
        </w:rPr>
        <w:drawing>
          <wp:inline distT="0" distB="0" distL="114300" distR="114300">
            <wp:extent cx="664210" cy="251460"/>
            <wp:effectExtent l="0" t="0" r="6350" b="7620"/>
            <wp:docPr id="2" name="图片 2" descr="422a8e86acb031b7bbf96a6dd1ddc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22a8e86acb031b7bbf96a6dd1ddc6a"/>
                    <pic:cNvPicPr>
                      <a:picLocks noChangeAspect="1"/>
                    </pic:cNvPicPr>
                  </pic:nvPicPr>
                  <pic:blipFill>
                    <a:blip r:embed="rId17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4"/>
          <w:lang w:val="en-US" w:eastAsia="zh-CN"/>
        </w:rPr>
        <w:t xml:space="preserve">   </w:t>
      </w:r>
    </w:p>
    <w:sectPr>
      <w:head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7462B"/>
    <w:multiLevelType w:val="multilevel"/>
    <w:tmpl w:val="2327462B"/>
    <w:lvl w:ilvl="0" w:tentative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380E22"/>
    <w:rsid w:val="00011A77"/>
    <w:rsid w:val="000318C5"/>
    <w:rsid w:val="00047E9B"/>
    <w:rsid w:val="00066B28"/>
    <w:rsid w:val="00081656"/>
    <w:rsid w:val="000936BD"/>
    <w:rsid w:val="000B32D6"/>
    <w:rsid w:val="00117D09"/>
    <w:rsid w:val="001342C9"/>
    <w:rsid w:val="001459FC"/>
    <w:rsid w:val="00162EFE"/>
    <w:rsid w:val="00163A22"/>
    <w:rsid w:val="001F07B4"/>
    <w:rsid w:val="00201F21"/>
    <w:rsid w:val="00205B2B"/>
    <w:rsid w:val="00263C47"/>
    <w:rsid w:val="002A5F50"/>
    <w:rsid w:val="002C3620"/>
    <w:rsid w:val="002E40B3"/>
    <w:rsid w:val="00302C7B"/>
    <w:rsid w:val="00334B6F"/>
    <w:rsid w:val="00354569"/>
    <w:rsid w:val="0037767F"/>
    <w:rsid w:val="00380E22"/>
    <w:rsid w:val="003C161C"/>
    <w:rsid w:val="00436711"/>
    <w:rsid w:val="00462797"/>
    <w:rsid w:val="00464074"/>
    <w:rsid w:val="004F0F4B"/>
    <w:rsid w:val="004F541C"/>
    <w:rsid w:val="00514D53"/>
    <w:rsid w:val="00533EF6"/>
    <w:rsid w:val="005B49B6"/>
    <w:rsid w:val="00644054"/>
    <w:rsid w:val="006546F1"/>
    <w:rsid w:val="00674CAB"/>
    <w:rsid w:val="0068307F"/>
    <w:rsid w:val="00696AFE"/>
    <w:rsid w:val="006A0D7B"/>
    <w:rsid w:val="006A412C"/>
    <w:rsid w:val="0074122F"/>
    <w:rsid w:val="007D6D62"/>
    <w:rsid w:val="007E5416"/>
    <w:rsid w:val="00823182"/>
    <w:rsid w:val="0087600E"/>
    <w:rsid w:val="008951B5"/>
    <w:rsid w:val="00895252"/>
    <w:rsid w:val="008E054E"/>
    <w:rsid w:val="00901370"/>
    <w:rsid w:val="0092441E"/>
    <w:rsid w:val="00937DA7"/>
    <w:rsid w:val="009647D5"/>
    <w:rsid w:val="009A278E"/>
    <w:rsid w:val="009A6C71"/>
    <w:rsid w:val="009E0A34"/>
    <w:rsid w:val="009E79C5"/>
    <w:rsid w:val="00A0601A"/>
    <w:rsid w:val="00A37F8E"/>
    <w:rsid w:val="00A65E19"/>
    <w:rsid w:val="00A85B51"/>
    <w:rsid w:val="00A9747C"/>
    <w:rsid w:val="00AD06BC"/>
    <w:rsid w:val="00AE62CD"/>
    <w:rsid w:val="00AF2122"/>
    <w:rsid w:val="00B04E4F"/>
    <w:rsid w:val="00B46C95"/>
    <w:rsid w:val="00B654CB"/>
    <w:rsid w:val="00B84768"/>
    <w:rsid w:val="00BA3FEA"/>
    <w:rsid w:val="00BE01DD"/>
    <w:rsid w:val="00BE282E"/>
    <w:rsid w:val="00C26DE4"/>
    <w:rsid w:val="00CB3D9A"/>
    <w:rsid w:val="00D1702F"/>
    <w:rsid w:val="00D26BB8"/>
    <w:rsid w:val="00D46588"/>
    <w:rsid w:val="00D772A5"/>
    <w:rsid w:val="00D9773F"/>
    <w:rsid w:val="00DD3149"/>
    <w:rsid w:val="00E064E9"/>
    <w:rsid w:val="00E122C5"/>
    <w:rsid w:val="00E13592"/>
    <w:rsid w:val="00E34AF0"/>
    <w:rsid w:val="00E5662E"/>
    <w:rsid w:val="00E618A0"/>
    <w:rsid w:val="00E8132E"/>
    <w:rsid w:val="00E83514"/>
    <w:rsid w:val="00EF7E82"/>
    <w:rsid w:val="00F66BF3"/>
    <w:rsid w:val="00F77404"/>
    <w:rsid w:val="00FD2D02"/>
    <w:rsid w:val="00FD7565"/>
    <w:rsid w:val="02B24224"/>
    <w:rsid w:val="09096A95"/>
    <w:rsid w:val="0BEF621B"/>
    <w:rsid w:val="108C1EF8"/>
    <w:rsid w:val="109C68F0"/>
    <w:rsid w:val="121D240E"/>
    <w:rsid w:val="12A15CB4"/>
    <w:rsid w:val="1B107830"/>
    <w:rsid w:val="210350E4"/>
    <w:rsid w:val="27D307F0"/>
    <w:rsid w:val="2901378B"/>
    <w:rsid w:val="2D272F43"/>
    <w:rsid w:val="32730866"/>
    <w:rsid w:val="35982BF3"/>
    <w:rsid w:val="3B50796F"/>
    <w:rsid w:val="3BAA1C43"/>
    <w:rsid w:val="3BBC30F0"/>
    <w:rsid w:val="3C165419"/>
    <w:rsid w:val="3C8E32D0"/>
    <w:rsid w:val="3CA9548E"/>
    <w:rsid w:val="40EF25FD"/>
    <w:rsid w:val="43B22082"/>
    <w:rsid w:val="4B991F11"/>
    <w:rsid w:val="4EA00C5C"/>
    <w:rsid w:val="511B0427"/>
    <w:rsid w:val="546B7366"/>
    <w:rsid w:val="56FD0556"/>
    <w:rsid w:val="5C6F548E"/>
    <w:rsid w:val="5D3E5D78"/>
    <w:rsid w:val="5E051B03"/>
    <w:rsid w:val="66193587"/>
    <w:rsid w:val="6646754B"/>
    <w:rsid w:val="6E9C4301"/>
    <w:rsid w:val="71682B58"/>
    <w:rsid w:val="73575437"/>
    <w:rsid w:val="745727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7.jpeg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69599-AC82-4E18-A46A-5CD266123B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308</Words>
  <Characters>488</Characters>
  <Lines>2</Lines>
  <Paragraphs>1</Paragraphs>
  <TotalTime>0</TotalTime>
  <ScaleCrop>false</ScaleCrop>
  <LinksUpToDate>false</LinksUpToDate>
  <CharactersWithSpaces>512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2017-05-16T03:36:00Z</dcterms:created>
  <dc:creator>user</dc:creator>
  <cp:lastModifiedBy>yingjie</cp:lastModifiedBy>
  <cp:lastPrinted>2018-01-06T07:58:00Z</cp:lastPrinted>
  <dcterms:modified xsi:type="dcterms:W3CDTF">2022-09-28T03:02:58Z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75EEC1F21D954D7F9B240F2918583E74</vt:lpwstr>
  </property>
</Properties>
</file>