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4255D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8F3103">
        <w:trPr>
          <w:trHeight w:val="557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江苏华成协弘科技有限公司</w:t>
            </w:r>
            <w:bookmarkEnd w:id="0"/>
          </w:p>
        </w:tc>
      </w:tr>
      <w:tr w:rsidR="008F3103">
        <w:trPr>
          <w:trHeight w:val="557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江阴市城东街道杨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路2号</w:t>
            </w:r>
            <w:bookmarkEnd w:id="1"/>
          </w:p>
        </w:tc>
      </w:tr>
      <w:tr w:rsidR="008F3103">
        <w:trPr>
          <w:trHeight w:val="557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江阴市城东街道杨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路2号</w:t>
            </w:r>
            <w:bookmarkEnd w:id="2"/>
          </w:p>
        </w:tc>
      </w:tr>
      <w:tr w:rsidR="008F3103">
        <w:trPr>
          <w:trHeight w:val="557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0510-86993655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535076426@qq.com</w:t>
            </w:r>
            <w:bookmarkEnd w:id="5"/>
          </w:p>
        </w:tc>
      </w:tr>
      <w:tr w:rsidR="008F3103">
        <w:trPr>
          <w:trHeight w:val="557"/>
        </w:trPr>
        <w:tc>
          <w:tcPr>
            <w:tcW w:w="1142" w:type="dxa"/>
            <w:vAlign w:val="center"/>
          </w:tcPr>
          <w:p w:rsidR="00A62166" w:rsidRDefault="004255D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06A02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4255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06A0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06A02">
            <w:pPr>
              <w:rPr>
                <w:sz w:val="21"/>
                <w:szCs w:val="21"/>
              </w:rPr>
            </w:pPr>
          </w:p>
        </w:tc>
      </w:tr>
      <w:tr w:rsidR="008F3103">
        <w:trPr>
          <w:trHeight w:val="418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55D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0644-2022-EnMS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5319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 w:rsidR="004255DE"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 w:rsidR="004255DE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F3103">
        <w:trPr>
          <w:trHeight w:val="455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F3103">
        <w:trPr>
          <w:trHeight w:val="455"/>
        </w:trPr>
        <w:tc>
          <w:tcPr>
            <w:tcW w:w="1142" w:type="dxa"/>
          </w:tcPr>
          <w:p w:rsidR="00A62166" w:rsidRDefault="004255D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255D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F3103">
        <w:trPr>
          <w:trHeight w:val="455"/>
        </w:trPr>
        <w:tc>
          <w:tcPr>
            <w:tcW w:w="1142" w:type="dxa"/>
          </w:tcPr>
          <w:p w:rsidR="00A62166" w:rsidRDefault="004255D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255D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F3103">
        <w:trPr>
          <w:trHeight w:val="455"/>
        </w:trPr>
        <w:tc>
          <w:tcPr>
            <w:tcW w:w="1142" w:type="dxa"/>
          </w:tcPr>
          <w:p w:rsidR="00A62166" w:rsidRDefault="004255D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255D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F3103">
        <w:trPr>
          <w:trHeight w:val="990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255D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F3103" w:rsidTr="00365224">
        <w:trPr>
          <w:trHeight w:val="1257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857EBD" w:rsidRPr="00857EBD" w:rsidRDefault="00857EBD" w:rsidP="00857EBD">
            <w:pPr>
              <w:rPr>
                <w:sz w:val="20"/>
              </w:rPr>
            </w:pPr>
            <w:r w:rsidRPr="00857EBD">
              <w:rPr>
                <w:rFonts w:hint="eastAsia"/>
                <w:sz w:val="20"/>
              </w:rPr>
              <w:t>变电站智能辅助监控系统、电力在线监测终端、智慧井盖监控终端、智能巡检</w:t>
            </w:r>
          </w:p>
          <w:p w:rsidR="00A62166" w:rsidRDefault="00857EBD" w:rsidP="00857EBD">
            <w:pPr>
              <w:rPr>
                <w:sz w:val="20"/>
              </w:rPr>
            </w:pPr>
            <w:r w:rsidRPr="00857EBD">
              <w:rPr>
                <w:rFonts w:hint="eastAsia"/>
                <w:sz w:val="20"/>
              </w:rPr>
              <w:t>机器人、智能无人飞行器的制造和服务所涉及的能源管理活动</w:t>
            </w:r>
            <w:r>
              <w:rPr>
                <w:rFonts w:hint="eastAsia"/>
                <w:sz w:val="20"/>
              </w:rPr>
              <w:t>；</w:t>
            </w:r>
          </w:p>
        </w:tc>
        <w:tc>
          <w:tcPr>
            <w:tcW w:w="680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255DE"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2.7</w:t>
            </w:r>
            <w:bookmarkEnd w:id="18"/>
          </w:p>
        </w:tc>
      </w:tr>
      <w:tr w:rsidR="008F3103">
        <w:trPr>
          <w:trHeight w:val="1184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255D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255D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53197">
            <w:pPr>
              <w:rPr>
                <w:rFonts w:ascii="宋体" w:hAnsi="宋体"/>
                <w:b/>
                <w:sz w:val="21"/>
                <w:szCs w:val="21"/>
              </w:rPr>
            </w:pPr>
            <w:r w:rsidRPr="00A5319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255DE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4255DE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53197">
            <w:pPr>
              <w:rPr>
                <w:rFonts w:ascii="宋体" w:hAnsi="宋体"/>
                <w:b/>
                <w:sz w:val="21"/>
                <w:szCs w:val="21"/>
              </w:rPr>
            </w:pPr>
            <w:r w:rsidRPr="00A53197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/>
                <w:b/>
                <w:sz w:val="21"/>
                <w:szCs w:val="21"/>
              </w:rPr>
              <w:t>119-2015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能源管理体系 机械制造企业认证要求</w:t>
            </w:r>
          </w:p>
          <w:p w:rsidR="00A62166" w:rsidRDefault="00A5319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A5319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255D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A5319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255D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53197">
            <w:pPr>
              <w:jc w:val="left"/>
              <w:rPr>
                <w:b/>
                <w:sz w:val="20"/>
                <w:lang w:val="de-DE"/>
              </w:rPr>
            </w:pPr>
            <w:r w:rsidRPr="00A5319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255D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0</w:t>
            </w:r>
            <w:r w:rsidR="004255D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F310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F310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06A0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255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F3103">
        <w:trPr>
          <w:trHeight w:val="465"/>
        </w:trPr>
        <w:tc>
          <w:tcPr>
            <w:tcW w:w="1142" w:type="dxa"/>
            <w:vAlign w:val="center"/>
          </w:tcPr>
          <w:p w:rsidR="00A62166" w:rsidRDefault="004255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531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4255DE">
              <w:rPr>
                <w:rFonts w:hint="eastAsia"/>
                <w:b/>
                <w:sz w:val="20"/>
              </w:rPr>
              <w:t>普通话</w:t>
            </w:r>
            <w:r w:rsidR="004255DE">
              <w:rPr>
                <w:rFonts w:hint="eastAsia"/>
                <w:sz w:val="20"/>
                <w:lang w:val="de-DE"/>
              </w:rPr>
              <w:t>□</w:t>
            </w:r>
            <w:r w:rsidR="004255DE">
              <w:rPr>
                <w:rFonts w:hint="eastAsia"/>
                <w:b/>
                <w:sz w:val="20"/>
              </w:rPr>
              <w:t>英语</w:t>
            </w:r>
            <w:r w:rsidR="004255DE">
              <w:rPr>
                <w:rFonts w:hint="eastAsia"/>
                <w:sz w:val="20"/>
                <w:lang w:val="de-DE"/>
              </w:rPr>
              <w:t>□</w:t>
            </w:r>
            <w:r w:rsidR="004255DE">
              <w:rPr>
                <w:rFonts w:hint="eastAsia"/>
                <w:b/>
                <w:sz w:val="20"/>
              </w:rPr>
              <w:t>其他</w:t>
            </w:r>
          </w:p>
        </w:tc>
      </w:tr>
      <w:tr w:rsidR="008F310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255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F3103" w:rsidTr="00365224">
        <w:trPr>
          <w:trHeight w:val="465"/>
        </w:trPr>
        <w:tc>
          <w:tcPr>
            <w:tcW w:w="1142" w:type="dxa"/>
            <w:vAlign w:val="center"/>
          </w:tcPr>
          <w:p w:rsidR="00A62166" w:rsidRDefault="004255D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255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255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255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255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4255D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4255D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65224" w:rsidTr="00365224">
        <w:trPr>
          <w:trHeight w:val="465"/>
        </w:trPr>
        <w:tc>
          <w:tcPr>
            <w:tcW w:w="1142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  <w:r w:rsidR="00A53197">
              <w:rPr>
                <w:rFonts w:hint="eastAsia"/>
                <w:sz w:val="20"/>
              </w:rPr>
              <w:t>（</w:t>
            </w:r>
            <w:r w:rsidR="00A53197">
              <w:rPr>
                <w:rFonts w:hint="eastAsia"/>
                <w:sz w:val="20"/>
              </w:rPr>
              <w:t>A</w:t>
            </w:r>
            <w:r w:rsidR="00A53197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 w:rsidR="00A53197">
              <w:rPr>
                <w:rFonts w:hint="eastAsia"/>
                <w:sz w:val="20"/>
                <w:lang w:val="de-DE"/>
              </w:rPr>
              <w:t xml:space="preserve"> </w:t>
            </w:r>
            <w:r w:rsidR="00A53197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397" w:type="dxa"/>
            <w:gridSpan w:val="5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365224" w:rsidRDefault="00365224" w:rsidP="00365224">
            <w:pPr>
              <w:rPr>
                <w:sz w:val="20"/>
                <w:lang w:val="de-DE"/>
              </w:rPr>
            </w:pPr>
          </w:p>
        </w:tc>
      </w:tr>
      <w:tr w:rsidR="00365224" w:rsidTr="00365224">
        <w:trPr>
          <w:trHeight w:val="465"/>
        </w:trPr>
        <w:tc>
          <w:tcPr>
            <w:tcW w:w="1142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53197">
              <w:rPr>
                <w:rFonts w:hint="eastAsia"/>
                <w:sz w:val="20"/>
              </w:rPr>
              <w:t>（</w:t>
            </w:r>
            <w:r w:rsidR="00A53197">
              <w:rPr>
                <w:rFonts w:hint="eastAsia"/>
                <w:sz w:val="20"/>
              </w:rPr>
              <w:t>B</w:t>
            </w:r>
            <w:r w:rsidR="00A53197"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365224" w:rsidRDefault="00365224" w:rsidP="003652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82" w:type="dxa"/>
            <w:vAlign w:val="center"/>
          </w:tcPr>
          <w:p w:rsidR="00365224" w:rsidRDefault="00365224" w:rsidP="00365224">
            <w:pPr>
              <w:rPr>
                <w:sz w:val="20"/>
                <w:lang w:val="de-DE"/>
              </w:rPr>
            </w:pPr>
          </w:p>
        </w:tc>
      </w:tr>
      <w:tr w:rsidR="00365224">
        <w:trPr>
          <w:trHeight w:val="729"/>
        </w:trPr>
        <w:tc>
          <w:tcPr>
            <w:tcW w:w="10321" w:type="dxa"/>
            <w:gridSpan w:val="14"/>
            <w:vAlign w:val="center"/>
          </w:tcPr>
          <w:p w:rsidR="00365224" w:rsidRDefault="00365224" w:rsidP="0036522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65224">
        <w:trPr>
          <w:trHeight w:val="586"/>
        </w:trPr>
        <w:tc>
          <w:tcPr>
            <w:tcW w:w="1142" w:type="dxa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65224" w:rsidRDefault="00F81DAE" w:rsidP="00365224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-6350</wp:posOffset>
                  </wp:positionV>
                  <wp:extent cx="483870" cy="278765"/>
                  <wp:effectExtent l="0" t="0" r="0" b="0"/>
                  <wp:wrapTight wrapText="bothSides">
                    <wp:wrapPolygon edited="0">
                      <wp:start x="11055" y="0"/>
                      <wp:lineTo x="0" y="1476"/>
                      <wp:lineTo x="0" y="20665"/>
                      <wp:lineTo x="850" y="20665"/>
                      <wp:lineTo x="5102" y="20665"/>
                      <wp:lineTo x="20409" y="20665"/>
                      <wp:lineTo x="20409" y="0"/>
                      <wp:lineTo x="11055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65224" w:rsidRDefault="00365224" w:rsidP="003652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 w:rsidR="00365224" w:rsidRDefault="00365224" w:rsidP="003652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</w:p>
        </w:tc>
      </w:tr>
      <w:tr w:rsidR="00365224">
        <w:trPr>
          <w:trHeight w:val="509"/>
        </w:trPr>
        <w:tc>
          <w:tcPr>
            <w:tcW w:w="1142" w:type="dxa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65224" w:rsidRDefault="00A53197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</w:p>
        </w:tc>
      </w:tr>
      <w:tr w:rsidR="00365224">
        <w:trPr>
          <w:trHeight w:val="600"/>
        </w:trPr>
        <w:tc>
          <w:tcPr>
            <w:tcW w:w="1142" w:type="dxa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65224" w:rsidRDefault="00A53197" w:rsidP="0036522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022.9.28</w:t>
            </w:r>
          </w:p>
        </w:tc>
        <w:tc>
          <w:tcPr>
            <w:tcW w:w="1502" w:type="dxa"/>
            <w:gridSpan w:val="2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65224" w:rsidRDefault="00A53197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022.9.28</w:t>
            </w:r>
          </w:p>
        </w:tc>
        <w:tc>
          <w:tcPr>
            <w:tcW w:w="2061" w:type="dxa"/>
            <w:gridSpan w:val="5"/>
            <w:vAlign w:val="center"/>
          </w:tcPr>
          <w:p w:rsidR="00365224" w:rsidRDefault="00365224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365224" w:rsidRDefault="00A53197" w:rsidP="003652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022.9.29</w:t>
            </w:r>
          </w:p>
        </w:tc>
      </w:tr>
    </w:tbl>
    <w:p w:rsidR="00A62166" w:rsidRDefault="00E06A02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60"/>
        <w:gridCol w:w="1150"/>
        <w:gridCol w:w="3490"/>
        <w:gridCol w:w="1921"/>
        <w:gridCol w:w="1320"/>
      </w:tblGrid>
      <w:tr w:rsidR="003423DD" w:rsidTr="00B90A9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23DD" w:rsidTr="00B90A9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21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23DD" w:rsidTr="00B90A9E">
        <w:trPr>
          <w:cantSplit/>
          <w:trHeight w:val="46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3423DD" w:rsidRDefault="003423DD" w:rsidP="00B90A9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21" w:type="dxa"/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center"/>
          </w:tcPr>
          <w:p w:rsidR="003423DD" w:rsidRDefault="003423DD" w:rsidP="00B90A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3423DD" w:rsidTr="00B90A9E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企业相关人员</w:t>
            </w: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423DD" w:rsidTr="00B90A9E">
        <w:trPr>
          <w:cantSplit/>
          <w:trHeight w:val="70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生产现场、主要用能设备及能源计量设备现场巡视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：6.6/8.1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ED4E1D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3423DD" w:rsidTr="00B90A9E">
        <w:trPr>
          <w:cantSplit/>
          <w:trHeight w:val="1805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:00-12:00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组织所处的环境；相关方的需求和期望；能源管理体系的范围及能源管理体系；领导作用；能源方针；岗位、职责和权限；风险和机遇的措施；资源；管理评审；持续改进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对一阶段问题整改情况的确认。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5.1/5.2/5.3/6.1/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7.1/9.3/10.2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3DD" w:rsidTr="00B90A9E">
        <w:trPr>
          <w:cantSplit/>
          <w:trHeight w:val="1208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10:00-12:00</w:t>
            </w:r>
          </w:p>
        </w:tc>
        <w:tc>
          <w:tcPr>
            <w:tcW w:w="1150" w:type="dxa"/>
          </w:tcPr>
          <w:p w:rsidR="003423DD" w:rsidRPr="00663121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研发</w:t>
            </w: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49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岗位、职责和权限；目标、能源指标及完成情况、沟通交流、运行控制、设计；</w:t>
            </w:r>
          </w:p>
        </w:tc>
        <w:tc>
          <w:tcPr>
            <w:tcW w:w="1921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5.3/6.2/7.4/8.1/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3DD" w:rsidTr="00B90A9E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人力资源部</w:t>
            </w:r>
          </w:p>
        </w:tc>
        <w:tc>
          <w:tcPr>
            <w:tcW w:w="349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综合部的岗位、职责和权限；目标、能源指标及其实现的策划；能源意识和信息交流；文件化信息；运行的策划和控制；内部审核</w:t>
            </w:r>
          </w:p>
        </w:tc>
        <w:tc>
          <w:tcPr>
            <w:tcW w:w="1921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5.3/6.2/7.2/7.3/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7.4/7.5/8.1/9.2/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3DD" w:rsidTr="00B90A9E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150" w:type="dxa"/>
          </w:tcPr>
          <w:p w:rsidR="003423DD" w:rsidRPr="00663121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490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供应部的职责和权限；主要用能设备/采购（含电器开关有无淘汰落后产品）</w:t>
            </w:r>
          </w:p>
        </w:tc>
        <w:tc>
          <w:tcPr>
            <w:tcW w:w="1921" w:type="dxa"/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5.3/8.1/8.3</w:t>
            </w: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3DD" w:rsidTr="00B90A9E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423DD" w:rsidRDefault="003423DD" w:rsidP="003423D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bookmarkStart w:id="28" w:name="_GoBack"/>
            <w:bookmarkEnd w:id="28"/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第2天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423DD" w:rsidTr="00B90A9E">
        <w:trPr>
          <w:cantSplit/>
          <w:trHeight w:val="437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3423D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Pr="003423DD">
              <w:rPr>
                <w:rFonts w:ascii="宋体" w:hAnsi="宋体" w:hint="eastAsia"/>
                <w:b/>
                <w:bCs/>
                <w:sz w:val="18"/>
                <w:szCs w:val="18"/>
              </w:rPr>
              <w:t>（午餐时间1</w:t>
            </w:r>
            <w:r w:rsidRPr="003423DD">
              <w:rPr>
                <w:rFonts w:ascii="宋体" w:hAnsi="宋体"/>
                <w:b/>
                <w:bCs/>
                <w:sz w:val="18"/>
                <w:szCs w:val="18"/>
              </w:rPr>
              <w:t>2:00-12:30</w:t>
            </w:r>
            <w:r w:rsidRPr="003423DD"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150" w:type="dxa"/>
          </w:tcPr>
          <w:p w:rsidR="003423DD" w:rsidRDefault="003423DD" w:rsidP="00B90A9E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工程</w:t>
            </w: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部</w:t>
            </w: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生产部的岗位、职责和权限；公司及生产部的能源目标、指标及控制；能源评审；能源绩效参数；能源基准；采集能源数据的策划；运行的策划和控制；能源绩效和能源管理体系的监视、测量、分析和评价；合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性评价、不符合与纠正措施。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5.3/6.2/6.3/6.4/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6.5/6.6/8.1/</w:t>
            </w:r>
          </w:p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9.1.1/9.1.2/10.1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3DD" w:rsidTr="00B90A9E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63121">
              <w:rPr>
                <w:rFonts w:ascii="宋体" w:hAnsi="宋体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1150" w:type="dxa"/>
          </w:tcPr>
          <w:p w:rsidR="003423DD" w:rsidRDefault="003423DD" w:rsidP="00B90A9E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市场部</w:t>
            </w:r>
          </w:p>
        </w:tc>
        <w:tc>
          <w:tcPr>
            <w:tcW w:w="3490" w:type="dxa"/>
          </w:tcPr>
          <w:p w:rsidR="003423DD" w:rsidRDefault="003423DD" w:rsidP="00B90A9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3DD" w:rsidTr="00B90A9E">
        <w:trPr>
          <w:cantSplit/>
          <w:trHeight w:val="71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2:30-16:00</w:t>
            </w:r>
          </w:p>
        </w:tc>
        <w:tc>
          <w:tcPr>
            <w:tcW w:w="1150" w:type="dxa"/>
          </w:tcPr>
          <w:p w:rsidR="003423DD" w:rsidRDefault="003423DD" w:rsidP="00B90A9E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663121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财务部</w:t>
            </w:r>
          </w:p>
        </w:tc>
        <w:tc>
          <w:tcPr>
            <w:tcW w:w="3490" w:type="dxa"/>
          </w:tcPr>
          <w:p w:rsidR="003423DD" w:rsidRDefault="003423DD" w:rsidP="00B90A9E">
            <w:pPr>
              <w:pStyle w:val="a0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岗位、职责和权限；能源指标完成情况；运行控制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 5.3/6.2/8.1</w:t>
            </w: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3DD" w:rsidTr="00B90A9E">
        <w:trPr>
          <w:cantSplit/>
          <w:trHeight w:val="346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3423DD" w:rsidRDefault="003423DD" w:rsidP="00B90A9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115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90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末次会议、审核发现宣告、审核结论</w:t>
            </w:r>
          </w:p>
        </w:tc>
        <w:tc>
          <w:tcPr>
            <w:tcW w:w="1921" w:type="dxa"/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</w:tcPr>
          <w:p w:rsidR="003423DD" w:rsidRDefault="003423DD" w:rsidP="00B90A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A62166" w:rsidRDefault="004255D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4255D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06A02"/>
    <w:p w:rsidR="00A62166" w:rsidRDefault="00E06A02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02" w:rsidRDefault="00E06A02" w:rsidP="008F3103">
      <w:r>
        <w:separator/>
      </w:r>
    </w:p>
  </w:endnote>
  <w:endnote w:type="continuationSeparator" w:id="0">
    <w:p w:rsidR="00E06A02" w:rsidRDefault="00E06A02" w:rsidP="008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02" w:rsidRDefault="00E06A02" w:rsidP="008F3103">
      <w:r>
        <w:separator/>
      </w:r>
    </w:p>
  </w:footnote>
  <w:footnote w:type="continuationSeparator" w:id="0">
    <w:p w:rsidR="00E06A02" w:rsidRDefault="00E06A02" w:rsidP="008F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4255D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A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255D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255D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103"/>
    <w:rsid w:val="003423DD"/>
    <w:rsid w:val="00365224"/>
    <w:rsid w:val="004255DE"/>
    <w:rsid w:val="008435FF"/>
    <w:rsid w:val="00857EBD"/>
    <w:rsid w:val="008F3103"/>
    <w:rsid w:val="00A53197"/>
    <w:rsid w:val="00A911DA"/>
    <w:rsid w:val="00E06A02"/>
    <w:rsid w:val="00E74029"/>
    <w:rsid w:val="00F8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9F75B1A"/>
  <w15:docId w15:val="{0480E200-B4E1-4966-8BC2-E32E852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dcterms:created xsi:type="dcterms:W3CDTF">2015-06-17T14:31:00Z</dcterms:created>
  <dcterms:modified xsi:type="dcterms:W3CDTF">2022-09-29T00:35:00Z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