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襄阳天海汽车部件有限公司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0658-2020-Q-2022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襄阳市高新区富康大道风和园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襄阳市高新区二汽基地东风商业园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王清旺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19354892883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End w:id="5"/>
            <w:bookmarkStart w:id="6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汽车电子产品（高低压线束）的生产和销售（许可范围内除外）。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9" w:name="删减条约"/>
            <w:bookmarkEnd w:id="9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22.03.01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1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企业人数"/>
            <w:r>
              <w:rPr>
                <w:rFonts w:ascii="宋体"/>
                <w:bCs/>
                <w:szCs w:val="21"/>
              </w:rPr>
              <w:t>20</w:t>
            </w:r>
            <w:bookmarkEnd w:id="13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体系人数"/>
            <w:r>
              <w:rPr>
                <w:rFonts w:ascii="宋体"/>
                <w:bCs/>
                <w:szCs w:val="21"/>
              </w:rPr>
              <w:t>20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管理层：</w:t>
            </w:r>
            <w:r>
              <w:rPr>
                <w:rFonts w:hint="eastAsia" w:ascii="宋体" w:hAnsi="宋体" w:eastAsia="宋体" w:cs="宋体"/>
                <w:sz w:val="24"/>
              </w:rPr>
              <w:t>Q：4.1、4.2、4.3、4.4、5.1、5.2、5.3、6.1、6.2、6.3、7.1.1、7.4、9.1.1、9.3、10.1、10.3</w:t>
            </w:r>
            <w:r>
              <w:rPr>
                <w:rFonts w:hint="eastAsia"/>
                <w:sz w:val="24"/>
              </w:rPr>
              <w:t>资质验证/范围再确认/上次审核问题整改验证/投诉或事故/政府主管部门监督抽查情况</w:t>
            </w:r>
            <w:bookmarkStart w:id="15" w:name="_GoBack"/>
            <w:bookmarkEnd w:id="15"/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业务部（含原料、成品仓库）：</w:t>
            </w:r>
            <w:r>
              <w:rPr>
                <w:rFonts w:hint="eastAsia" w:ascii="宋体" w:hAnsi="宋体" w:eastAsia="宋体" w:cs="宋体"/>
                <w:sz w:val="24"/>
              </w:rPr>
              <w:t>5.3、6.2、8.2、8.4、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8.5.1、</w:t>
            </w:r>
            <w:r>
              <w:rPr>
                <w:rFonts w:hint="eastAsia" w:ascii="宋体" w:hAnsi="宋体" w:eastAsia="宋体" w:cs="宋体"/>
                <w:sz w:val="24"/>
              </w:rPr>
              <w:t>8.5.3、8.5.4、8.5.5、9.1.2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办公室：Q:5.3、6.2、7.1.2、7.1.6、7.2、7.3、7.5、9.1.3、9.2、10.2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生产部：Q:5.3、6.2、7.1.3、7.1.4、8.1、8.5.1、8.5.2、8.5.4 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品质部：Q:5.3、6.2、7.1.5、8.3、8.5.6、8.6、8.7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不符合标准及条款：GB/T19001-2016/ISO9001:2015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第7.1.3条款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s1027" o:spid="_x0000_s1027" o:spt="75" alt="1664941180184" type="#_x0000_t75" style="position:absolute;left:0pt;margin-left:203pt;margin-top:16.75pt;height:34pt;width:112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1664941180184"/>
                  <o:lock v:ext="edit" aspectratio="t"/>
                </v:shape>
              </w:pic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s1026" o:spid="_x0000_s1026" o:spt="75" alt="1664941131626" type="#_x0000_t75" style="position:absolute;left:0pt;margin-left:89.15pt;margin-top:10.5pt;height:33.65pt;width:100pt;rotation:262144f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cropright="326f" cropbottom="8256f" o:title="1664941131626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xNTRhZmMwYTZhMGE0NzY5YTQ4OGYyNzNkZGE0NDYifQ=="/>
  </w:docVars>
  <w:rsids>
    <w:rsidRoot w:val="00000000"/>
    <w:rsid w:val="37972D23"/>
    <w:rsid w:val="6E3E4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2022-10-11T16:19:42Z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