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北京中环高科环境治理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3月19日 上午至2020年03月20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