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襄阳捷富迅轨道交通设备有限公司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曹瑞龙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生产车间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sz w:val="20"/>
                <w:lang w:val="en-US" w:eastAsia="zh-CN"/>
              </w:rPr>
            </w:pPr>
            <w:bookmarkStart w:id="2" w:name="审核范围"/>
            <w:r>
              <w:rPr>
                <w:sz w:val="20"/>
              </w:rPr>
              <w:t>火车司机座椅、火车机车休息床的制造</w:t>
            </w:r>
            <w:bookmarkEnd w:id="2"/>
            <w:r>
              <w:rPr>
                <w:rFonts w:hint="eastAsia"/>
                <w:sz w:val="20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</w:rPr>
              <w:t>座椅</w:t>
            </w:r>
            <w:r>
              <w:rPr>
                <w:rFonts w:hint="eastAsia"/>
                <w:sz w:val="20"/>
                <w:lang w:eastAsia="zh-CN"/>
              </w:rPr>
              <w:t>；锯元管——弯管（</w:t>
            </w:r>
            <w:r>
              <w:rPr>
                <w:rFonts w:hint="eastAsia"/>
                <w:sz w:val="20"/>
                <w:lang w:val="en-US" w:eastAsia="zh-CN"/>
              </w:rPr>
              <w:t>外包）</w:t>
            </w:r>
            <w:r>
              <w:rPr>
                <w:rFonts w:hint="eastAsia"/>
                <w:sz w:val="20"/>
                <w:lang w:eastAsia="zh-CN"/>
              </w:rPr>
              <w:t>——焊接——做漆（</w:t>
            </w:r>
            <w:r>
              <w:rPr>
                <w:rFonts w:hint="eastAsia"/>
                <w:sz w:val="20"/>
                <w:lang w:val="en-US" w:eastAsia="zh-CN"/>
              </w:rPr>
              <w:t>外包）</w:t>
            </w:r>
            <w:r>
              <w:rPr>
                <w:rFonts w:hint="eastAsia"/>
                <w:sz w:val="20"/>
                <w:lang w:eastAsia="zh-CN"/>
              </w:rPr>
              <w:t>——组装——调试</w:t>
            </w:r>
          </w:p>
          <w:p>
            <w:pPr>
              <w:snapToGrid w:val="0"/>
              <w:spacing w:line="280" w:lineRule="exac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休息床：下钢板——焊接——做漆（</w:t>
            </w:r>
            <w:r>
              <w:rPr>
                <w:rFonts w:hint="eastAsia"/>
                <w:sz w:val="20"/>
                <w:lang w:val="en-US" w:eastAsia="zh-CN"/>
              </w:rPr>
              <w:t>外包）</w:t>
            </w:r>
            <w:r>
              <w:rPr>
                <w:rFonts w:hint="eastAsia"/>
                <w:sz w:val="20"/>
                <w:lang w:eastAsia="zh-CN"/>
              </w:rPr>
              <w:t>——铺面、包布——组装——调试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关键过程：焊接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需确认过程：焊接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主要控制参数：电压、电流，外观控制要求：焊缝质量满焊， 焊接时无焊瘤、夹渣，焊缝必须均匀。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TB T 2961-1999《机车司机室座椅》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座椅、休息床海绵、皮质、棕垫等有毒有害物质检测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其他相关审核技巧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9E96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2022-09-24T07:16:06Z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