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tab w:relativeTo="margin" w:alignment="center" w:leader="non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受审核部门：管理层   </w:t>
            </w:r>
            <w:r>
              <w:rPr>
                <w:sz w:val="24"/>
                <w:szCs w:val="24"/>
              </w:rPr>
              <w:t xml:space="preserve">      </w:t>
            </w:r>
            <w:r>
              <w:rPr>
                <w:rFonts w:hint="eastAsia"/>
                <w:sz w:val="24"/>
                <w:szCs w:val="24"/>
              </w:rPr>
              <w:t xml:space="preserve">主管领导：陈益  </w:t>
            </w:r>
            <w:r>
              <w:rPr>
                <w:sz w:val="24"/>
                <w:szCs w:val="24"/>
              </w:rPr>
              <w:t xml:space="preserve">         </w:t>
            </w:r>
            <w:r>
              <w:rPr>
                <w:rFonts w:hint="eastAsia"/>
                <w:sz w:val="24"/>
                <w:szCs w:val="24"/>
              </w:rPr>
              <w:t xml:space="preserve"> 陪同人员：文晓波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 xml:space="preserve">审核员：张心        </w:t>
            </w:r>
            <w:r>
              <w:rPr>
                <w:sz w:val="24"/>
                <w:szCs w:val="24"/>
              </w:rPr>
              <w:t xml:space="preserve">      </w:t>
            </w:r>
            <w:r>
              <w:rPr>
                <w:rFonts w:hint="eastAsia"/>
                <w:sz w:val="24"/>
                <w:szCs w:val="24"/>
              </w:rPr>
              <w:t>审核时间：2022.09.21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 w:val="24"/>
                <w:szCs w:val="24"/>
              </w:rPr>
            </w:pPr>
            <w:r>
              <w:rPr>
                <w:rFonts w:hint="eastAsia"/>
                <w:sz w:val="24"/>
                <w:szCs w:val="24"/>
              </w:rPr>
              <w:t>审核条款：</w:t>
            </w:r>
            <w:r>
              <w:rPr>
                <w:rFonts w:hint="eastAsia" w:ascii="宋体" w:hAnsi="宋体" w:cs="新宋体"/>
                <w:sz w:val="21"/>
                <w:szCs w:val="21"/>
              </w:rPr>
              <w:t>QMS</w:t>
            </w:r>
            <w:r>
              <w:rPr>
                <w:rFonts w:hint="eastAsia" w:ascii="宋体" w:hAnsi="宋体" w:cs="新宋体"/>
                <w:sz w:val="21"/>
                <w:szCs w:val="21"/>
                <w:lang w:eastAsia="zh-CN"/>
              </w:rPr>
              <w:t>：</w:t>
            </w:r>
            <w:r>
              <w:rPr>
                <w:rFonts w:hint="eastAsia" w:ascii="宋体" w:hAnsi="宋体" w:cs="新宋体"/>
                <w:sz w:val="21"/>
                <w:szCs w:val="21"/>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r>
              <w:rPr>
                <w:rFonts w:hint="eastAsia" w:ascii="宋体" w:hAnsi="宋体" w:cs="新宋体"/>
                <w:sz w:val="21"/>
                <w:szCs w:val="21"/>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pPr>
              <w:rPr>
                <w:rFonts w:ascii="宋体" w:hAnsi="宋体" w:cs="宋体"/>
                <w:szCs w:val="21"/>
              </w:rPr>
            </w:pPr>
            <w:r>
              <w:rPr>
                <w:rFonts w:hint="eastAsia" w:ascii="宋体" w:hAnsi="宋体" w:cs="宋体"/>
                <w:color w:val="000000"/>
                <w:spacing w:val="-4"/>
                <w:szCs w:val="24"/>
              </w:rPr>
              <w:t>.对这些内、外部因素的相关信息进行监视和评审的情况如何？</w:t>
            </w:r>
          </w:p>
        </w:tc>
        <w:tc>
          <w:tcPr>
            <w:tcW w:w="960" w:type="dxa"/>
          </w:tcPr>
          <w:p>
            <w:pPr>
              <w:jc w:val="left"/>
              <w:rPr>
                <w:rFonts w:ascii="宋体" w:hAnsi="宋体" w:cs="宋体"/>
                <w:color w:val="000000" w:themeColor="text1"/>
                <w:szCs w:val="21"/>
              </w:rPr>
            </w:pPr>
            <w:r>
              <w:rPr>
                <w:rFonts w:hint="eastAsia"/>
                <w:b/>
                <w:lang w:val="en-US" w:eastAsia="zh-CN"/>
              </w:rPr>
              <w:t>Q</w:t>
            </w:r>
            <w:r>
              <w:rPr>
                <w:rFonts w:hint="eastAsia"/>
                <w:b/>
              </w:rPr>
              <w:t>4.1</w:t>
            </w:r>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公司制定有《内、外部环境风险和机遇分析表》，确定对公司有利的内外部环境因素有：公司全体员工的质量意识比较强，服务质量在同行业中比较领先。公司的设施、设备比较先进。</w:t>
            </w:r>
          </w:p>
          <w:p>
            <w:pPr>
              <w:spacing w:line="360" w:lineRule="auto"/>
              <w:jc w:val="left"/>
              <w:rPr>
                <w:rFonts w:ascii="宋体" w:hAnsi="宋体" w:cs="宋体"/>
                <w:color w:val="000000"/>
                <w:szCs w:val="21"/>
              </w:rPr>
            </w:pPr>
            <w:r>
              <w:rPr>
                <w:rFonts w:hint="eastAsia" w:ascii="宋体" w:hAnsi="宋体" w:cs="宋体"/>
                <w:color w:val="000000"/>
                <w:szCs w:val="21"/>
              </w:rPr>
              <w:t>对公司不利的内、外部因素有：市场竞争非常激烈，利润不断降低、成本增加。</w:t>
            </w:r>
          </w:p>
          <w:p>
            <w:pPr>
              <w:spacing w:line="360" w:lineRule="auto"/>
              <w:jc w:val="left"/>
              <w:rPr>
                <w:rFonts w:ascii="宋体" w:hAnsi="宋体" w:cs="宋体"/>
                <w:color w:val="000000"/>
                <w:szCs w:val="21"/>
              </w:rPr>
            </w:pPr>
            <w:r>
              <w:rPr>
                <w:rFonts w:hint="eastAsia" w:ascii="宋体" w:hAnsi="宋体" w:cs="宋体"/>
                <w:color w:val="000000"/>
                <w:szCs w:val="21"/>
              </w:rPr>
              <w:t>公司通过业内同行交流、公司座谈会、工作例会、QQ、网络等进行内外部沟通，并定期进行评审。</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查见《内、外部环境风险和机遇分析表》</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内部环境，人力因素，目前情况：人力资源充足，不利情况：部分岗位加强岗位培训；</w:t>
            </w:r>
          </w:p>
          <w:p>
            <w:pPr>
              <w:spacing w:line="400" w:lineRule="exact"/>
              <w:jc w:val="left"/>
              <w:rPr>
                <w:rFonts w:ascii="宋体" w:hAnsi="宋体" w:cs="宋体"/>
                <w:szCs w:val="21"/>
              </w:rPr>
            </w:pPr>
            <w:r>
              <w:rPr>
                <w:rFonts w:hint="eastAsia" w:ascii="宋体" w:hAnsi="宋体" w:cs="宋体"/>
                <w:color w:val="000000"/>
                <w:szCs w:val="21"/>
              </w:rPr>
              <w:t>见内、外部环境评审记录。</w:t>
            </w:r>
          </w:p>
        </w:tc>
        <w:tc>
          <w:tcPr>
            <w:tcW w:w="1585"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pPr>
              <w:rPr>
                <w:rFonts w:ascii="宋体" w:hAnsi="宋体" w:cs="宋体"/>
                <w:szCs w:val="21"/>
              </w:rPr>
            </w:pPr>
            <w:r>
              <w:rPr>
                <w:rFonts w:hint="eastAsia" w:ascii="宋体" w:hAnsi="宋体" w:cs="宋体"/>
                <w:color w:val="000000"/>
                <w:spacing w:val="-4"/>
                <w:szCs w:val="24"/>
              </w:rPr>
              <w:t xml:space="preserve">  评审如何？</w:t>
            </w:r>
          </w:p>
        </w:tc>
        <w:tc>
          <w:tcPr>
            <w:tcW w:w="960" w:type="dxa"/>
            <w:vAlign w:val="center"/>
          </w:tcPr>
          <w:p>
            <w:pPr>
              <w:jc w:val="left"/>
              <w:rPr>
                <w:rFonts w:ascii="宋体" w:hAnsi="宋体" w:cs="宋体"/>
                <w:color w:val="000000" w:themeColor="text1"/>
                <w:szCs w:val="21"/>
              </w:rPr>
            </w:pPr>
            <w:r>
              <w:rPr>
                <w:rFonts w:hint="eastAsia"/>
                <w:b/>
                <w:lang w:val="en-US" w:eastAsia="zh-CN"/>
              </w:rPr>
              <w:t>Q</w:t>
            </w:r>
            <w:r>
              <w:rPr>
                <w:rFonts w:hint="eastAsia"/>
                <w:b/>
              </w:rPr>
              <w:t>4.2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理解员工诉求的形式为面谈、会议等；理解银行等相关方的形式主要为电话沟通、上门拜访等；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对相关方的要求的监视和评审的方法多样，通过QQ和网络等现代通讯手段是常用的便捷而又高效主要方法。</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查见《相关方要求识别和控制》其中相关方：顾客的需求和期望为：产品质量符合顾客要求、及时交付、价格合理、服务及时、通过ISO9001:2015。</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对企业的影响：影响公司的业务；</w:t>
            </w:r>
          </w:p>
          <w:p>
            <w:pPr>
              <w:spacing w:line="400" w:lineRule="exact"/>
              <w:jc w:val="left"/>
              <w:rPr>
                <w:rFonts w:ascii="宋体" w:hAnsi="宋体" w:cs="宋体"/>
                <w:szCs w:val="21"/>
              </w:rPr>
            </w:pPr>
            <w:r>
              <w:rPr>
                <w:rFonts w:hint="eastAsia" w:ascii="宋体" w:hAnsi="宋体" w:cs="宋体"/>
                <w:color w:val="000000"/>
                <w:szCs w:val="21"/>
              </w:rPr>
              <w:t>监测指标:</w:t>
            </w:r>
            <w:r>
              <w:rPr>
                <w:rFonts w:hint="eastAsia" w:ascii="宋体" w:hAnsi="宋体"/>
                <w:szCs w:val="21"/>
              </w:rPr>
              <w:t>服务合格率</w:t>
            </w:r>
            <w:r>
              <w:rPr>
                <w:rFonts w:hint="eastAsia" w:ascii="宋体" w:hAnsi="宋体" w:cs="宋体"/>
                <w:color w:val="000000"/>
                <w:szCs w:val="21"/>
              </w:rPr>
              <w:t>、顾客满意度等。</w:t>
            </w:r>
          </w:p>
        </w:tc>
        <w:tc>
          <w:tcPr>
            <w:tcW w:w="1585"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rPr>
                <w:rFonts w:ascii="宋体" w:hAnsi="宋体" w:cs="宋体"/>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jc w:val="left"/>
              <w:rPr>
                <w:rFonts w:ascii="宋体" w:hAnsi="宋体" w:cs="宋体"/>
                <w:color w:val="000000" w:themeColor="text1"/>
                <w:szCs w:val="21"/>
              </w:rPr>
            </w:pPr>
            <w:r>
              <w:rPr>
                <w:rFonts w:hint="eastAsia"/>
                <w:b/>
                <w:lang w:val="en-US" w:eastAsia="zh-CN"/>
              </w:rPr>
              <w:t>Q</w:t>
            </w:r>
            <w:r>
              <w:rPr>
                <w:rFonts w:hint="eastAsia"/>
                <w:b/>
              </w:rPr>
              <w:t>4.3</w:t>
            </w:r>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4"/>
              </w:rPr>
              <w:t>公司质量管理体系的范围为:</w:t>
            </w:r>
            <w:r>
              <w:rPr>
                <w:rFonts w:hint="eastAsia" w:ascii="宋体" w:hAnsi="宋体" w:cs="宋体"/>
                <w:szCs w:val="21"/>
              </w:rPr>
              <w:t>保洁服务</w:t>
            </w:r>
          </w:p>
          <w:p>
            <w:pPr>
              <w:spacing w:line="360" w:lineRule="auto"/>
              <w:ind w:firstLine="420" w:firstLineChars="200"/>
              <w:rPr>
                <w:rFonts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jc w:val="left"/>
              <w:rPr>
                <w:rFonts w:ascii="宋体" w:hAnsi="宋体"/>
                <w:szCs w:val="21"/>
              </w:rPr>
            </w:pPr>
            <w:r>
              <w:rPr>
                <w:rFonts w:hint="eastAsia" w:ascii="宋体" w:hAnsi="宋体" w:cs="宋体"/>
                <w:szCs w:val="24"/>
              </w:rPr>
              <w:t>---不适用条款：</w:t>
            </w:r>
            <w:r>
              <w:rPr>
                <w:rFonts w:hint="eastAsia" w:ascii="宋体" w:hAnsi="宋体"/>
                <w:szCs w:val="21"/>
              </w:rPr>
              <w:t>根据本组织服务特点，由于保洁服务均按照客户的需求实施服务，模式基本成熟固定，整个服务过程不涉及设计和开发，故8.3不适用。该条款的不适用不影响公司提供满足顾客要求和适用法律法规要求的服务的能力或责任。</w:t>
            </w:r>
          </w:p>
          <w:p>
            <w:pPr>
              <w:spacing w:line="360" w:lineRule="auto"/>
              <w:ind w:firstLine="420" w:firstLineChars="200"/>
              <w:jc w:val="left"/>
              <w:rPr>
                <w:rFonts w:asciiTheme="minorEastAsia" w:hAnsiTheme="minorEastAsia" w:eastAsiaTheme="minorEastAsia"/>
                <w:sz w:val="20"/>
              </w:rPr>
            </w:pPr>
            <w:r>
              <w:rPr>
                <w:rFonts w:hint="eastAsia" w:ascii="宋体" w:hAnsi="宋体" w:cs="宋体"/>
                <w:szCs w:val="21"/>
              </w:rPr>
              <w:t>注册地址：</w:t>
            </w:r>
            <w:r>
              <w:rPr>
                <w:rFonts w:asciiTheme="minorEastAsia" w:hAnsiTheme="minorEastAsia" w:eastAsiaTheme="minorEastAsia"/>
                <w:sz w:val="20"/>
              </w:rPr>
              <w:t>重庆市南岸区南坪镇白鹤路140号附2号28层4号</w:t>
            </w:r>
          </w:p>
          <w:p>
            <w:pPr>
              <w:spacing w:line="360" w:lineRule="auto"/>
              <w:ind w:firstLine="420" w:firstLineChars="200"/>
              <w:jc w:val="left"/>
              <w:rPr>
                <w:rFonts w:asciiTheme="minorEastAsia" w:hAnsiTheme="minorEastAsia" w:eastAsiaTheme="minorEastAsia"/>
                <w:sz w:val="20"/>
              </w:rPr>
            </w:pPr>
            <w:r>
              <w:rPr>
                <w:rFonts w:hint="eastAsia" w:ascii="宋体" w:hAnsi="宋体" w:cs="宋体"/>
                <w:szCs w:val="21"/>
              </w:rPr>
              <w:t>经营地：</w:t>
            </w:r>
            <w:r>
              <w:rPr>
                <w:rFonts w:asciiTheme="minorEastAsia" w:hAnsiTheme="minorEastAsia" w:eastAsiaTheme="minorEastAsia"/>
                <w:sz w:val="20"/>
              </w:rPr>
              <w:t>重庆市北部新区东湖南路40号2幢6-3</w:t>
            </w:r>
          </w:p>
        </w:tc>
        <w:tc>
          <w:tcPr>
            <w:tcW w:w="1585"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rPr>
                <w:rFonts w:ascii="宋体" w:hAnsi="宋体" w:cs="宋体"/>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jc w:val="left"/>
              <w:rPr>
                <w:rFonts w:ascii="宋体" w:hAnsi="宋体" w:cs="宋体"/>
                <w:color w:val="000000" w:themeColor="text1"/>
                <w:szCs w:val="21"/>
              </w:rPr>
            </w:pPr>
            <w:r>
              <w:rPr>
                <w:rFonts w:hint="eastAsia"/>
                <w:b/>
                <w:lang w:val="en-US" w:eastAsia="zh-CN"/>
              </w:rPr>
              <w:t>Q</w:t>
            </w:r>
            <w:r>
              <w:rPr>
                <w:rFonts w:hint="eastAsia"/>
                <w:b/>
              </w:rPr>
              <w:t>4.4</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400" w:lineRule="exact"/>
              <w:jc w:val="left"/>
              <w:rPr>
                <w:rFonts w:ascii="宋体" w:hAnsi="宋体" w:cs="宋体"/>
                <w:szCs w:val="21"/>
              </w:rPr>
            </w:pPr>
            <w:r>
              <w:rPr>
                <w:rFonts w:hint="eastAsia" w:ascii="宋体" w:hAnsi="宋体" w:cs="宋体"/>
                <w:szCs w:val="24"/>
              </w:rPr>
              <w:t>经现场确认，服务过程中特殊过程：无。</w:t>
            </w:r>
          </w:p>
        </w:tc>
        <w:tc>
          <w:tcPr>
            <w:tcW w:w="1585"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color w:val="000000" w:themeColor="text1"/>
                <w:szCs w:val="21"/>
              </w:rPr>
              <w:t>Q5.1</w:t>
            </w:r>
          </w:p>
        </w:tc>
        <w:tc>
          <w:tcPr>
            <w:tcW w:w="10004" w:type="dxa"/>
          </w:tcPr>
          <w:p>
            <w:pPr>
              <w:spacing w:line="400" w:lineRule="exact"/>
              <w:jc w:val="left"/>
              <w:rPr>
                <w:rFonts w:ascii="宋体" w:hAnsi="宋体" w:cs="宋体"/>
                <w:szCs w:val="21"/>
                <w:highlight w:val="green"/>
              </w:rPr>
            </w:pPr>
            <w:r>
              <w:rPr>
                <w:rFonts w:hint="eastAsia" w:ascii="宋体" w:hAnsi="宋体" w:cs="宋体"/>
                <w:szCs w:val="21"/>
              </w:rPr>
              <w:t xml:space="preserve">总经理：陈益；  </w:t>
            </w:r>
            <w:r>
              <w:rPr>
                <w:rFonts w:ascii="宋体" w:hAnsi="宋体" w:cs="宋体"/>
                <w:szCs w:val="21"/>
              </w:rPr>
              <w:t xml:space="preserve">      </w:t>
            </w:r>
            <w:r>
              <w:rPr>
                <w:rFonts w:hint="eastAsia" w:ascii="宋体" w:hAnsi="宋体" w:cs="宋体"/>
                <w:szCs w:val="21"/>
              </w:rPr>
              <w:t xml:space="preserve"> 管代：游恩菊</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color w:val="000000" w:themeColor="text1"/>
                <w:szCs w:val="21"/>
              </w:rPr>
              <w:t>Q5.2</w:t>
            </w:r>
          </w:p>
        </w:tc>
        <w:tc>
          <w:tcPr>
            <w:tcW w:w="10004" w:type="dxa"/>
          </w:tcPr>
          <w:p>
            <w:pPr>
              <w:spacing w:line="400" w:lineRule="exact"/>
              <w:jc w:val="left"/>
              <w:rPr>
                <w:rFonts w:ascii="宋体" w:hAnsi="宋体" w:cs="宋体"/>
                <w:szCs w:val="21"/>
              </w:rPr>
            </w:pPr>
            <w:r>
              <w:rPr>
                <w:rFonts w:hint="eastAsia" w:ascii="宋体" w:hAnsi="宋体" w:cs="宋体"/>
                <w:szCs w:val="21"/>
              </w:rPr>
              <w:t xml:space="preserve">质量方针： </w:t>
            </w:r>
          </w:p>
          <w:p>
            <w:pPr>
              <w:spacing w:line="400" w:lineRule="exact"/>
              <w:jc w:val="left"/>
              <w:rPr>
                <w:rFonts w:ascii="宋体" w:hAnsi="宋体" w:cs="宋体"/>
                <w:szCs w:val="21"/>
              </w:rPr>
            </w:pPr>
            <w:r>
              <w:rPr>
                <w:rFonts w:hint="eastAsia" w:ascii="宋体" w:hAnsi="宋体" w:cs="宋体"/>
                <w:szCs w:val="21"/>
              </w:rPr>
              <w:t>“科学领先，顾客满意，持续改进，行业领先，质量一流，服务一流 ”。</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科学管理，顾客满意，即以顾客为关注焦点，提高服务质量，强化质量意识；持续改进，即持续提高顾客满意度，持续提高管理效益；环评一流，服务一流以环评技术服务为导向，以一流环评服务向顾客提供期望的服务；公司提供符合标准的保洁服务，与国际接轨，建立标准化的管理体制。</w:t>
            </w:r>
          </w:p>
          <w:p>
            <w:pPr>
              <w:spacing w:line="400" w:lineRule="exact"/>
              <w:jc w:val="left"/>
              <w:rPr>
                <w:rFonts w:ascii="宋体" w:hAnsi="宋体" w:cs="宋体"/>
                <w:szCs w:val="21"/>
              </w:rPr>
            </w:pPr>
            <w:r>
              <w:rPr>
                <w:rFonts w:hint="eastAsia" w:ascii="宋体" w:hAnsi="宋体" w:cs="宋体"/>
                <w:szCs w:val="21"/>
              </w:rPr>
              <w:t>质量管理方针在手册上进行了确定和发布，并通过文件发放的形式发放至各部门、给员工进行了宣传培训。质量方针对外进行了发布。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b/>
                <w:szCs w:val="21"/>
              </w:rPr>
            </w:pPr>
            <w:r>
              <w:rPr>
                <w:rFonts w:hint="eastAsia" w:ascii="宋体" w:hAnsi="宋体" w:cs="宋体"/>
                <w:color w:val="000000" w:themeColor="text1"/>
                <w:szCs w:val="21"/>
              </w:rPr>
              <w:t>Q5.3</w:t>
            </w: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ascii="宋体" w:hAnsi="宋体" w:cs="宋体"/>
                <w:szCs w:val="21"/>
              </w:rPr>
            </w:pPr>
            <w:r>
              <w:rPr>
                <w:rFonts w:hint="eastAsia" w:ascii="宋体" w:hAnsi="宋体" w:cs="宋体"/>
                <w:szCs w:val="21"/>
              </w:rPr>
              <w:t>应对风险和机遇的措施</w:t>
            </w:r>
          </w:p>
          <w:p>
            <w:pPr>
              <w:rPr>
                <w:rFonts w:ascii="宋体" w:hAnsi="宋体" w:cs="宋体"/>
                <w:szCs w:val="21"/>
              </w:rPr>
            </w:pPr>
            <w:r>
              <w:rPr>
                <w:rFonts w:hint="eastAsia" w:ascii="宋体" w:hAnsi="宋体" w:cs="宋体"/>
                <w:szCs w:val="21"/>
              </w:rPr>
              <w:t>（含6.1.1和6.1.2）</w:t>
            </w:r>
          </w:p>
          <w:p>
            <w:pPr>
              <w:rPr>
                <w:rFonts w:ascii="宋体" w:hAnsi="宋体" w:cs="宋体"/>
                <w:szCs w:val="21"/>
              </w:rPr>
            </w:pPr>
            <w:r>
              <w:rPr>
                <w:rFonts w:hint="eastAsia" w:ascii="宋体" w:hAnsi="宋体" w:cs="宋体"/>
                <w:szCs w:val="21"/>
              </w:rPr>
              <w:t>#确定的需应对的风险和机遇有哪些？</w:t>
            </w:r>
          </w:p>
          <w:p>
            <w:pPr>
              <w:rPr>
                <w:rFonts w:ascii="宋体" w:hAnsi="宋体" w:cs="宋体"/>
                <w:szCs w:val="21"/>
              </w:rPr>
            </w:pPr>
            <w:r>
              <w:rPr>
                <w:rFonts w:hint="eastAsia" w:ascii="宋体" w:hAnsi="宋体" w:cs="宋体"/>
                <w:szCs w:val="21"/>
              </w:rPr>
              <w:t>.策划应对风险和机遇的措施有哪些？</w:t>
            </w:r>
          </w:p>
          <w:p>
            <w:pPr>
              <w:rPr>
                <w:rFonts w:ascii="宋体" w:hAnsi="宋体" w:cs="宋体"/>
                <w:szCs w:val="21"/>
              </w:rPr>
            </w:pPr>
            <w:r>
              <w:rPr>
                <w:rFonts w:hint="eastAsia" w:ascii="宋体" w:hAnsi="宋体" w:cs="宋体"/>
                <w:szCs w:val="21"/>
              </w:rPr>
              <w:t>.如何整合并实施这些措施？</w:t>
            </w:r>
          </w:p>
          <w:p>
            <w:pPr>
              <w:rPr>
                <w:rFonts w:ascii="宋体" w:hAnsi="宋体" w:cs="宋体"/>
                <w:szCs w:val="21"/>
              </w:rPr>
            </w:pPr>
            <w:r>
              <w:rPr>
                <w:rFonts w:hint="eastAsia" w:ascii="宋体" w:hAnsi="宋体" w:cs="宋体"/>
                <w:szCs w:val="21"/>
              </w:rPr>
              <w:t>.如何评价这些措施的有效性？</w:t>
            </w:r>
          </w:p>
          <w:p>
            <w:pPr>
              <w:rPr>
                <w:rFonts w:ascii="宋体" w:hAnsi="宋体" w:cs="宋体"/>
                <w:szCs w:val="21"/>
              </w:rPr>
            </w:pPr>
            <w:r>
              <w:rPr>
                <w:rFonts w:hint="eastAsia" w:ascii="宋体" w:hAnsi="宋体" w:cs="宋体"/>
                <w:szCs w:val="21"/>
              </w:rPr>
              <w:t>.措施是否与风险和机遇的影响程度相适应？</w:t>
            </w:r>
          </w:p>
          <w:p>
            <w:pPr>
              <w:rPr>
                <w:rFonts w:ascii="宋体" w:hAnsi="宋体" w:cs="宋体"/>
                <w:szCs w:val="21"/>
              </w:rPr>
            </w:pPr>
          </w:p>
        </w:tc>
        <w:tc>
          <w:tcPr>
            <w:tcW w:w="960" w:type="dxa"/>
          </w:tcPr>
          <w:p>
            <w:pPr>
              <w:rPr>
                <w:rFonts w:ascii="宋体" w:hAnsi="宋体" w:cs="宋体"/>
                <w:szCs w:val="21"/>
              </w:rPr>
            </w:pPr>
            <w:r>
              <w:rPr>
                <w:rFonts w:hint="eastAsia" w:ascii="宋体" w:hAnsi="宋体" w:cs="宋体"/>
                <w:szCs w:val="21"/>
              </w:rPr>
              <w:t>Q6.1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w:t>
            </w:r>
            <w:r>
              <w:rPr>
                <w:rFonts w:hint="eastAsia" w:ascii="宋体" w:hAnsi="宋体" w:cs="宋体"/>
                <w:color w:val="000000"/>
                <w:szCs w:val="24"/>
              </w:rPr>
              <w:t>风险、机遇识别与评价表</w:t>
            </w:r>
            <w:r>
              <w:rPr>
                <w:rFonts w:hint="eastAsia" w:ascii="宋体" w:hAnsi="宋体" w:cs="宋体"/>
                <w:szCs w:val="24"/>
              </w:rPr>
              <w:t>》，内容包括风险类型、风险因素、</w:t>
            </w:r>
            <w:r>
              <w:rPr>
                <w:rFonts w:hint="eastAsia" w:ascii="宋体" w:hAnsi="宋体" w:cs="宋体"/>
                <w:color w:val="000000"/>
                <w:szCs w:val="24"/>
              </w:rPr>
              <w:t>应对机遇及措施</w:t>
            </w:r>
            <w:r>
              <w:rPr>
                <w:rFonts w:hint="eastAsia" w:ascii="宋体" w:hAnsi="宋体" w:cs="宋体"/>
                <w:szCs w:val="24"/>
              </w:rPr>
              <w:t>、涉及的场所及部门等；</w:t>
            </w:r>
          </w:p>
          <w:p>
            <w:pPr>
              <w:spacing w:line="360" w:lineRule="auto"/>
              <w:rPr>
                <w:rFonts w:ascii="宋体" w:hAnsi="宋体" w:cs="宋体"/>
                <w:color w:val="000000"/>
                <w:szCs w:val="24"/>
              </w:rPr>
            </w:pPr>
            <w:r>
              <w:rPr>
                <w:rFonts w:hint="eastAsia" w:ascii="宋体" w:hAnsi="宋体" w:cs="宋体"/>
                <w:szCs w:val="24"/>
              </w:rPr>
              <w:t>查见</w:t>
            </w:r>
            <w:r>
              <w:rPr>
                <w:rFonts w:hint="eastAsia" w:ascii="宋体" w:hAnsi="宋体" w:cs="宋体"/>
                <w:color w:val="000000"/>
                <w:szCs w:val="24"/>
              </w:rPr>
              <w:t>《2022年度风险、机遇识别与评价表》：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类别：竞争风险。公司目前的主导服务在市场占有率和领先趋势比较明显，，影响公司的领先优势。机遇：竞争加剧，发展压力大，但也会带来新的发展机遇。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应对机遇及措施：及时关注公司服务市场的情况，收集信息及时调整，保持公司产品的竞争力。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针对外部因素，还分析了市场、采购、文化、社会经济、法律法规的变化等。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pStyle w:val="2"/>
              <w:rPr>
                <w:rFonts w:ascii="宋体" w:hAnsi="宋体" w:cs="宋体"/>
                <w:szCs w:val="21"/>
              </w:rPr>
            </w:pPr>
            <w:r>
              <w:rPr>
                <w:rFonts w:hint="eastAsia" w:ascii="宋体" w:hAnsi="宋体" w:cs="宋体"/>
                <w:color w:val="000000"/>
                <w:szCs w:val="24"/>
              </w:rPr>
              <w:t>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目标及其实现的策划</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Q6.2 </w:t>
            </w:r>
          </w:p>
          <w:p>
            <w:pPr>
              <w:tabs>
                <w:tab w:val="center" w:pos="3169"/>
              </w:tabs>
              <w:spacing w:line="400" w:lineRule="exact"/>
              <w:jc w:val="left"/>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质量目标：</w:t>
            </w:r>
          </w:p>
          <w:p>
            <w:pPr>
              <w:tabs>
                <w:tab w:val="center" w:pos="3169"/>
              </w:tabs>
              <w:spacing w:line="400" w:lineRule="exact"/>
              <w:ind w:firstLine="630" w:firstLineChars="300"/>
              <w:jc w:val="left"/>
              <w:rPr>
                <w:rFonts w:ascii="宋体" w:hAnsi="宋体" w:cs="宋体"/>
                <w:szCs w:val="21"/>
              </w:rPr>
            </w:pPr>
            <w:r>
              <w:rPr>
                <w:rFonts w:hint="eastAsia" w:ascii="宋体" w:hAnsi="宋体" w:cs="宋体"/>
                <w:szCs w:val="21"/>
              </w:rPr>
              <w:t>1）合同履行率100%；</w:t>
            </w:r>
          </w:p>
          <w:p>
            <w:pPr>
              <w:tabs>
                <w:tab w:val="center" w:pos="3169"/>
              </w:tabs>
              <w:spacing w:line="400" w:lineRule="exact"/>
              <w:ind w:firstLine="630" w:firstLineChars="300"/>
              <w:jc w:val="left"/>
              <w:rPr>
                <w:rFonts w:ascii="宋体" w:hAnsi="宋体" w:cs="宋体"/>
                <w:szCs w:val="21"/>
              </w:rPr>
            </w:pPr>
            <w:r>
              <w:rPr>
                <w:rFonts w:hint="eastAsia" w:ascii="宋体" w:hAnsi="宋体" w:cs="宋体"/>
                <w:szCs w:val="21"/>
              </w:rPr>
              <w:t>2）顾客满意率≥90分；</w:t>
            </w:r>
          </w:p>
          <w:p>
            <w:pPr>
              <w:pStyle w:val="8"/>
              <w:tabs>
                <w:tab w:val="center" w:pos="3169"/>
              </w:tabs>
              <w:spacing w:line="400" w:lineRule="exact"/>
              <w:rPr>
                <w:kern w:val="2"/>
                <w:szCs w:val="21"/>
              </w:rPr>
            </w:pPr>
            <w:r>
              <w:rPr>
                <w:rFonts w:hint="eastAsia"/>
                <w:kern w:val="2"/>
                <w:szCs w:val="21"/>
              </w:rPr>
              <w:t>查《目标考核表》2022年01月-2022年08月对目标进行考核，考核情况为：</w:t>
            </w:r>
          </w:p>
          <w:p>
            <w:pPr>
              <w:pStyle w:val="8"/>
              <w:tabs>
                <w:tab w:val="center" w:pos="3169"/>
              </w:tabs>
              <w:spacing w:line="400" w:lineRule="exact"/>
              <w:rPr>
                <w:kern w:val="2"/>
                <w:szCs w:val="21"/>
              </w:rPr>
            </w:pPr>
            <w:r>
              <w:rPr>
                <w:rFonts w:hint="eastAsia"/>
                <w:kern w:val="2"/>
                <w:szCs w:val="21"/>
              </w:rPr>
              <w:t>1）合同履行率100%；</w:t>
            </w:r>
          </w:p>
          <w:p>
            <w:pPr>
              <w:pStyle w:val="8"/>
              <w:tabs>
                <w:tab w:val="center" w:pos="3169"/>
              </w:tabs>
              <w:spacing w:line="400" w:lineRule="exact"/>
              <w:rPr>
                <w:kern w:val="2"/>
                <w:szCs w:val="21"/>
              </w:rPr>
            </w:pPr>
            <w:r>
              <w:rPr>
                <w:rFonts w:hint="eastAsia"/>
                <w:kern w:val="2"/>
                <w:szCs w:val="21"/>
              </w:rPr>
              <w:t>2）顾客满意率96%；</w:t>
            </w:r>
          </w:p>
          <w:p>
            <w:pPr>
              <w:pStyle w:val="8"/>
              <w:tabs>
                <w:tab w:val="center" w:pos="3169"/>
              </w:tabs>
              <w:spacing w:line="400" w:lineRule="exact"/>
              <w:rPr>
                <w:kern w:val="2"/>
                <w:szCs w:val="21"/>
              </w:rPr>
            </w:pPr>
            <w:r>
              <w:rPr>
                <w:rFonts w:hint="eastAsia"/>
                <w:szCs w:val="21"/>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经查：组织今年的变更情况为：生产经营地址变更，</w:t>
            </w:r>
          </w:p>
          <w:p>
            <w:pPr>
              <w:tabs>
                <w:tab w:val="center" w:pos="3169"/>
              </w:tabs>
              <w:spacing w:line="400" w:lineRule="exact"/>
              <w:jc w:val="left"/>
              <w:rPr>
                <w:rFonts w:ascii="宋体" w:hAnsi="宋体"/>
                <w:szCs w:val="21"/>
              </w:rPr>
            </w:pPr>
            <w:r>
              <w:rPr>
                <w:rFonts w:hint="eastAsia" w:ascii="宋体" w:hAnsi="宋体" w:cs="宋体"/>
                <w:szCs w:val="21"/>
              </w:rPr>
              <w:t>原地址</w:t>
            </w:r>
            <w:r>
              <w:rPr>
                <w:rFonts w:hint="eastAsia" w:ascii="宋体" w:hAnsi="宋体"/>
                <w:szCs w:val="21"/>
              </w:rPr>
              <w:t>；重庆市九龙坡区石桥铺渝州路33-25-10-2号</w:t>
            </w:r>
          </w:p>
          <w:p>
            <w:pPr>
              <w:tabs>
                <w:tab w:val="center" w:pos="3169"/>
              </w:tabs>
              <w:spacing w:line="400" w:lineRule="exact"/>
              <w:jc w:val="left"/>
              <w:rPr>
                <w:rFonts w:ascii="宋体" w:hAnsi="宋体" w:cs="宋体"/>
                <w:szCs w:val="21"/>
              </w:rPr>
            </w:pPr>
            <w:r>
              <w:rPr>
                <w:rFonts w:hint="eastAsia" w:ascii="宋体" w:hAnsi="宋体"/>
                <w:szCs w:val="21"/>
              </w:rPr>
              <w:t>现地址：</w:t>
            </w:r>
            <w:r>
              <w:rPr>
                <w:rFonts w:asciiTheme="minorEastAsia" w:hAnsiTheme="minorEastAsia" w:eastAsiaTheme="minorEastAsia"/>
                <w:sz w:val="20"/>
              </w:rPr>
              <w:t>重庆市北部新区东湖南路40号2幢6-3</w:t>
            </w:r>
          </w:p>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公司要求：当公司质量、环境和职业健康安全管理体系变更时，考虑了以下情况：</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4.责权的分配和再分配等因素。</w:t>
            </w:r>
          </w:p>
          <w:p>
            <w:pPr>
              <w:widowControl/>
              <w:jc w:val="left"/>
              <w:rPr>
                <w:rFonts w:ascii="宋体" w:hAnsi="宋体"/>
                <w:szCs w:val="21"/>
              </w:rPr>
            </w:pPr>
            <w:r>
              <w:rPr>
                <w:rFonts w:hint="eastAsia" w:ascii="宋体" w:hAnsi="宋体"/>
                <w:szCs w:val="21"/>
              </w:rPr>
              <w:t>经与负责人沟通机查阅相关文件、记录，现场资源配备情况，</w:t>
            </w:r>
            <w:r>
              <w:rPr>
                <w:rFonts w:hint="eastAsia" w:ascii="宋体" w:hAnsi="宋体" w:cs="宋体"/>
                <w:szCs w:val="21"/>
              </w:rPr>
              <w:t>变更的策划基本满足要求。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szCs w:val="21"/>
              </w:rPr>
            </w:pPr>
            <w:r>
              <w:rPr>
                <w:rFonts w:hint="eastAsia" w:ascii="宋体" w:hAnsi="宋体" w:cs="宋体"/>
                <w:szCs w:val="21"/>
              </w:rPr>
              <w:t>总经理对资源的配备比较重视，人力资源、设备和工作环境等可满足保洁服务的需要。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pacing w:val="-4"/>
                <w:szCs w:val="21"/>
              </w:rPr>
              <w:t>岗位任职要求</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04" w:firstLineChars="200"/>
              <w:rPr>
                <w:rFonts w:ascii="宋体" w:hAnsi="宋体" w:cs="宋体"/>
                <w:spacing w:val="-4"/>
                <w:szCs w:val="21"/>
              </w:rPr>
            </w:pPr>
            <w:r>
              <w:rPr>
                <w:rFonts w:hint="eastAsia" w:ascii="宋体" w:hAnsi="宋体" w:cs="宋体"/>
                <w:spacing w:val="-4"/>
                <w:szCs w:val="21"/>
              </w:rPr>
              <w:t>公司从岗位设置、任职资格等方面确定了适宜的人选。</w:t>
            </w:r>
          </w:p>
          <w:p>
            <w:pPr>
              <w:tabs>
                <w:tab w:val="center" w:pos="3169"/>
              </w:tabs>
              <w:spacing w:line="400" w:lineRule="exact"/>
              <w:ind w:firstLine="404" w:firstLineChars="200"/>
              <w:jc w:val="left"/>
              <w:rPr>
                <w:rFonts w:ascii="宋体" w:hAnsi="宋体"/>
                <w:color w:val="FF0000"/>
                <w:szCs w:val="21"/>
              </w:rPr>
            </w:pPr>
            <w:r>
              <w:rPr>
                <w:rFonts w:hint="eastAsia" w:ascii="宋体" w:hAnsi="宋体" w:cs="宋体"/>
                <w:spacing w:val="-4"/>
                <w:szCs w:val="21"/>
              </w:rPr>
              <w:t>查，公司策划了各岗位的人员任职要求，编制有《岗位任职要求》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从内部、外部获取并更新知识的来源即包括：内部来源（例如从经历获得的知识；从失败和成功项目得到的经验教训；得到和分享未形成文件的知识和经验，过程和服务的改进结果）；外部来源（如标准；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公司和部门负责人清楚公司及各部门与质量管理体系相关的内部沟通和外部信息交流的项目、内容等。如：公布、公开质量方针和质量目标、与客户、外部供方等相关服务的沟通等。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--通常的沟通方式包括但不限于：会议、文件、通告、内部联络书、网络、培训、拜访、交谈、报告等。</w:t>
            </w:r>
          </w:p>
          <w:p>
            <w:pPr>
              <w:spacing w:line="360" w:lineRule="atLeast"/>
              <w:rPr>
                <w:rFonts w:ascii="宋体" w:hAnsi="宋体"/>
                <w:szCs w:val="21"/>
              </w:rPr>
            </w:pPr>
            <w:r>
              <w:rPr>
                <w:rFonts w:hint="eastAsia" w:ascii="宋体" w:hAnsi="宋体" w:cs="宋体"/>
                <w:szCs w:val="21"/>
              </w:rPr>
              <w:t>--现场查看记录并口头交流确认：公司的相关内、外沟通效果基本满足要求。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Q9.1.1 </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color w:val="000000"/>
                <w:szCs w:val="24"/>
              </w:rPr>
              <w:t>对整个质量管理体系过程进行的监视和测量，主要通过内审、管理评审对服务过程进行监视，通过质量目标的定期考核对目标完成情况进行监测，服务过程中主要通过操作人员自检，专职检验员对服务进行复检分析，抽检等进行控制，详见检查记录。通过日常与顾客沟通，反馈问题等来实现对整体情况的掌控，对日常发现的问题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160"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内部审核</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Q9.2 </w:t>
            </w:r>
          </w:p>
          <w:p>
            <w:pPr>
              <w:tabs>
                <w:tab w:val="center" w:pos="3169"/>
              </w:tabs>
              <w:spacing w:line="400" w:lineRule="exact"/>
              <w:ind w:firstLine="420" w:firstLineChars="200"/>
              <w:jc w:val="left"/>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查，2022年《</w:t>
            </w:r>
            <w:r>
              <w:fldChar w:fldCharType="begin"/>
            </w:r>
            <w:r>
              <w:instrText xml:space="preserve"> HYPERLINK "C:WINDOWSDesktop我的公文包合工大%22%20l%20" </w:instrText>
            </w:r>
            <w:r>
              <w:fldChar w:fldCharType="separate"/>
            </w:r>
            <w:r>
              <w:rPr>
                <w:rFonts w:hint="eastAsia" w:ascii="宋体" w:hAnsi="宋体" w:cs="宋体"/>
                <w:szCs w:val="21"/>
              </w:rPr>
              <w:t>年度内审计划</w:t>
            </w:r>
            <w:r>
              <w:rPr>
                <w:rFonts w:hint="eastAsia" w:ascii="宋体" w:hAnsi="宋体" w:cs="宋体"/>
                <w:szCs w:val="21"/>
              </w:rPr>
              <w:fldChar w:fldCharType="end"/>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审核时间：2022年</w:t>
            </w:r>
            <w:r>
              <w:rPr>
                <w:rFonts w:ascii="宋体" w:hAnsi="宋体" w:cs="宋体"/>
                <w:szCs w:val="21"/>
              </w:rPr>
              <w:t>7</w:t>
            </w:r>
            <w:r>
              <w:rPr>
                <w:rFonts w:hint="eastAsia" w:ascii="宋体" w:hAnsi="宋体" w:cs="宋体"/>
                <w:szCs w:val="21"/>
              </w:rPr>
              <w:t>月5日（上次内审时间：202</w:t>
            </w:r>
            <w:r>
              <w:rPr>
                <w:rFonts w:ascii="宋体" w:hAnsi="宋体" w:cs="宋体"/>
                <w:szCs w:val="21"/>
              </w:rPr>
              <w:t>1</w:t>
            </w:r>
            <w:r>
              <w:rPr>
                <w:rFonts w:hint="eastAsia" w:ascii="宋体" w:hAnsi="宋体" w:cs="宋体"/>
                <w:szCs w:val="21"/>
              </w:rPr>
              <w:t>.</w:t>
            </w:r>
            <w:r>
              <w:rPr>
                <w:rFonts w:ascii="宋体" w:hAnsi="宋体" w:cs="宋体"/>
                <w:szCs w:val="21"/>
              </w:rPr>
              <w:t>7</w:t>
            </w:r>
            <w:r>
              <w:rPr>
                <w:rFonts w:hint="eastAsia" w:ascii="宋体" w:hAnsi="宋体" w:cs="宋体"/>
                <w:szCs w:val="21"/>
              </w:rPr>
              <w:t>.1</w:t>
            </w:r>
            <w:r>
              <w:rPr>
                <w:rFonts w:ascii="宋体" w:hAnsi="宋体" w:cs="宋体"/>
                <w:szCs w:val="21"/>
              </w:rPr>
              <w:t>0</w:t>
            </w:r>
            <w:r>
              <w:rPr>
                <w:rFonts w:hint="eastAsia" w:ascii="宋体" w:hAnsi="宋体" w:cs="宋体"/>
                <w:szCs w:val="21"/>
              </w:rPr>
              <w:t>，未超过12个月，符合策划要求）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目的：检查本公司依据GB/T19001-2016、GB/T24001-2016和ISO45001：2018标准建立的质量、环境和职业健康安全管理体系的符合性和有效性。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审核组：游恩菊（组长）、徐红梅（组员）。</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抽查《管理层审核检查表》、《行政部审核检查表》、《项目部审核检查表》等审核记录，审核过程及条款基本齐全，不存在审核自己部门的情况。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查本次内审（三体系结合审核）共发现不合格项1个，属一般不符合。涉及项目部Q8.5.2条款，不符合事实“审核时</w:t>
            </w:r>
            <w:r>
              <w:rPr>
                <w:rFonts w:hint="eastAsia" w:ascii="宋体" w:hAnsi="宋体" w:cs="宋体"/>
                <w:szCs w:val="21"/>
                <w:lang w:eastAsia="zh-Hans"/>
              </w:rPr>
              <w:t>发现</w:t>
            </w:r>
            <w:r>
              <w:rPr>
                <w:rFonts w:hint="eastAsia" w:ascii="宋体" w:hAnsi="宋体" w:cs="宋体"/>
                <w:szCs w:val="21"/>
              </w:rPr>
              <w:t>项目部在华宇上院一号楼大厅实施保洁工作时，未设立工作中警示牌。”已经对不合格原因进行了分析，制订了纠正措施，并对结果进行了验证。</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查，审核结论：公司已按照GB/T19001-2016、GB/T24001-2016、ISO45001：2018建立实施管理体系，管理体系在审核范围内基本符合审核准则，并得到较为有效的实施。</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pPr>
              <w:tabs>
                <w:tab w:val="center" w:pos="3169"/>
              </w:tabs>
              <w:spacing w:line="400" w:lineRule="exact"/>
              <w:ind w:firstLine="420" w:firstLineChars="20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tcPr>
          <w:p>
            <w:pPr>
              <w:adjustRightInd w:val="0"/>
              <w:snapToGrid w:val="0"/>
              <w:jc w:val="left"/>
              <w:rPr>
                <w:rFonts w:ascii="宋体" w:hAnsi="宋体" w:cs="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管理评审时间：2022年07月10日（上次管理评审时间为：</w:t>
            </w:r>
            <w:r>
              <w:rPr>
                <w:rFonts w:ascii="宋体" w:hAnsi="宋体" w:cs="宋体"/>
                <w:szCs w:val="21"/>
              </w:rPr>
              <w:t>2021.7.20</w:t>
            </w:r>
            <w:r>
              <w:rPr>
                <w:rFonts w:hint="eastAsia" w:ascii="宋体" w:hAnsi="宋体" w:cs="宋体"/>
                <w:szCs w:val="21"/>
              </w:rPr>
              <w:t>，未超过12个月，符合策划要求）</w:t>
            </w:r>
          </w:p>
          <w:p>
            <w:pPr>
              <w:tabs>
                <w:tab w:val="center" w:pos="3169"/>
              </w:tabs>
              <w:spacing w:line="400" w:lineRule="exact"/>
              <w:jc w:val="left"/>
              <w:rPr>
                <w:rFonts w:ascii="宋体" w:hAnsi="宋体" w:cs="宋体"/>
                <w:szCs w:val="21"/>
              </w:rPr>
            </w:pPr>
            <w:r>
              <w:rPr>
                <w:rFonts w:hint="eastAsia" w:ascii="宋体" w:hAnsi="宋体" w:cs="宋体"/>
                <w:szCs w:val="21"/>
              </w:rPr>
              <w:t>主持人：陈益经理</w:t>
            </w:r>
          </w:p>
          <w:p>
            <w:pPr>
              <w:rPr>
                <w:rFonts w:ascii="宋体" w:hAnsi="宋体" w:cs="宋体"/>
                <w:szCs w:val="21"/>
              </w:rPr>
            </w:pPr>
            <w:r>
              <w:rPr>
                <w:rFonts w:hint="eastAsia" w:ascii="宋体" w:hAnsi="宋体" w:cs="宋体"/>
                <w:szCs w:val="21"/>
              </w:rPr>
              <w:t>参加人员：公司领导、各部门经理、公司内审员</w:t>
            </w:r>
          </w:p>
          <w:p>
            <w:pPr>
              <w:spacing w:line="360" w:lineRule="auto"/>
              <w:ind w:firstLine="420" w:firstLineChars="200"/>
              <w:rPr>
                <w:rFonts w:ascii="宋体" w:hAnsi="宋体" w:cs="宋体"/>
                <w:szCs w:val="21"/>
              </w:rPr>
            </w:pPr>
            <w:r>
              <w:rPr>
                <w:rFonts w:hint="eastAsia" w:ascii="宋体" w:hAnsi="宋体" w:cs="宋体"/>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理评审跟踪措施等。</w:t>
            </w:r>
          </w:p>
          <w:p>
            <w:pPr>
              <w:widowControl/>
              <w:jc w:val="left"/>
              <w:rPr>
                <w:rFonts w:ascii="宋体" w:hAnsi="宋体" w:cs="宋体"/>
                <w:szCs w:val="21"/>
              </w:rPr>
            </w:pPr>
            <w:r>
              <w:rPr>
                <w:rFonts w:hint="eastAsia" w:ascii="宋体" w:hAnsi="宋体" w:cs="宋体"/>
                <w:szCs w:val="21"/>
              </w:rPr>
              <w:t>输入内容基本满足输入要求</w:t>
            </w:r>
          </w:p>
          <w:p>
            <w:pPr>
              <w:widowControl/>
              <w:jc w:val="left"/>
              <w:rPr>
                <w:rFonts w:ascii="宋体" w:hAnsi="宋体" w:cs="宋体"/>
                <w:szCs w:val="21"/>
              </w:rPr>
            </w:pPr>
            <w:r>
              <w:rPr>
                <w:rFonts w:hint="eastAsia" w:ascii="宋体" w:hAnsi="宋体" w:cs="宋体"/>
                <w:szCs w:val="21"/>
              </w:rPr>
              <w:t>评审输出内容：</w:t>
            </w:r>
          </w:p>
          <w:p>
            <w:pPr>
              <w:widowControl/>
              <w:ind w:firstLine="420" w:firstLineChars="200"/>
              <w:jc w:val="left"/>
              <w:rPr>
                <w:rFonts w:ascii="宋体" w:hAnsi="宋体" w:cs="宋体"/>
                <w:szCs w:val="21"/>
              </w:rPr>
            </w:pPr>
            <w:r>
              <w:rPr>
                <w:rFonts w:hint="eastAsia" w:ascii="宋体" w:hAnsi="宋体" w:cs="宋体"/>
                <w:szCs w:val="21"/>
              </w:rPr>
              <w:t>本公司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widowControl/>
              <w:jc w:val="left"/>
              <w:rPr>
                <w:rFonts w:ascii="宋体" w:hAnsi="宋体" w:cs="宋体"/>
                <w:szCs w:val="21"/>
              </w:rPr>
            </w:pPr>
            <w:r>
              <w:rPr>
                <w:rFonts w:hint="eastAsia" w:ascii="宋体" w:hAnsi="宋体" w:cs="宋体"/>
                <w:szCs w:val="21"/>
              </w:rPr>
              <w:t>对上次管理评审改进项进行了验证。</w:t>
            </w:r>
          </w:p>
          <w:p>
            <w:pPr>
              <w:widowControl/>
              <w:jc w:val="left"/>
              <w:rPr>
                <w:rFonts w:ascii="宋体" w:hAnsi="宋体" w:cs="宋体"/>
                <w:szCs w:val="21"/>
              </w:rPr>
            </w:pPr>
            <w:r>
              <w:rPr>
                <w:rFonts w:hint="eastAsia" w:ascii="宋体" w:hAnsi="宋体" w:cs="宋体"/>
                <w:szCs w:val="21"/>
              </w:rPr>
              <w:t>本公司现行的质量、环境、职业健康安全、方针、目标符合用户期望及本公司发展。</w:t>
            </w:r>
          </w:p>
          <w:p>
            <w:pPr>
              <w:widowControl/>
              <w:jc w:val="left"/>
              <w:rPr>
                <w:rFonts w:ascii="宋体" w:hAnsi="宋体" w:cs="宋体"/>
                <w:szCs w:val="21"/>
              </w:rPr>
            </w:pPr>
            <w:r>
              <w:rPr>
                <w:rFonts w:hint="eastAsia" w:ascii="宋体" w:hAnsi="宋体" w:cs="宋体"/>
                <w:szCs w:val="21"/>
              </w:rPr>
              <w:t>体系策划情况的评审（包括法律法规、目标指标）；</w:t>
            </w:r>
          </w:p>
          <w:p>
            <w:pPr>
              <w:widowControl/>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相关方关注：2021年11月至今未收到相关方及顾客投诉抱怨；</w:t>
            </w:r>
          </w:p>
          <w:p>
            <w:pPr>
              <w:spacing w:before="60" w:after="60"/>
              <w:rPr>
                <w:rFonts w:ascii="宋体" w:hAnsi="宋体" w:cs="宋体"/>
                <w:szCs w:val="21"/>
              </w:rPr>
            </w:pPr>
            <w:r>
              <w:rPr>
                <w:rFonts w:hint="eastAsia" w:ascii="宋体" w:hAnsi="宋体" w:cs="宋体"/>
                <w:szCs w:val="21"/>
              </w:rPr>
              <w:t>改进建议：加强项目保洁现场标识标牌的管理。</w:t>
            </w:r>
          </w:p>
          <w:p>
            <w:pPr>
              <w:tabs>
                <w:tab w:val="center" w:pos="3169"/>
              </w:tabs>
              <w:spacing w:line="400" w:lineRule="exact"/>
              <w:jc w:val="left"/>
              <w:rPr>
                <w:rFonts w:ascii="宋体" w:hAnsi="宋体" w:cs="宋体"/>
                <w:szCs w:val="21"/>
              </w:rPr>
            </w:pPr>
            <w:r>
              <w:rPr>
                <w:rFonts w:hint="eastAsia" w:ascii="宋体" w:hAnsi="宋体" w:cs="宋体"/>
                <w:szCs w:val="21"/>
              </w:rPr>
              <w:t>查管理评审</w:t>
            </w:r>
            <w:r>
              <w:fldChar w:fldCharType="begin"/>
            </w:r>
            <w:r>
              <w:instrText xml:space="preserve"> HYPERLINK \l "第二级文件清单" </w:instrText>
            </w:r>
            <w:r>
              <w:fldChar w:fldCharType="separate"/>
            </w:r>
            <w:r>
              <w:rPr>
                <w:rFonts w:hint="eastAsia" w:ascii="宋体" w:hAnsi="宋体" w:cs="宋体"/>
                <w:szCs w:val="21"/>
              </w:rPr>
              <w:t>改进计划</w:t>
            </w:r>
            <w:r>
              <w:rPr>
                <w:rFonts w:hint="eastAsia" w:ascii="宋体" w:hAnsi="宋体" w:cs="宋体"/>
                <w:szCs w:val="21"/>
              </w:rPr>
              <w:fldChar w:fldCharType="end"/>
            </w:r>
            <w:r>
              <w:rPr>
                <w:rFonts w:hint="eastAsia" w:ascii="宋体" w:hAnsi="宋体" w:cs="宋体"/>
                <w:szCs w:val="21"/>
              </w:rPr>
              <w:t>及培训记录表。由行政部牵头，项目部予以配合，于2022年8月底对相关人员进行了培训和考核，并进行了有效评价。</w:t>
            </w:r>
          </w:p>
          <w:p>
            <w:pPr>
              <w:tabs>
                <w:tab w:val="center" w:pos="3169"/>
              </w:tabs>
              <w:spacing w:line="400" w:lineRule="exact"/>
              <w:jc w:val="left"/>
              <w:rPr>
                <w:rFonts w:ascii="宋体" w:hAnsi="宋体" w:cs="宋体"/>
                <w:szCs w:val="21"/>
              </w:rPr>
            </w:pPr>
            <w:r>
              <w:rPr>
                <w:rFonts w:hint="eastAsia" w:ascii="宋体" w:hAnsi="宋体" w:cs="宋体"/>
                <w:szCs w:val="21"/>
              </w:rPr>
              <w:t>管理评审结论：公司管理体系的持续的适宜、充分和有效的，并与公司战略方向保持一致。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left"/>
              <w:rPr>
                <w:rFonts w:ascii="宋体" w:hAnsi="宋体" w:cs="宋体"/>
                <w:szCs w:val="21"/>
              </w:rPr>
            </w:pPr>
          </w:p>
        </w:tc>
        <w:tc>
          <w:tcPr>
            <w:tcW w:w="960" w:type="dxa"/>
          </w:tcPr>
          <w:p>
            <w:pPr>
              <w:rPr>
                <w:rFonts w:ascii="宋体" w:hAnsi="宋体" w:cs="宋体"/>
                <w:color w:val="000000" w:themeColor="text1"/>
                <w:szCs w:val="21"/>
              </w:rPr>
            </w:pPr>
            <w:r>
              <w:rPr>
                <w:rFonts w:hint="eastAsia"/>
                <w:b/>
                <w:lang w:val="en-US" w:eastAsia="zh-CN"/>
              </w:rPr>
              <w:t>Q</w:t>
            </w: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w:t>
            </w:r>
            <w:r>
              <w:rPr>
                <w:rFonts w:hint="eastAsia"/>
                <w:szCs w:val="21"/>
              </w:rPr>
              <w:t>纠正与预防措施管理程序</w:t>
            </w:r>
            <w:r>
              <w:rPr>
                <w:rFonts w:hint="eastAsia" w:ascii="宋体" w:hAnsi="宋体" w:cs="宋体"/>
                <w:color w:val="000000"/>
                <w:szCs w:val="24"/>
              </w:rPr>
              <w:t>》、</w:t>
            </w:r>
            <w:r>
              <w:rPr>
                <w:rFonts w:hint="eastAsia"/>
                <w:szCs w:val="21"/>
              </w:rPr>
              <w:t>《不合格品控制程序》</w:t>
            </w:r>
            <w:r>
              <w:rPr>
                <w:rFonts w:hint="eastAsia" w:ascii="宋体" w:hAnsi="宋体" w:cs="宋体"/>
                <w:color w:val="000000"/>
                <w:szCs w:val="24"/>
              </w:rPr>
              <w:t>及《内部审核控制程序》，对持续改进的过程予以规定，以实现质量管理体系及服务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jc w:val="left"/>
              <w:rPr>
                <w:rFonts w:ascii="宋体" w:hAnsi="宋体" w:cs="宋体"/>
                <w:szCs w:val="21"/>
              </w:rPr>
            </w:pPr>
          </w:p>
        </w:tc>
        <w:tc>
          <w:tcPr>
            <w:tcW w:w="960" w:type="dxa"/>
          </w:tcPr>
          <w:p>
            <w:pPr>
              <w:rPr>
                <w:rFonts w:ascii="宋体" w:hAnsi="宋体" w:cs="宋体"/>
                <w:color w:val="000000" w:themeColor="text1"/>
                <w:szCs w:val="21"/>
              </w:rPr>
            </w:pPr>
            <w:r>
              <w:rPr>
                <w:rFonts w:hint="eastAsia"/>
                <w:b/>
                <w:lang w:val="en-US" w:eastAsia="zh-CN"/>
              </w:rPr>
              <w:t>Q</w:t>
            </w:r>
            <w:r>
              <w:rPr>
                <w:rFonts w:hint="eastAsia"/>
                <w:b/>
              </w:rPr>
              <w:t>10.3</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t>符合</w:t>
            </w:r>
          </w:p>
        </w:tc>
      </w:tr>
    </w:tbl>
    <w:p>
      <w:r>
        <w:ptab w:relativeTo="margin" w:alignment="center" w:leader="none"/>
      </w:r>
    </w:p>
    <w:p>
      <w:pPr>
        <w:pStyle w:val="6"/>
      </w:pPr>
      <w:r>
        <w:rPr>
          <w:rFonts w:hint="eastAsia"/>
        </w:rPr>
        <w:t xml:space="preserve">说明：不符合标注N  </w:t>
      </w:r>
    </w:p>
    <w:p>
      <w:pPr>
        <w:pStyle w:val="6"/>
      </w:pPr>
    </w:p>
    <w:p>
      <w:pPr>
        <w:pStyle w:val="6"/>
      </w:pPr>
    </w:p>
    <w:p>
      <w:pPr>
        <w:pStyle w:val="6"/>
      </w:pPr>
    </w:p>
    <w:p>
      <w:pPr>
        <w:pStyle w:val="6"/>
      </w:pPr>
    </w:p>
    <w:p>
      <w:pPr>
        <w:pStyle w:val="6"/>
        <w:jc w:val="center"/>
      </w:pPr>
      <w:r>
        <w:rPr>
          <w:rFonts w:hint="eastAsia" w:ascii="隶书" w:hAnsi="宋体" w:eastAsia="隶书"/>
          <w:bCs/>
          <w:color w:val="000000"/>
          <w:sz w:val="36"/>
          <w:szCs w:val="36"/>
        </w:rPr>
        <w:t>管理体系审核记录表</w:t>
      </w:r>
    </w:p>
    <w:p>
      <w:pPr>
        <w:pStyle w:val="6"/>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主管领导：陈益    陪同人员：文晓波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审核员：冉景洲 ，审核时间：2022.09.21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1"/>
                <w:szCs w:val="21"/>
              </w:rPr>
            </w:pPr>
            <w:r>
              <w:rPr>
                <w:rFonts w:hint="eastAsia"/>
                <w:sz w:val="24"/>
                <w:szCs w:val="24"/>
              </w:rPr>
              <w:t>审核条款：</w:t>
            </w:r>
            <w:r>
              <w:rPr>
                <w:rFonts w:hint="eastAsia"/>
                <w:sz w:val="21"/>
                <w:szCs w:val="21"/>
              </w:rPr>
              <w:t>EMS</w:t>
            </w:r>
            <w:r>
              <w:rPr>
                <w:rFonts w:hint="eastAsia"/>
                <w:sz w:val="21"/>
                <w:szCs w:val="21"/>
                <w:lang w:eastAsia="zh-CN"/>
              </w:rPr>
              <w:t>：</w:t>
            </w:r>
            <w:r>
              <w:rPr>
                <w:rFonts w:hint="eastAsia"/>
                <w:sz w:val="21"/>
                <w:szCs w:val="21"/>
              </w:rPr>
              <w:t xml:space="preserve"> 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snapToGrid w:val="0"/>
              <w:spacing w:line="240" w:lineRule="exact"/>
              <w:rPr>
                <w:rFonts w:hint="eastAsia"/>
                <w:sz w:val="21"/>
                <w:szCs w:val="21"/>
              </w:rPr>
            </w:pPr>
            <w:r>
              <w:rPr>
                <w:rFonts w:hint="eastAsia"/>
                <w:sz w:val="21"/>
                <w:szCs w:val="21"/>
                <w:lang w:val="en-US" w:eastAsia="zh-CN"/>
              </w:rPr>
              <w:t>OHSMS</w:t>
            </w:r>
            <w:r>
              <w:rPr>
                <w:rFonts w:hint="eastAsia"/>
                <w:sz w:val="21"/>
                <w:szCs w:val="21"/>
              </w:rPr>
              <w:t>：4.1组织及其环境;4.2相关方需求与期望;4.3确定体系范围;4.4体系;5.1领导作用与承诺;5.2方针;5.3组织的角色、职责和权限；6.1应对风险和机遇的措施6.1.4措施的策划；6.2目标及其实现的策划；7.1资源；7.4信息和沟通；7.5.1文件化信息总则；9.1监视、测量、分析和评价；9.2内部审核；9.3管理评审；10.1改进 总则；10.3持续改进。</w:t>
            </w:r>
          </w:p>
          <w:p>
            <w:pPr>
              <w:snapToGrid w:val="0"/>
              <w:spacing w:line="240" w:lineRule="exact"/>
              <w:rPr>
                <w:rFonts w:ascii="宋体" w:hAnsi="宋体" w:cs="新宋体"/>
                <w:color w:val="auto"/>
                <w:sz w:val="21"/>
                <w:szCs w:val="21"/>
                <w:highlight w:val="none"/>
              </w:rPr>
            </w:pPr>
            <w:r>
              <w:rPr>
                <w:rFonts w:hint="eastAsia" w:ascii="宋体" w:hAnsi="宋体" w:cs="宋体"/>
                <w:color w:val="auto"/>
                <w:sz w:val="21"/>
                <w:szCs w:val="21"/>
                <w:highlight w:val="none"/>
              </w:rPr>
              <w:t>范围的确认，资质的确认，</w:t>
            </w:r>
            <w:r>
              <w:rPr>
                <w:rFonts w:hint="eastAsia"/>
                <w:sz w:val="21"/>
                <w:szCs w:val="21"/>
              </w:rPr>
              <w:t>管理体系变化情况</w:t>
            </w:r>
            <w:r>
              <w:rPr>
                <w:rFonts w:hint="eastAsia"/>
                <w:sz w:val="21"/>
                <w:szCs w:val="21"/>
                <w:lang w:eastAsia="zh-CN"/>
              </w:rPr>
              <w:t>、</w:t>
            </w:r>
            <w:r>
              <w:rPr>
                <w:rFonts w:hint="eastAsia" w:ascii="宋体" w:hAnsi="宋体" w:cs="宋体"/>
                <w:color w:val="auto"/>
                <w:sz w:val="21"/>
                <w:szCs w:val="21"/>
                <w:highlight w:val="none"/>
              </w:rPr>
              <w:t>法律法规执行情况，重大质量事故，及顾客投诉和质量监督抽查情况，</w:t>
            </w:r>
            <w:r>
              <w:rPr>
                <w:rFonts w:hint="eastAsia" w:ascii="宋体" w:hAnsi="宋体" w:cs="宋体"/>
                <w:color w:val="auto"/>
                <w:sz w:val="21"/>
                <w:szCs w:val="21"/>
                <w:highlight w:val="none"/>
                <w:lang w:val="en-US" w:eastAsia="zh-CN"/>
              </w:rPr>
              <w:t>环境和职业健康</w:t>
            </w:r>
            <w:r>
              <w:rPr>
                <w:rFonts w:hint="eastAsia" w:ascii="宋体" w:hAnsi="宋体" w:cs="宋体"/>
                <w:color w:val="auto"/>
                <w:sz w:val="21"/>
                <w:szCs w:val="21"/>
                <w:highlight w:val="none"/>
              </w:rPr>
              <w:t>安全投诉，</w:t>
            </w:r>
            <w:r>
              <w:rPr>
                <w:rFonts w:hint="eastAsia"/>
                <w:sz w:val="21"/>
                <w:szCs w:val="21"/>
              </w:rPr>
              <w:t>认证证书及标识使用情况</w:t>
            </w:r>
            <w:r>
              <w:rPr>
                <w:rFonts w:hint="eastAsia"/>
                <w:sz w:val="21"/>
                <w:szCs w:val="21"/>
                <w:lang w:eastAsia="zh-CN"/>
              </w:rPr>
              <w:t>，</w:t>
            </w:r>
            <w:r>
              <w:rPr>
                <w:rFonts w:hint="eastAsia" w:ascii="宋体" w:hAnsi="宋体" w:cs="宋体"/>
                <w:color w:val="auto"/>
                <w:sz w:val="21"/>
                <w:szCs w:val="21"/>
                <w:highlight w:val="none"/>
                <w:lang w:val="en-US" w:eastAsia="zh-CN"/>
              </w:rPr>
              <w:t>上次不符合</w:t>
            </w:r>
            <w:r>
              <w:rPr>
                <w:rFonts w:hint="eastAsia" w:ascii="宋体" w:hAnsi="宋体" w:cs="宋体"/>
                <w:color w:val="auto"/>
                <w:sz w:val="21"/>
                <w:szCs w:val="21"/>
                <w:highlight w:val="none"/>
              </w:rPr>
              <w:t>验证。</w:t>
            </w:r>
          </w:p>
          <w:p>
            <w:pPr>
              <w:rPr>
                <w:sz w:val="24"/>
                <w:szCs w:val="24"/>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color w:val="000000"/>
              </w:rPr>
            </w:pPr>
            <w:r>
              <w:rPr>
                <w:rFonts w:hint="eastAsia"/>
                <w:color w:val="000000"/>
              </w:rPr>
              <w:t>组织及其环境;</w:t>
            </w:r>
          </w:p>
          <w:p>
            <w:pPr>
              <w:rPr>
                <w:color w:val="000000"/>
              </w:rPr>
            </w:pPr>
            <w:r>
              <w:rPr>
                <w:rFonts w:hint="eastAsia"/>
                <w:color w:val="000000"/>
              </w:rPr>
              <w:t>相关方需求与期望;</w:t>
            </w:r>
          </w:p>
          <w:p>
            <w:pPr>
              <w:rPr>
                <w:color w:val="000000"/>
              </w:rPr>
            </w:pPr>
            <w:r>
              <w:rPr>
                <w:rFonts w:hint="eastAsia"/>
                <w:color w:val="000000"/>
              </w:rPr>
              <w:t>确定体系范围;</w:t>
            </w:r>
          </w:p>
          <w:p>
            <w:pPr>
              <w:rPr>
                <w:color w:val="000000"/>
              </w:rPr>
            </w:pPr>
            <w:r>
              <w:rPr>
                <w:rFonts w:hint="eastAsia"/>
                <w:color w:val="000000"/>
              </w:rPr>
              <w:t>体系及其过程;</w:t>
            </w:r>
          </w:p>
          <w:p>
            <w:pPr>
              <w:rPr>
                <w:color w:val="000000"/>
              </w:rPr>
            </w:pPr>
            <w:r>
              <w:rPr>
                <w:rFonts w:hint="eastAsia"/>
                <w:color w:val="000000"/>
              </w:rPr>
              <w:t>总要求</w:t>
            </w:r>
          </w:p>
          <w:p>
            <w:pPr>
              <w:rPr>
                <w:color w:val="000000"/>
              </w:rPr>
            </w:pPr>
          </w:p>
        </w:tc>
        <w:tc>
          <w:tcPr>
            <w:tcW w:w="960" w:type="dxa"/>
          </w:tcPr>
          <w:p>
            <w:pPr>
              <w:adjustRightInd w:val="0"/>
              <w:snapToGrid w:val="0"/>
              <w:rPr>
                <w:color w:val="000000"/>
              </w:rPr>
            </w:pPr>
            <w:r>
              <w:rPr>
                <w:rFonts w:hint="eastAsia"/>
                <w:color w:val="000000"/>
              </w:rPr>
              <w:t>E</w:t>
            </w:r>
            <w:r>
              <w:rPr>
                <w:rFonts w:hint="eastAsia"/>
                <w:color w:val="000000"/>
                <w:lang w:val="en-US" w:eastAsia="zh-CN"/>
              </w:rPr>
              <w:t>0</w:t>
            </w:r>
            <w:r>
              <w:rPr>
                <w:rFonts w:hint="eastAsia"/>
                <w:color w:val="000000"/>
              </w:rPr>
              <w:t>:</w:t>
            </w:r>
          </w:p>
          <w:p>
            <w:pPr>
              <w:adjustRightInd w:val="0"/>
              <w:snapToGrid w:val="0"/>
              <w:rPr>
                <w:color w:val="000000"/>
              </w:rPr>
            </w:pPr>
            <w:r>
              <w:rPr>
                <w:rFonts w:hint="eastAsia"/>
                <w:color w:val="000000"/>
              </w:rPr>
              <w:t>4.1;</w:t>
            </w:r>
          </w:p>
          <w:p>
            <w:pPr>
              <w:adjustRightInd w:val="0"/>
              <w:snapToGrid w:val="0"/>
              <w:rPr>
                <w:color w:val="000000"/>
              </w:rPr>
            </w:pPr>
            <w:r>
              <w:rPr>
                <w:rFonts w:hint="eastAsia"/>
                <w:color w:val="000000"/>
              </w:rPr>
              <w:t>4.2;</w:t>
            </w:r>
          </w:p>
          <w:p>
            <w:pPr>
              <w:adjustRightInd w:val="0"/>
              <w:snapToGrid w:val="0"/>
              <w:rPr>
                <w:color w:val="000000"/>
              </w:rPr>
            </w:pPr>
            <w:r>
              <w:rPr>
                <w:rFonts w:hint="eastAsia"/>
                <w:color w:val="000000"/>
              </w:rPr>
              <w:t>4.3;</w:t>
            </w:r>
          </w:p>
          <w:p>
            <w:pPr>
              <w:adjustRightInd w:val="0"/>
              <w:snapToGrid w:val="0"/>
              <w:rPr>
                <w:color w:val="000000"/>
              </w:rPr>
            </w:pPr>
            <w:r>
              <w:rPr>
                <w:rFonts w:hint="eastAsia"/>
                <w:color w:val="000000"/>
              </w:rPr>
              <w:t>4.4</w:t>
            </w:r>
          </w:p>
          <w:p>
            <w:pPr>
              <w:adjustRightInd w:val="0"/>
              <w:snapToGrid w:val="0"/>
              <w:rPr>
                <w:color w:val="000000"/>
              </w:rPr>
            </w:pPr>
          </w:p>
          <w:p>
            <w:pPr>
              <w:rPr>
                <w:color w:val="000000"/>
              </w:rPr>
            </w:pPr>
          </w:p>
        </w:tc>
        <w:tc>
          <w:tcPr>
            <w:tcW w:w="10004" w:type="dxa"/>
          </w:tcPr>
          <w:p>
            <w:pPr>
              <w:spacing w:line="360" w:lineRule="auto"/>
              <w:ind w:firstLine="630" w:firstLineChars="300"/>
              <w:jc w:val="left"/>
              <w:rPr>
                <w:color w:val="000000"/>
              </w:rPr>
            </w:pPr>
            <w:r>
              <w:rPr>
                <w:rFonts w:hint="eastAsia"/>
                <w:color w:val="000000"/>
              </w:rPr>
              <w:t>公司在管理手册中，明确风险和机遇事件的识别方法/途径、风险和机遇事件的评估方式、制定主要风险和机遇事件的应对措施的要求公司全体员工的环境、安全意识比较强。公司的办公及培训设施、设备比较先进。对公司不利的内、外部因素有：市场竞争非常激烈，服务利润不断降低、用工成本增加。</w:t>
            </w:r>
          </w:p>
          <w:p>
            <w:pPr>
              <w:tabs>
                <w:tab w:val="center" w:pos="3169"/>
              </w:tabs>
              <w:spacing w:line="400" w:lineRule="exact"/>
              <w:jc w:val="left"/>
              <w:rPr>
                <w:color w:val="000000"/>
              </w:rPr>
            </w:pPr>
            <w:r>
              <w:rPr>
                <w:rFonts w:hint="eastAsia"/>
                <w:color w:val="000000"/>
              </w:rPr>
              <w:t>公司通过同行交流、座谈会、工作例会、QQ、微信等进行内外部沟通，并定期进行评审，形成会议记录。</w:t>
            </w:r>
          </w:p>
          <w:p>
            <w:pPr>
              <w:tabs>
                <w:tab w:val="center" w:pos="3169"/>
              </w:tabs>
              <w:spacing w:line="400" w:lineRule="exact"/>
              <w:jc w:val="left"/>
              <w:rPr>
                <w:color w:val="000000"/>
              </w:rPr>
            </w:pPr>
            <w:r>
              <w:rPr>
                <w:rFonts w:hint="eastAsia"/>
                <w:color w:val="000000"/>
              </w:rPr>
              <w:t>抽查2022年度风险、机遇识别与评价表，内容及记录清晰。</w:t>
            </w:r>
          </w:p>
          <w:p>
            <w:pPr>
              <w:tabs>
                <w:tab w:val="center" w:pos="3169"/>
              </w:tabs>
              <w:spacing w:line="400" w:lineRule="exact"/>
              <w:jc w:val="left"/>
              <w:rPr>
                <w:color w:val="000000"/>
              </w:rPr>
            </w:pPr>
            <w:r>
              <w:rPr>
                <w:rFonts w:hint="eastAsia"/>
                <w:color w:val="000000"/>
              </w:rPr>
              <w:t>公司确定的相关方有员工、顾客、政府机构、审核机构、供方等。</w:t>
            </w:r>
          </w:p>
          <w:p>
            <w:pPr>
              <w:tabs>
                <w:tab w:val="center" w:pos="3169"/>
              </w:tabs>
              <w:spacing w:line="400" w:lineRule="exact"/>
              <w:jc w:val="left"/>
              <w:rPr>
                <w:color w:val="000000"/>
              </w:rPr>
            </w:pPr>
            <w:r>
              <w:rPr>
                <w:rFonts w:hint="eastAsia"/>
                <w:color w:val="000000"/>
              </w:rPr>
              <w:t>理解员工诉求的形式为面谈、会议等；理解等相关方的形式主要为电话沟通、上门拜访等；</w:t>
            </w:r>
          </w:p>
          <w:p>
            <w:pPr>
              <w:tabs>
                <w:tab w:val="center" w:pos="3169"/>
              </w:tabs>
              <w:spacing w:line="400" w:lineRule="exact"/>
              <w:jc w:val="left"/>
              <w:rPr>
                <w:color w:val="000000"/>
              </w:rPr>
            </w:pPr>
            <w:r>
              <w:rPr>
                <w:rFonts w:hint="eastAsia"/>
                <w:color w:val="000000"/>
              </w:rPr>
              <w:t>员工关注的主要问题有工资、待遇、晋升机制、福利等，顾客关注的主要问题服务质量、服务及时性、售后服务、成本价格等。</w:t>
            </w:r>
          </w:p>
          <w:p>
            <w:pPr>
              <w:spacing w:line="360" w:lineRule="auto"/>
              <w:ind w:firstLine="420" w:firstLineChars="200"/>
              <w:rPr>
                <w:color w:val="000000"/>
              </w:rPr>
            </w:pPr>
            <w:r>
              <w:rPr>
                <w:rFonts w:hint="eastAsia"/>
                <w:color w:val="000000"/>
              </w:rPr>
              <w:t>查见《相关方要求识别和控制》其中相关方顾客需求和期望为：服务质量符合顾客要求；服务及时性；价格合理等。</w:t>
            </w:r>
          </w:p>
          <w:p>
            <w:pPr>
              <w:spacing w:line="360" w:lineRule="auto"/>
              <w:ind w:firstLine="420" w:firstLineChars="200"/>
              <w:rPr>
                <w:color w:val="000000"/>
              </w:rPr>
            </w:pPr>
            <w:r>
              <w:rPr>
                <w:rFonts w:hint="eastAsia"/>
                <w:color w:val="000000"/>
              </w:rPr>
              <w:t>对相关方的要求的监视和评审的方法多样，通过QQ、微信等现代通讯手段是常用的便捷而又高效主要方法。</w:t>
            </w:r>
          </w:p>
          <w:p>
            <w:pPr>
              <w:spacing w:line="360" w:lineRule="auto"/>
              <w:ind w:firstLine="420" w:firstLineChars="200"/>
              <w:rPr>
                <w:color w:val="000000"/>
              </w:rPr>
            </w:pPr>
            <w:r>
              <w:rPr>
                <w:rFonts w:hint="eastAsia"/>
                <w:color w:val="000000"/>
              </w:rPr>
              <w:t>公司在管理手册和制定的《风险和机遇管理制度》中，确定了对公司有利的内外部环境因素，对公司不利的内、外部因素有：市场竞争非常激烈，国家和政府对企业环保要求提高等。</w:t>
            </w:r>
          </w:p>
          <w:p>
            <w:pPr>
              <w:spacing w:line="360" w:lineRule="auto"/>
              <w:rPr>
                <w:color w:val="000000"/>
              </w:rPr>
            </w:pPr>
            <w:r>
              <w:rPr>
                <w:rFonts w:hint="eastAsia"/>
                <w:color w:val="000000"/>
              </w:rPr>
              <w:t>公司通过同行交流、工作例会、QQ、微信等进行内、外部沟通，并定期进行评审，形成会议记录。</w:t>
            </w:r>
          </w:p>
          <w:p>
            <w:pPr>
              <w:tabs>
                <w:tab w:val="center" w:pos="3169"/>
              </w:tabs>
              <w:spacing w:line="400" w:lineRule="exact"/>
              <w:jc w:val="left"/>
              <w:rPr>
                <w:color w:val="000000"/>
              </w:rPr>
            </w:pPr>
            <w:r>
              <w:rPr>
                <w:rFonts w:hint="eastAsia"/>
                <w:color w:val="000000"/>
              </w:rPr>
              <w:t>公司确定的相关方有员工、顾客、政府机构、审核机构、供方等。</w:t>
            </w:r>
          </w:p>
          <w:p>
            <w:pPr>
              <w:rPr>
                <w:color w:val="000000"/>
              </w:rPr>
            </w:pPr>
            <w:r>
              <w:rPr>
                <w:rFonts w:hint="eastAsia"/>
                <w:color w:val="000000"/>
              </w:rPr>
              <w:t>对相关方的要求的监视和评审的方法多样，通过QQ和微信等现代通讯手段是常用的便捷而又高效主要方法。</w:t>
            </w:r>
          </w:p>
          <w:p>
            <w:pPr>
              <w:rPr>
                <w:color w:val="000000"/>
              </w:rPr>
            </w:pPr>
            <w:r>
              <w:rPr>
                <w:rFonts w:hint="eastAsia"/>
                <w:color w:val="000000"/>
              </w:rPr>
              <w:t>公司管理体系的认证范围为：</w:t>
            </w:r>
          </w:p>
          <w:p>
            <w:pPr>
              <w:rPr>
                <w:color w:val="000000"/>
              </w:rPr>
            </w:pPr>
            <w:r>
              <w:rPr>
                <w:rFonts w:hint="eastAsia"/>
                <w:color w:val="000000"/>
              </w:rPr>
              <w:t>E：保洁服务所涉及的相关环境管理活动</w:t>
            </w:r>
          </w:p>
          <w:p>
            <w:pPr>
              <w:spacing w:line="240" w:lineRule="atLeast"/>
              <w:ind w:left="630" w:hanging="630" w:hangingChars="300"/>
              <w:jc w:val="left"/>
              <w:rPr>
                <w:color w:val="000000"/>
              </w:rPr>
            </w:pPr>
            <w:r>
              <w:rPr>
                <w:rFonts w:hint="eastAsia"/>
                <w:color w:val="000000"/>
              </w:rPr>
              <w:t xml:space="preserve">O：保洁服务所涉及的相关职业健康安全管理活动 </w:t>
            </w:r>
          </w:p>
          <w:p>
            <w:pPr>
              <w:spacing w:line="240" w:lineRule="atLeast"/>
              <w:ind w:left="630" w:hanging="630" w:hangingChars="300"/>
              <w:jc w:val="left"/>
              <w:rPr>
                <w:color w:val="000000"/>
              </w:rPr>
            </w:pPr>
            <w:r>
              <w:rPr>
                <w:rFonts w:hint="eastAsia"/>
                <w:color w:val="000000"/>
              </w:rPr>
              <w:t>经营地：</w:t>
            </w:r>
          </w:p>
          <w:p>
            <w:pPr>
              <w:spacing w:line="360" w:lineRule="auto"/>
              <w:ind w:firstLine="420" w:firstLineChars="200"/>
              <w:jc w:val="left"/>
              <w:rPr>
                <w:color w:val="000000"/>
              </w:rPr>
            </w:pPr>
            <w:r>
              <w:rPr>
                <w:rFonts w:hint="eastAsia"/>
                <w:color w:val="000000"/>
              </w:rPr>
              <w:t>注册地址：</w:t>
            </w:r>
            <w:r>
              <w:rPr>
                <w:color w:val="000000"/>
              </w:rPr>
              <w:t>重庆市南岸区南坪镇白鹤路140号附2号28层4号</w:t>
            </w:r>
          </w:p>
          <w:p>
            <w:pPr>
              <w:spacing w:line="360" w:lineRule="auto"/>
              <w:ind w:firstLine="420" w:firstLineChars="200"/>
              <w:jc w:val="left"/>
              <w:rPr>
                <w:color w:val="000000"/>
              </w:rPr>
            </w:pPr>
            <w:r>
              <w:rPr>
                <w:rFonts w:hint="eastAsia"/>
                <w:color w:val="000000"/>
              </w:rPr>
              <w:t>经营地：</w:t>
            </w:r>
            <w:r>
              <w:rPr>
                <w:color w:val="000000"/>
              </w:rPr>
              <w:t>重庆市北部新区东湖南路40号2幢6-3</w:t>
            </w:r>
          </w:p>
          <w:p>
            <w:pPr>
              <w:spacing w:line="360" w:lineRule="auto"/>
              <w:ind w:firstLine="420" w:firstLineChars="200"/>
              <w:jc w:val="left"/>
              <w:rPr>
                <w:color w:val="000000"/>
              </w:rPr>
            </w:pPr>
            <w:r>
              <w:rPr>
                <w:rFonts w:hint="eastAsia"/>
                <w:color w:val="000000"/>
              </w:rPr>
              <w:t>临时场所：重庆市北部新区金山大道旁（项目：华宇上游小区）</w:t>
            </w:r>
          </w:p>
          <w:p>
            <w:pPr>
              <w:spacing w:line="400" w:lineRule="exact"/>
              <w:ind w:firstLine="420" w:firstLineChars="200"/>
              <w:jc w:val="left"/>
              <w:rPr>
                <w:color w:val="000000"/>
              </w:rPr>
            </w:pPr>
            <w:r>
              <w:rPr>
                <w:rFonts w:hint="eastAsia"/>
                <w:color w:val="000000"/>
              </w:rPr>
              <w:t>公司通过请咨询专家到公司来宣传、培训、结合已经形成的质量、环境和职业健康安全管理体系文件，修订整合建立了环境和职业健康安全管理一体化的管理体系，以GB/T19001-2016标准为主线，以“过程方法”为基础，融入了GB/T24001-2016及ISO 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5.1</w:t>
            </w:r>
          </w:p>
        </w:tc>
        <w:tc>
          <w:tcPr>
            <w:tcW w:w="10004" w:type="dxa"/>
          </w:tcPr>
          <w:p>
            <w:pPr>
              <w:spacing w:line="400" w:lineRule="exact"/>
              <w:jc w:val="left"/>
              <w:rPr>
                <w:rFonts w:ascii="宋体" w:hAnsi="宋体" w:cs="宋体"/>
                <w:szCs w:val="21"/>
              </w:rPr>
            </w:pPr>
            <w:r>
              <w:rPr>
                <w:rFonts w:hint="eastAsia" w:ascii="宋体" w:hAnsi="宋体" w:cs="宋体"/>
                <w:szCs w:val="21"/>
              </w:rPr>
              <w:t>总经理：陈益；      管代：游恩菊</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160" w:type="dxa"/>
          </w:tcPr>
          <w:p>
            <w:pPr>
              <w:rPr>
                <w:b/>
                <w:szCs w:val="21"/>
              </w:rPr>
            </w:pPr>
            <w:r>
              <w:rPr>
                <w:rFonts w:hint="eastAsia" w:ascii="宋体" w:hAnsi="宋体" w:cs="宋体"/>
                <w:szCs w:val="21"/>
              </w:rPr>
              <w:t>方针</w:t>
            </w:r>
          </w:p>
        </w:tc>
        <w:tc>
          <w:tcPr>
            <w:tcW w:w="960" w:type="dxa"/>
          </w:tcPr>
          <w:p>
            <w:pPr>
              <w:rPr>
                <w:szCs w:val="21"/>
              </w:rPr>
            </w:pPr>
            <w:r>
              <w:rPr>
                <w:rFonts w:hint="eastAsia"/>
                <w:szCs w:val="21"/>
              </w:rPr>
              <w:t>E</w:t>
            </w:r>
            <w:r>
              <w:rPr>
                <w:rFonts w:hint="eastAsia"/>
                <w:szCs w:val="21"/>
                <w:lang w:val="en-US" w:eastAsia="zh-CN"/>
              </w:rPr>
              <w:t>O</w:t>
            </w:r>
            <w:r>
              <w:rPr>
                <w:rFonts w:hint="eastAsia"/>
                <w:szCs w:val="21"/>
              </w:rPr>
              <w:t>5.2</w:t>
            </w:r>
          </w:p>
        </w:tc>
        <w:tc>
          <w:tcPr>
            <w:tcW w:w="10004" w:type="dxa"/>
          </w:tcPr>
          <w:p>
            <w:pPr>
              <w:jc w:val="left"/>
              <w:rPr>
                <w:szCs w:val="21"/>
              </w:rPr>
            </w:pPr>
            <w:r>
              <w:rPr>
                <w:rFonts w:hint="eastAsia"/>
                <w:szCs w:val="21"/>
              </w:rPr>
              <w:t xml:space="preserve">环境、职业健康安全方针为： </w:t>
            </w:r>
          </w:p>
          <w:p>
            <w:pPr>
              <w:jc w:val="left"/>
              <w:rPr>
                <w:szCs w:val="21"/>
              </w:rPr>
            </w:pPr>
            <w:r>
              <w:rPr>
                <w:rFonts w:hint="eastAsia"/>
                <w:szCs w:val="21"/>
              </w:rPr>
              <w:t>“预防为主，遵规守法，确保环境安全；以人为本，持续改进，实现平安和谐。”。</w:t>
            </w:r>
          </w:p>
          <w:p>
            <w:pPr>
              <w:spacing w:line="400" w:lineRule="exact"/>
              <w:jc w:val="left"/>
              <w:rPr>
                <w:szCs w:val="21"/>
              </w:rPr>
            </w:pPr>
            <w:r>
              <w:rPr>
                <w:rFonts w:hint="eastAsia"/>
                <w:szCs w:val="21"/>
              </w:rPr>
              <w:t>其内涵包含了：</w:t>
            </w:r>
          </w:p>
          <w:p>
            <w:pPr>
              <w:spacing w:line="400" w:lineRule="exact"/>
              <w:ind w:firstLine="420" w:firstLineChars="200"/>
              <w:jc w:val="left"/>
              <w:rPr>
                <w:szCs w:val="21"/>
              </w:rPr>
            </w:pPr>
            <w:r>
              <w:rPr>
                <w:rFonts w:hint="eastAsia"/>
                <w:szCs w:val="21"/>
              </w:rPr>
              <w:t>本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szCs w:val="21"/>
              </w:rPr>
            </w:pPr>
            <w:r>
              <w:rPr>
                <w:rFonts w:hint="eastAsia"/>
                <w:szCs w:val="21"/>
              </w:rPr>
              <w:t>员工是企业的重要资源，关爱员工是企业义不容辞的义务；</w:t>
            </w:r>
          </w:p>
          <w:p>
            <w:pPr>
              <w:spacing w:line="400" w:lineRule="exact"/>
              <w:ind w:firstLine="420" w:firstLineChars="200"/>
              <w:jc w:val="left"/>
              <w:rPr>
                <w:szCs w:val="21"/>
              </w:rPr>
            </w:pPr>
            <w:r>
              <w:rPr>
                <w:rFonts w:hint="eastAsia"/>
                <w:szCs w:val="21"/>
              </w:rPr>
              <w:t>公司只有在经营上坚持诚信守法、强化安全、环保义务和责任，企业才能持续发展。</w:t>
            </w:r>
          </w:p>
          <w:p>
            <w:pPr>
              <w:spacing w:line="400" w:lineRule="exact"/>
              <w:jc w:val="left"/>
              <w:rPr>
                <w:szCs w:val="21"/>
              </w:rPr>
            </w:pPr>
            <w:r>
              <w:rPr>
                <w:rFonts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szCs w:val="21"/>
              </w:rPr>
            </w:pPr>
            <w:r>
              <w:rPr>
                <w:rFonts w:hint="eastAsia"/>
                <w:szCs w:val="21"/>
              </w:rPr>
              <w:t>EO管理方针在手册上进行了确定和发布，并通过文件发放的形式发放至各部门、给员工进行了宣传培训。</w:t>
            </w:r>
          </w:p>
          <w:p>
            <w:pPr>
              <w:spacing w:line="400" w:lineRule="exact"/>
              <w:jc w:val="left"/>
              <w:rPr>
                <w:szCs w:val="21"/>
              </w:rPr>
            </w:pPr>
            <w:r>
              <w:rPr>
                <w:rFonts w:hint="eastAsia"/>
                <w:szCs w:val="21"/>
              </w:rPr>
              <w:t>EO方针对外进行了发布。</w:t>
            </w:r>
          </w:p>
          <w:p>
            <w:pPr>
              <w:spacing w:line="400" w:lineRule="exact"/>
              <w:jc w:val="left"/>
              <w:rPr>
                <w:szCs w:val="21"/>
              </w:rPr>
            </w:pPr>
            <w:r>
              <w:rPr>
                <w:rFonts w:hint="eastAsia"/>
                <w:szCs w:val="21"/>
              </w:rPr>
              <w:t>手册对方针的内涵进行了阐述，为目标制定及评审提供了框架，每年至少一次,在管理评审会议上讨论其适宜性和改进机会。</w:t>
            </w:r>
          </w:p>
          <w:p>
            <w:pPr>
              <w:spacing w:line="400" w:lineRule="exact"/>
              <w:jc w:val="left"/>
              <w:rPr>
                <w:szCs w:val="21"/>
              </w:rPr>
            </w:pPr>
            <w:r>
              <w:rPr>
                <w:rFonts w:hint="eastAsia"/>
                <w:szCs w:val="21"/>
              </w:rPr>
              <w:t>企业的EO方针的内容和管理基本符合标准和法规要求。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160" w:type="dxa"/>
          </w:tcPr>
          <w:p>
            <w:pPr>
              <w:adjustRightInd w:val="0"/>
              <w:snapToGrid w:val="0"/>
              <w:spacing w:line="400" w:lineRule="atLeast"/>
              <w:jc w:val="left"/>
              <w:rPr>
                <w:rFonts w:ascii="宋体" w:hAnsi="宋体" w:cs="宋体"/>
                <w:szCs w:val="21"/>
              </w:rPr>
            </w:pPr>
            <w:r>
              <w:rPr>
                <w:rFonts w:hint="eastAsia" w:ascii="宋体" w:hAnsi="宋体" w:cs="宋体"/>
                <w:szCs w:val="21"/>
              </w:rPr>
              <w:t>组织的角色、职责和权限；</w:t>
            </w:r>
          </w:p>
          <w:p>
            <w:pPr>
              <w:adjustRightInd w:val="0"/>
              <w:snapToGrid w:val="0"/>
              <w:spacing w:line="400" w:lineRule="atLeast"/>
              <w:jc w:val="left"/>
              <w:rPr>
                <w:rFonts w:ascii="宋体" w:hAnsi="宋体" w:cs="宋体"/>
                <w:szCs w:val="21"/>
              </w:rPr>
            </w:pPr>
            <w:r>
              <w:rPr>
                <w:rFonts w:hint="eastAsia" w:ascii="宋体" w:hAnsi="宋体" w:cs="宋体"/>
                <w:szCs w:val="21"/>
              </w:rPr>
              <w:t>资源、角色、职责、责任与权限</w:t>
            </w:r>
          </w:p>
        </w:tc>
        <w:tc>
          <w:tcPr>
            <w:tcW w:w="960" w:type="dxa"/>
          </w:tcPr>
          <w:p>
            <w:pPr>
              <w:adjustRightInd w:val="0"/>
              <w:snapToGrid w:val="0"/>
              <w:spacing w:line="400" w:lineRule="atLeast"/>
              <w:jc w:val="lef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5.3</w:t>
            </w: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6.1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公司重要环境因素有以下4项：</w:t>
            </w:r>
          </w:p>
          <w:p>
            <w:pPr>
              <w:tabs>
                <w:tab w:val="center" w:pos="3169"/>
              </w:tabs>
              <w:spacing w:line="400" w:lineRule="exact"/>
              <w:jc w:val="left"/>
              <w:rPr>
                <w:rFonts w:ascii="宋体" w:hAnsi="宋体"/>
                <w:szCs w:val="21"/>
              </w:rPr>
            </w:pPr>
            <w:r>
              <w:rPr>
                <w:rFonts w:hint="eastAsia" w:ascii="宋体" w:hAnsi="宋体" w:cs="宋体"/>
                <w:szCs w:val="21"/>
              </w:rPr>
              <w:t>（1）潜在火灾；（2）固废废弃物；（3）噪声排放；（4）粉尘排放</w:t>
            </w:r>
            <w:r>
              <w:rPr>
                <w:rFonts w:hint="eastAsia"/>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抽查以下三项环境因素的管理措施：</w:t>
            </w:r>
          </w:p>
          <w:p>
            <w:pPr>
              <w:tabs>
                <w:tab w:val="center" w:pos="3169"/>
              </w:tabs>
              <w:spacing w:line="400" w:lineRule="exact"/>
              <w:jc w:val="left"/>
              <w:rPr>
                <w:rFonts w:ascii="宋体" w:hAnsi="宋体"/>
                <w:szCs w:val="21"/>
              </w:rPr>
            </w:pPr>
            <w:r>
              <w:rPr>
                <w:rFonts w:hint="eastAsia" w:ascii="宋体" w:hAnsi="宋体" w:cs="宋体"/>
                <w:szCs w:val="21"/>
              </w:rPr>
              <w:t>1、粉尘排放：1）对员工进行规范作业培训；</w:t>
            </w:r>
            <w:r>
              <w:rPr>
                <w:rFonts w:hint="eastAsia" w:ascii="宋体"/>
                <w:color w:val="000000"/>
                <w:kern w:val="0"/>
                <w:szCs w:val="21"/>
              </w:rPr>
              <w:t>2）</w:t>
            </w:r>
            <w:r>
              <w:rPr>
                <w:rFonts w:hint="eastAsia" w:ascii="宋体" w:hAnsi="宋体" w:cs="宋体"/>
                <w:szCs w:val="21"/>
              </w:rPr>
              <w:t>保洁服务时进行湿法作业3）</w:t>
            </w:r>
            <w:r>
              <w:rPr>
                <w:rFonts w:hint="eastAsia" w:ascii="宋体" w:hAnsi="宋体"/>
                <w:szCs w:val="21"/>
              </w:rPr>
              <w:t>员工佩戴口罩等措施</w:t>
            </w:r>
          </w:p>
          <w:p>
            <w:pPr>
              <w:tabs>
                <w:tab w:val="center" w:pos="3169"/>
              </w:tabs>
              <w:spacing w:line="400" w:lineRule="exact"/>
              <w:jc w:val="left"/>
              <w:rPr>
                <w:rFonts w:ascii="宋体" w:hAnsi="宋体" w:cs="宋体"/>
                <w:szCs w:val="21"/>
              </w:rPr>
            </w:pPr>
            <w:r>
              <w:rPr>
                <w:rFonts w:hint="eastAsia" w:ascii="宋体" w:hAnsi="宋体" w:cs="宋体"/>
                <w:szCs w:val="21"/>
              </w:rPr>
              <w:t>2、固废废弃物：1）办公垃圾中的一般固废及生活垃圾分类存放，由行政部统一处理；2）各部门用旧的荧光灯管、旧电池、硒鼓、废打印墨盒等上缴行政部，实行“以旧换新”的方法进行领用；4）行政部将各部门上缴的废旧电池、荧光灯管、硒鼓、打印墨盒等危险废弃物，集中收集存放与危险废弃物箱中，积累到一定量交于市政环卫分类垃圾进行处理。</w:t>
            </w:r>
          </w:p>
          <w:p>
            <w:pPr>
              <w:tabs>
                <w:tab w:val="center" w:pos="3169"/>
              </w:tabs>
              <w:spacing w:line="400" w:lineRule="exact"/>
              <w:jc w:val="left"/>
            </w:pPr>
            <w:r>
              <w:rPr>
                <w:rFonts w:hint="eastAsia" w:ascii="宋体" w:hAnsi="宋体" w:cs="宋体"/>
                <w:szCs w:val="21"/>
              </w:rPr>
              <w:t>3、噪声排放：</w:t>
            </w:r>
            <w:r>
              <w:rPr>
                <w:rFonts w:hint="eastAsia"/>
              </w:rPr>
              <w:t>在选择保洁设施、设备及保洁方法时,充分考虑由此产生的噪声对服务人员和周围居民的影响,选用低噪音设备,采取消音措施；合理安排施工作业时间,以防噪音扰民；制定减少保洁服务对周围环境影响的措施。服务过程中充分考虑夜间、节假日等期间的影响采取白天工作时间作业；。。。</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公司重要危险源有以下三项：</w:t>
            </w:r>
          </w:p>
          <w:p>
            <w:pPr>
              <w:numPr>
                <w:ilvl w:val="0"/>
                <w:numId w:val="2"/>
              </w:numPr>
              <w:tabs>
                <w:tab w:val="left" w:pos="1080"/>
              </w:tabs>
              <w:spacing w:line="400" w:lineRule="exact"/>
            </w:pPr>
            <w:r>
              <w:rPr>
                <w:rFonts w:hint="eastAsia" w:ascii="宋体" w:hAnsi="宋体"/>
                <w:szCs w:val="21"/>
              </w:rPr>
              <w:t>火灾、2）意外伤害（触电、摔伤、交通事故等）、3）中暑。</w:t>
            </w:r>
          </w:p>
          <w:p>
            <w:pPr>
              <w:tabs>
                <w:tab w:val="center" w:pos="3169"/>
              </w:tabs>
              <w:spacing w:line="400" w:lineRule="exact"/>
              <w:jc w:val="left"/>
              <w:rPr>
                <w:rFonts w:ascii="宋体" w:hAnsi="宋体" w:cs="宋体"/>
                <w:szCs w:val="21"/>
              </w:rPr>
            </w:pPr>
            <w:r>
              <w:rPr>
                <w:rFonts w:hint="eastAsia" w:ascii="宋体" w:hAnsi="宋体" w:cs="宋体"/>
                <w:szCs w:val="21"/>
              </w:rPr>
              <w:t>抽查以下三项重要危险源的应急措施：</w:t>
            </w:r>
          </w:p>
          <w:p>
            <w:pPr>
              <w:numPr>
                <w:ilvl w:val="0"/>
                <w:numId w:val="3"/>
              </w:numPr>
              <w:spacing w:line="400" w:lineRule="exact"/>
              <w:rPr>
                <w:rFonts w:ascii="宋体" w:hAnsi="宋体" w:cs="宋体"/>
                <w:szCs w:val="21"/>
              </w:rPr>
            </w:pPr>
            <w:r>
              <w:rPr>
                <w:rFonts w:hint="eastAsia" w:ascii="宋体" w:hAnsi="宋体" w:cs="宋体"/>
                <w:szCs w:val="21"/>
              </w:rPr>
              <w:t>意外伤害</w:t>
            </w:r>
            <w:r>
              <w:rPr>
                <w:rFonts w:hint="eastAsia"/>
                <w:szCs w:val="21"/>
              </w:rPr>
              <w:t>（</w:t>
            </w:r>
            <w:r>
              <w:rPr>
                <w:rFonts w:hint="eastAsia" w:ascii="宋体" w:hAnsi="宋体"/>
                <w:szCs w:val="21"/>
              </w:rPr>
              <w:t>触电、摔伤、交通事故等</w:t>
            </w:r>
            <w:r>
              <w:rPr>
                <w:rFonts w:hint="eastAsia"/>
                <w:szCs w:val="21"/>
              </w:rPr>
              <w:t>）</w:t>
            </w:r>
            <w:r>
              <w:rPr>
                <w:rFonts w:hint="eastAsia" w:ascii="宋体" w:hAnsi="宋体" w:cs="宋体"/>
                <w:szCs w:val="21"/>
              </w:rPr>
              <w:t>：</w:t>
            </w:r>
          </w:p>
          <w:p>
            <w:pPr>
              <w:numPr>
                <w:ilvl w:val="0"/>
                <w:numId w:val="4"/>
              </w:numPr>
              <w:spacing w:line="400" w:lineRule="exact"/>
              <w:rPr>
                <w:rFonts w:ascii="宋体" w:hAnsi="宋体" w:cs="宋体"/>
                <w:szCs w:val="21"/>
              </w:rPr>
            </w:pPr>
            <w:r>
              <w:rPr>
                <w:rFonts w:hint="eastAsia" w:ascii="宋体" w:hAnsi="宋体" w:cs="宋体"/>
                <w:szCs w:val="21"/>
              </w:rPr>
              <w:t>加强对人身伤害处理方法的教育和学习，以及配备相应劳保用品。</w:t>
            </w:r>
          </w:p>
          <w:p>
            <w:pPr>
              <w:numPr>
                <w:ilvl w:val="0"/>
                <w:numId w:val="4"/>
              </w:numPr>
              <w:spacing w:line="400" w:lineRule="exact"/>
              <w:rPr>
                <w:rFonts w:ascii="宋体" w:hAnsi="宋体" w:cs="宋体"/>
                <w:szCs w:val="21"/>
              </w:rPr>
            </w:pPr>
            <w:r>
              <w:rPr>
                <w:rFonts w:hint="eastAsia" w:ascii="宋体" w:hAnsi="宋体" w:cs="宋体"/>
                <w:szCs w:val="21"/>
              </w:rPr>
              <w:t>制定应急预案，事故发生后，要求现场人员切不可惊惶失措，要有组织，统一指挥，及时采用科学的抢救方法和现场急救措施，尽量制止事故蔓延扩大，最大限度地减小事故造成的伤亡程度和财产损失。</w:t>
            </w:r>
          </w:p>
          <w:p>
            <w:pPr>
              <w:numPr>
                <w:ilvl w:val="0"/>
                <w:numId w:val="4"/>
              </w:numPr>
              <w:spacing w:line="400" w:lineRule="exact"/>
              <w:rPr>
                <w:rFonts w:ascii="宋体" w:hAnsi="宋体" w:cs="宋体"/>
                <w:szCs w:val="21"/>
              </w:rPr>
            </w:pPr>
            <w:r>
              <w:rPr>
                <w:rFonts w:hint="eastAsia" w:ascii="宋体" w:hAnsi="宋体" w:cs="宋体"/>
                <w:szCs w:val="21"/>
              </w:rPr>
              <w:t>安全领导小组主要领导及安全负责人均配置手机，每个销售班应配备手机。</w:t>
            </w:r>
          </w:p>
          <w:p>
            <w:pPr>
              <w:autoSpaceDE w:val="0"/>
              <w:autoSpaceDN w:val="0"/>
              <w:jc w:val="left"/>
              <w:rPr>
                <w:rFonts w:ascii="宋体" w:hAnsi="宋体" w:cs="宋体"/>
                <w:szCs w:val="21"/>
              </w:rPr>
            </w:pPr>
            <w:r>
              <w:rPr>
                <w:rFonts w:hint="eastAsia" w:ascii="宋体" w:hAnsi="宋体" w:cs="宋体"/>
                <w:szCs w:val="21"/>
              </w:rPr>
              <w:t>4）定期检查设施设备的安全运行状况。</w:t>
            </w:r>
          </w:p>
          <w:p>
            <w:pPr>
              <w:numPr>
                <w:ilvl w:val="0"/>
                <w:numId w:val="3"/>
              </w:numPr>
              <w:spacing w:line="400" w:lineRule="exact"/>
              <w:rPr>
                <w:rFonts w:ascii="宋体" w:hAnsi="宋体" w:cs="宋体"/>
                <w:szCs w:val="21"/>
              </w:rPr>
            </w:pPr>
            <w:r>
              <w:rPr>
                <w:rFonts w:hint="eastAsia" w:ascii="宋体" w:hAnsi="宋体"/>
                <w:szCs w:val="21"/>
              </w:rPr>
              <w:t>中暑</w:t>
            </w:r>
            <w:r>
              <w:rPr>
                <w:rFonts w:hint="eastAsia" w:ascii="宋体" w:hAnsi="宋体" w:cs="宋体"/>
                <w:szCs w:val="21"/>
              </w:rPr>
              <w:t>：</w:t>
            </w:r>
          </w:p>
          <w:p>
            <w:pPr>
              <w:rPr>
                <w:rFonts w:ascii="宋体" w:hAnsi="宋体" w:cs="宋体"/>
                <w:szCs w:val="21"/>
              </w:rPr>
            </w:pPr>
            <w:r>
              <w:rPr>
                <w:rFonts w:hint="eastAsia" w:ascii="宋体" w:hAnsi="宋体" w:cs="宋体"/>
                <w:szCs w:val="21"/>
              </w:rPr>
              <w:t>1）制定中暑应急预案，对人员进行处理措施的培训。</w:t>
            </w:r>
          </w:p>
          <w:p>
            <w:pPr>
              <w:numPr>
                <w:ilvl w:val="0"/>
                <w:numId w:val="2"/>
              </w:numPr>
              <w:rPr>
                <w:rFonts w:ascii="宋体" w:hAnsi="宋体" w:cs="宋体"/>
                <w:szCs w:val="21"/>
              </w:rPr>
            </w:pPr>
            <w:r>
              <w:rPr>
                <w:rFonts w:hint="eastAsia" w:ascii="宋体" w:hAnsi="宋体" w:cs="宋体"/>
                <w:szCs w:val="21"/>
              </w:rPr>
              <w:t>在高温天气减少室外作业时间，选取气温较低的时间进行作业，实现错时服务。应急物资常备药品：</w:t>
            </w:r>
          </w:p>
          <w:p>
            <w:pPr>
              <w:pStyle w:val="16"/>
              <w:numPr>
                <w:ilvl w:val="0"/>
                <w:numId w:val="3"/>
              </w:numPr>
              <w:ind w:firstLineChars="0"/>
              <w:rPr>
                <w:rFonts w:ascii="宋体" w:hAnsi="宋体" w:cs="宋体"/>
                <w:szCs w:val="21"/>
              </w:rPr>
            </w:pPr>
            <w:r>
              <w:rPr>
                <w:rFonts w:hint="eastAsia" w:ascii="宋体" w:hAnsi="宋体" w:cs="宋体"/>
                <w:szCs w:val="21"/>
              </w:rPr>
              <w:t>潜在火灾</w:t>
            </w:r>
          </w:p>
          <w:p>
            <w:pPr>
              <w:rPr>
                <w:rFonts w:ascii="宋体" w:hAnsi="宋体"/>
                <w:szCs w:val="21"/>
              </w:rPr>
            </w:pPr>
            <w:r>
              <w:rPr>
                <w:rFonts w:hint="eastAsia" w:ascii="宋体" w:hAnsi="宋体"/>
                <w:szCs w:val="21"/>
              </w:rPr>
              <w:t>1）张贴防火标识，购买灭火器等消防设施；</w:t>
            </w:r>
          </w:p>
          <w:p>
            <w:pPr>
              <w:rPr>
                <w:rFonts w:ascii="宋体" w:hAnsi="宋体"/>
                <w:szCs w:val="21"/>
              </w:rPr>
            </w:pPr>
            <w:r>
              <w:rPr>
                <w:rFonts w:hint="eastAsia" w:ascii="宋体" w:hAnsi="宋体"/>
                <w:szCs w:val="21"/>
              </w:rPr>
              <w:t>2）组织相关人员进行培训；日常的检查；制定火灾应急预案。</w:t>
            </w:r>
          </w:p>
          <w:p>
            <w:pPr>
              <w:rPr>
                <w:rFonts w:ascii="宋体" w:hAnsi="宋体"/>
                <w:szCs w:val="21"/>
              </w:rPr>
            </w:pPr>
            <w:r>
              <w:rPr>
                <w:rFonts w:hint="eastAsia" w:ascii="宋体" w:hAnsi="宋体"/>
                <w:szCs w:val="21"/>
              </w:rPr>
              <w:t>3）建立消防检查管理制度；确定消防小组人员职责；按规定每月进行消防检查；制定应急准备响应预案；进行消防演习。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tcPr>
          <w:p>
            <w:pPr>
              <w:rPr>
                <w:b/>
              </w:rPr>
            </w:pPr>
            <w:r>
              <w:rPr>
                <w:rFonts w:hint="eastAsia"/>
                <w:szCs w:val="21"/>
              </w:rPr>
              <w:t>策划措施</w:t>
            </w:r>
          </w:p>
        </w:tc>
        <w:tc>
          <w:tcPr>
            <w:tcW w:w="960" w:type="dxa"/>
          </w:tcPr>
          <w:p>
            <w:pPr>
              <w:rPr>
                <w:b/>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6.1.4</w:t>
            </w:r>
          </w:p>
        </w:tc>
        <w:tc>
          <w:tcPr>
            <w:tcW w:w="10004"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6.2 </w:t>
            </w:r>
          </w:p>
          <w:p>
            <w:pPr>
              <w:rPr>
                <w:b/>
                <w:szCs w:val="21"/>
              </w:rPr>
            </w:pPr>
          </w:p>
        </w:tc>
        <w:tc>
          <w:tcPr>
            <w:tcW w:w="10004" w:type="dxa"/>
          </w:tcPr>
          <w:p>
            <w:pPr>
              <w:jc w:val="left"/>
              <w:rPr>
                <w:rFonts w:ascii="宋体" w:hAnsi="宋体" w:cs="宋体"/>
                <w:szCs w:val="21"/>
              </w:rPr>
            </w:pPr>
            <w:r>
              <w:rPr>
                <w:rFonts w:hint="eastAsia" w:ascii="宋体" w:hAnsi="宋体" w:cs="宋体"/>
                <w:szCs w:val="21"/>
              </w:rPr>
              <w:t>环境和安全目标：</w:t>
            </w:r>
          </w:p>
          <w:p>
            <w:pPr>
              <w:jc w:val="left"/>
              <w:rPr>
                <w:rFonts w:ascii="宋体" w:hAnsi="宋体" w:cs="宋体"/>
                <w:szCs w:val="21"/>
              </w:rPr>
            </w:pPr>
            <w:r>
              <w:rPr>
                <w:rFonts w:hint="eastAsia" w:ascii="宋体" w:hAnsi="宋体" w:cs="宋体"/>
                <w:szCs w:val="21"/>
              </w:rPr>
              <w:t>火灾发生率为0；</w:t>
            </w:r>
          </w:p>
          <w:p>
            <w:pPr>
              <w:jc w:val="left"/>
              <w:rPr>
                <w:rFonts w:ascii="宋体" w:hAnsi="宋体" w:cs="宋体"/>
                <w:szCs w:val="21"/>
              </w:rPr>
            </w:pPr>
            <w:r>
              <w:rPr>
                <w:rFonts w:hint="eastAsia" w:ascii="宋体" w:hAnsi="宋体" w:cs="宋体"/>
                <w:szCs w:val="21"/>
              </w:rPr>
              <w:t>固废处置合规率100%。</w:t>
            </w:r>
          </w:p>
          <w:p>
            <w:pPr>
              <w:jc w:val="left"/>
              <w:rPr>
                <w:rFonts w:ascii="宋体" w:hAnsi="宋体" w:cs="宋体"/>
                <w:szCs w:val="21"/>
              </w:rPr>
            </w:pPr>
            <w:r>
              <w:rPr>
                <w:rFonts w:hint="eastAsia" w:ascii="宋体" w:hAnsi="宋体" w:cs="宋体"/>
                <w:szCs w:val="21"/>
              </w:rPr>
              <w:t>员工意外伤害为0</w:t>
            </w:r>
          </w:p>
          <w:p>
            <w:pPr>
              <w:jc w:val="left"/>
              <w:rPr>
                <w:rFonts w:ascii="宋体" w:hAnsi="宋体" w:cs="宋体"/>
                <w:szCs w:val="21"/>
              </w:rPr>
            </w:pPr>
            <w:r>
              <w:rPr>
                <w:rFonts w:hint="eastAsia" w:ascii="宋体" w:hAnsi="宋体" w:cs="宋体"/>
                <w:szCs w:val="21"/>
              </w:rPr>
              <w:t>查《目标考核表》2022年01月-2022年08月对目标进行考核，考核情况为：</w:t>
            </w:r>
          </w:p>
          <w:p>
            <w:pPr>
              <w:jc w:val="left"/>
              <w:rPr>
                <w:rFonts w:ascii="宋体" w:hAnsi="宋体" w:cs="宋体"/>
                <w:szCs w:val="21"/>
              </w:rPr>
            </w:pPr>
            <w:r>
              <w:rPr>
                <w:rFonts w:hint="eastAsia" w:ascii="宋体" w:hAnsi="宋体" w:cs="宋体"/>
                <w:szCs w:val="21"/>
              </w:rPr>
              <w:t xml:space="preserve">目标、指标： </w:t>
            </w:r>
          </w:p>
          <w:p>
            <w:pPr>
              <w:jc w:val="left"/>
              <w:rPr>
                <w:rFonts w:ascii="宋体" w:hAnsi="宋体" w:cs="宋体"/>
                <w:szCs w:val="21"/>
              </w:rPr>
            </w:pPr>
            <w:r>
              <w:rPr>
                <w:rFonts w:hint="eastAsia" w:ascii="宋体" w:hAnsi="宋体" w:cs="宋体"/>
                <w:szCs w:val="21"/>
              </w:rPr>
              <w:t>火灾发生率为0；</w:t>
            </w:r>
          </w:p>
          <w:p>
            <w:pPr>
              <w:jc w:val="left"/>
              <w:rPr>
                <w:rFonts w:ascii="宋体" w:hAnsi="宋体" w:cs="宋体"/>
                <w:szCs w:val="21"/>
              </w:rPr>
            </w:pPr>
            <w:r>
              <w:rPr>
                <w:rFonts w:hint="eastAsia" w:ascii="宋体" w:hAnsi="宋体" w:cs="宋体"/>
                <w:szCs w:val="21"/>
              </w:rPr>
              <w:t>固废处置合规率100%。</w:t>
            </w:r>
          </w:p>
          <w:p>
            <w:pPr>
              <w:jc w:val="left"/>
              <w:rPr>
                <w:rFonts w:ascii="宋体" w:hAnsi="宋体" w:cs="宋体"/>
                <w:szCs w:val="21"/>
              </w:rPr>
            </w:pPr>
            <w:r>
              <w:rPr>
                <w:rFonts w:hint="eastAsia" w:ascii="宋体" w:hAnsi="宋体" w:cs="宋体"/>
                <w:szCs w:val="21"/>
              </w:rPr>
              <w:t>员工意外伤害为0</w:t>
            </w:r>
          </w:p>
          <w:p>
            <w:pPr>
              <w:jc w:val="left"/>
              <w:rPr>
                <w:rFonts w:ascii="宋体" w:hAnsi="宋体" w:cs="宋体"/>
                <w:szCs w:val="21"/>
              </w:rPr>
            </w:pPr>
            <w:r>
              <w:rPr>
                <w:rFonts w:hint="eastAsia" w:ascii="宋体" w:hAnsi="宋体" w:cs="宋体"/>
                <w:szCs w:val="21"/>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160" w:type="dxa"/>
          </w:tcPr>
          <w:p>
            <w:pPr>
              <w:jc w:val="left"/>
              <w:rPr>
                <w:rFonts w:ascii="宋体" w:hAnsi="宋体" w:cs="宋体"/>
                <w:szCs w:val="21"/>
              </w:rPr>
            </w:pPr>
            <w:r>
              <w:rPr>
                <w:rFonts w:hint="eastAsia" w:ascii="宋体" w:hAnsi="宋体" w:cs="宋体"/>
                <w:szCs w:val="21"/>
              </w:rPr>
              <w:t>资源</w:t>
            </w:r>
          </w:p>
        </w:tc>
        <w:tc>
          <w:tcPr>
            <w:tcW w:w="960" w:type="dxa"/>
          </w:tcPr>
          <w:p>
            <w:pPr>
              <w:jc w:val="lef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7.1</w:t>
            </w:r>
          </w:p>
          <w:p>
            <w:pPr>
              <w:jc w:val="left"/>
              <w:rPr>
                <w:rFonts w:ascii="宋体" w:hAnsi="宋体" w:cs="宋体"/>
                <w:szCs w:val="21"/>
              </w:rPr>
            </w:pPr>
          </w:p>
          <w:p>
            <w:pPr>
              <w:jc w:val="left"/>
              <w:rPr>
                <w:rFonts w:ascii="宋体" w:hAnsi="宋体" w:cs="宋体"/>
                <w:szCs w:val="21"/>
              </w:rPr>
            </w:pPr>
          </w:p>
        </w:tc>
        <w:tc>
          <w:tcPr>
            <w:tcW w:w="10004" w:type="dxa"/>
          </w:tcPr>
          <w:p>
            <w:pPr>
              <w:ind w:firstLine="420" w:firstLineChars="200"/>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jc w:val="left"/>
              <w:rPr>
                <w:rFonts w:ascii="宋体" w:hAnsi="宋体" w:cs="宋体"/>
                <w:szCs w:val="21"/>
              </w:rPr>
            </w:pPr>
            <w:r>
              <w:rPr>
                <w:rFonts w:hint="eastAsia" w:ascii="宋体" w:hAnsi="宋体" w:cs="宋体"/>
                <w:szCs w:val="21"/>
              </w:rPr>
              <w:t>总经理对资源的配备比较重视，人力资源、设备和工作环境等可满足客户的需要。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tcPr>
          <w:p>
            <w:pPr>
              <w:adjustRightInd w:val="0"/>
              <w:snapToGrid w:val="0"/>
              <w:jc w:val="left"/>
              <w:rPr>
                <w:rFonts w:ascii="宋体" w:hAnsi="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新宋体"/>
                <w:szCs w:val="21"/>
              </w:rPr>
              <w:t>7.5.1</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----有《文件管理程序》，体系文件生效实施日期为2019年12月10日，文件规定了质量、环境和安全职业健康文件的编制、审批、评审、编号、回收、发放、更改、换版、作废等的管理和控制。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查《体系受控文件清单》，包括管理手册、程序文件22个，公司制定的《管理制度汇编》、《岗位任职要求》等文件。</w:t>
            </w:r>
          </w:p>
          <w:p>
            <w:pPr>
              <w:tabs>
                <w:tab w:val="center" w:pos="3169"/>
              </w:tabs>
              <w:spacing w:line="400" w:lineRule="exact"/>
              <w:jc w:val="left"/>
              <w:rPr>
                <w:rFonts w:ascii="宋体" w:hAnsi="宋体" w:cs="宋体"/>
                <w:szCs w:val="21"/>
              </w:rPr>
            </w:pPr>
            <w:r>
              <w:rPr>
                <w:rFonts w:hint="eastAsia" w:ascii="宋体" w:hAnsi="宋体" w:cs="宋体"/>
                <w:szCs w:val="21"/>
              </w:rPr>
              <w:t>《管理制度汇编》包括：安全服务责任制、保洁项目管理制度、人员管理制度、物资贮存管理制度等。</w:t>
            </w:r>
          </w:p>
          <w:p>
            <w:pPr>
              <w:tabs>
                <w:tab w:val="center" w:pos="3169"/>
              </w:tabs>
              <w:spacing w:line="400" w:lineRule="exact"/>
              <w:jc w:val="left"/>
              <w:rPr>
                <w:rFonts w:ascii="宋体" w:hAnsi="宋体" w:cs="宋体"/>
                <w:szCs w:val="21"/>
              </w:rPr>
            </w:pPr>
            <w:r>
              <w:rPr>
                <w:rFonts w:hint="eastAsia" w:ascii="宋体" w:hAnsi="宋体" w:cs="宋体"/>
                <w:szCs w:val="21"/>
              </w:rPr>
              <w:t>·查：《文件发放、回收登记表》，抽查文件发放情况，有收文、发文的确认签字，符合文件发放规定。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----有《记录管理程序》，对记录表单的设计、编号、填写、贮存、保管、保护、检索、保存期限、到期处置等方面规定了要求并按此程序控制。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记录清单中对记录的管理、控制进行明确的分工。行政部主要负责归档公司质量、环境及职业健康安全的标识、编目、保管、贮存，负责本程序的归口管理。</w:t>
            </w:r>
          </w:p>
          <w:p>
            <w:pPr>
              <w:tabs>
                <w:tab w:val="center" w:pos="3169"/>
              </w:tabs>
              <w:spacing w:line="400" w:lineRule="exact"/>
              <w:jc w:val="left"/>
              <w:rPr>
                <w:rFonts w:ascii="宋体" w:hAnsi="宋体" w:cs="宋体"/>
                <w:szCs w:val="21"/>
              </w:rPr>
            </w:pPr>
            <w:r>
              <w:rPr>
                <w:rFonts w:hint="eastAsia" w:ascii="宋体" w:hAnsi="宋体" w:cs="宋体"/>
                <w:szCs w:val="21"/>
              </w:rPr>
              <w:t>行政部保管的记录：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危险源辨识及风险评价表；</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f:职业健康安全目标指标和管理方案等</w:t>
            </w:r>
          </w:p>
          <w:p>
            <w:pPr>
              <w:spacing w:line="360" w:lineRule="auto"/>
              <w:ind w:firstLine="420" w:firstLineChars="200"/>
              <w:rPr>
                <w:rFonts w:ascii="宋体" w:hAnsi="宋体" w:cs="宋体"/>
                <w:szCs w:val="21"/>
              </w:rPr>
            </w:pPr>
            <w:r>
              <w:rPr>
                <w:rFonts w:hint="eastAsia" w:ascii="宋体" w:hAnsi="宋体" w:cs="宋体"/>
                <w:szCs w:val="21"/>
              </w:rPr>
              <w:t>所见记录反映行政部能够按照记录控制要求进行管理，记录保存完整，填写清晰、工整。</w:t>
            </w:r>
          </w:p>
          <w:p>
            <w:pPr>
              <w:spacing w:line="360" w:lineRule="auto"/>
              <w:ind w:firstLine="420" w:firstLineChars="200"/>
              <w:rPr>
                <w:rFonts w:ascii="宋体" w:hAnsi="宋体"/>
                <w:szCs w:val="21"/>
              </w:rPr>
            </w:pPr>
            <w:r>
              <w:rPr>
                <w:rFonts w:hint="eastAsia" w:ascii="宋体" w:hAnsi="宋体" w:cs="宋体"/>
                <w:szCs w:val="21"/>
              </w:rPr>
              <w:t>记录控制符合要求。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szCs w:val="21"/>
              </w:rPr>
            </w:pPr>
            <w:r>
              <w:rPr>
                <w:rFonts w:hint="eastAsia" w:ascii="宋体" w:hAnsi="宋体" w:cs="宋体"/>
                <w:szCs w:val="21"/>
              </w:rPr>
              <w:t>监测、分析和评价总则；</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cs="宋体"/>
                <w:szCs w:val="21"/>
              </w:rPr>
            </w:pPr>
            <w:r>
              <w:rPr>
                <w:rFonts w:hint="eastAsia" w:ascii="宋体" w:hAnsi="宋体" w:cs="宋体"/>
                <w:szCs w:val="21"/>
              </w:rPr>
              <w:t>（1）《监视和测量管理程序》</w:t>
            </w:r>
          </w:p>
          <w:p>
            <w:pPr>
              <w:tabs>
                <w:tab w:val="center" w:pos="3169"/>
              </w:tabs>
              <w:spacing w:line="400" w:lineRule="exact"/>
              <w:jc w:val="left"/>
              <w:rPr>
                <w:rFonts w:ascii="宋体" w:hAnsi="宋体" w:cs="宋体"/>
                <w:szCs w:val="21"/>
              </w:rPr>
            </w:pPr>
            <w:r>
              <w:rPr>
                <w:rFonts w:hint="eastAsia" w:ascii="宋体" w:hAnsi="宋体" w:cs="宋体"/>
                <w:szCs w:val="21"/>
              </w:rPr>
              <w:t>（2）《内部审核管理控制程序》</w:t>
            </w:r>
          </w:p>
          <w:p>
            <w:pPr>
              <w:tabs>
                <w:tab w:val="center" w:pos="3169"/>
              </w:tabs>
              <w:spacing w:line="400" w:lineRule="exact"/>
              <w:jc w:val="left"/>
              <w:rPr>
                <w:rFonts w:ascii="宋体" w:hAnsi="宋体" w:cs="宋体"/>
                <w:szCs w:val="21"/>
              </w:rPr>
            </w:pPr>
            <w:r>
              <w:rPr>
                <w:rFonts w:hint="eastAsia" w:ascii="宋体" w:hAnsi="宋体" w:cs="宋体"/>
                <w:szCs w:val="21"/>
              </w:rPr>
              <w:t>（3）《管理评审制度》</w:t>
            </w:r>
          </w:p>
          <w:p>
            <w:pPr>
              <w:tabs>
                <w:tab w:val="center" w:pos="3169"/>
              </w:tabs>
              <w:spacing w:line="400" w:lineRule="exact"/>
              <w:jc w:val="left"/>
              <w:rPr>
                <w:rFonts w:ascii="宋体" w:hAnsi="宋体" w:cs="宋体"/>
                <w:szCs w:val="21"/>
              </w:rPr>
            </w:pPr>
            <w:r>
              <w:rPr>
                <w:rFonts w:hint="eastAsia" w:ascii="宋体" w:hAnsi="宋体" w:cs="宋体"/>
                <w:szCs w:val="21"/>
              </w:rPr>
              <w:t>（4）《应急准备与响应管理程序》</w:t>
            </w:r>
          </w:p>
          <w:p>
            <w:pPr>
              <w:spacing w:line="360" w:lineRule="atLeast"/>
              <w:rPr>
                <w:rFonts w:ascii="宋体" w:hAnsi="宋体" w:cs="宋体"/>
                <w:szCs w:val="21"/>
              </w:rPr>
            </w:pPr>
            <w:r>
              <w:rPr>
                <w:rFonts w:hint="eastAsia" w:ascii="宋体" w:hAnsi="宋体" w:cs="宋体"/>
                <w:szCs w:val="21"/>
              </w:rPr>
              <w:t>（5）《合规义务管理程序》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9.2 </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查，2022年《</w:t>
            </w:r>
            <w:r>
              <w:fldChar w:fldCharType="begin"/>
            </w:r>
            <w:r>
              <w:instrText xml:space="preserve"> HYPERLINK "C:WINDOWSDesktop我的公文包合工大%22%20l%20" </w:instrText>
            </w:r>
            <w:r>
              <w:fldChar w:fldCharType="separate"/>
            </w:r>
            <w:r>
              <w:rPr>
                <w:rFonts w:hint="eastAsia" w:ascii="宋体" w:hAnsi="宋体" w:cs="宋体"/>
                <w:szCs w:val="21"/>
              </w:rPr>
              <w:t>年度内审计划</w:t>
            </w:r>
            <w:r>
              <w:rPr>
                <w:rFonts w:hint="eastAsia" w:ascii="宋体" w:hAnsi="宋体" w:cs="宋体"/>
                <w:szCs w:val="21"/>
              </w:rPr>
              <w:fldChar w:fldCharType="end"/>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审核时间：2022年</w:t>
            </w:r>
            <w:r>
              <w:rPr>
                <w:rFonts w:ascii="宋体" w:hAnsi="宋体" w:cs="宋体"/>
                <w:szCs w:val="21"/>
              </w:rPr>
              <w:t>7</w:t>
            </w:r>
            <w:r>
              <w:rPr>
                <w:rFonts w:hint="eastAsia" w:ascii="宋体" w:hAnsi="宋体" w:cs="宋体"/>
                <w:szCs w:val="21"/>
              </w:rPr>
              <w:t>月5日（上次内审时间：202</w:t>
            </w:r>
            <w:r>
              <w:rPr>
                <w:rFonts w:ascii="宋体" w:hAnsi="宋体" w:cs="宋体"/>
                <w:szCs w:val="21"/>
              </w:rPr>
              <w:t>1</w:t>
            </w:r>
            <w:r>
              <w:rPr>
                <w:rFonts w:hint="eastAsia" w:ascii="宋体" w:hAnsi="宋体" w:cs="宋体"/>
                <w:szCs w:val="21"/>
              </w:rPr>
              <w:t>.</w:t>
            </w:r>
            <w:r>
              <w:rPr>
                <w:rFonts w:ascii="宋体" w:hAnsi="宋体" w:cs="宋体"/>
                <w:szCs w:val="21"/>
              </w:rPr>
              <w:t>7</w:t>
            </w:r>
            <w:r>
              <w:rPr>
                <w:rFonts w:hint="eastAsia" w:ascii="宋体" w:hAnsi="宋体" w:cs="宋体"/>
                <w:szCs w:val="21"/>
              </w:rPr>
              <w:t>.1</w:t>
            </w:r>
            <w:r>
              <w:rPr>
                <w:rFonts w:ascii="宋体" w:hAnsi="宋体" w:cs="宋体"/>
                <w:szCs w:val="21"/>
              </w:rPr>
              <w:t>0</w:t>
            </w:r>
            <w:r>
              <w:rPr>
                <w:rFonts w:hint="eastAsia" w:ascii="宋体" w:hAnsi="宋体" w:cs="宋体"/>
                <w:szCs w:val="21"/>
              </w:rPr>
              <w:t>，未超过12个月，符合策划要求）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目的：检查本公司依据GB/T19001-2016、GB/T24001-2016和ISO45001：2018标准建立的质量、环境和职业健康安全管理体系的符合性和有效性。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审核组：游恩菊（组长）、徐红梅（组员）。</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抽查《管理层审核检查表》、《行政部审核检查表》、《项目部审核检查表》等审核记录，审核过程及条款基本齐全，不存在审核自己部门的情况。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查本次内审（三体系结合审核）共发现不合格项1个，属一般不符合。涉及项目部Q8.5.2条款，不符合事实“审核时</w:t>
            </w:r>
            <w:r>
              <w:rPr>
                <w:rFonts w:hint="eastAsia" w:ascii="宋体" w:hAnsi="宋体" w:cs="宋体"/>
                <w:szCs w:val="21"/>
                <w:lang w:eastAsia="zh-Hans"/>
              </w:rPr>
              <w:t>发现</w:t>
            </w:r>
            <w:r>
              <w:rPr>
                <w:rFonts w:hint="eastAsia" w:ascii="宋体" w:hAnsi="宋体" w:cs="宋体"/>
                <w:szCs w:val="21"/>
              </w:rPr>
              <w:t>项目部在华宇上院一号楼大厅实施保洁工作时，未设立工作中警示牌。”已经对不合格原因进行了分析，制订了纠正措施，并对结果进行了验证。</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查，审核结论：公司已按照GB/T19001-2016、GB/T24001-2016、ISO45001：2018建立实施管理体系，管理体系在审核范围内基本符合审核准则，并得到较为有效的实施。</w:t>
            </w:r>
          </w:p>
          <w:p>
            <w:pPr>
              <w:rPr>
                <w:rFonts w:ascii="宋体" w:hAnsi="宋体" w:cs="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管理评审</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9.3 </w:t>
            </w:r>
          </w:p>
          <w:p>
            <w:pPr>
              <w:tabs>
                <w:tab w:val="center" w:pos="3169"/>
              </w:tabs>
              <w:spacing w:line="400" w:lineRule="exact"/>
              <w:jc w:val="left"/>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管理评审2022年07月10日（上次管理评审时间为：</w:t>
            </w:r>
            <w:r>
              <w:rPr>
                <w:rFonts w:ascii="宋体" w:hAnsi="宋体" w:cs="宋体"/>
                <w:szCs w:val="21"/>
              </w:rPr>
              <w:t>2021.7.20</w:t>
            </w:r>
            <w:r>
              <w:rPr>
                <w:rFonts w:hint="eastAsia" w:ascii="宋体" w:hAnsi="宋体" w:cs="宋体"/>
                <w:szCs w:val="21"/>
              </w:rPr>
              <w:t>，未超过12个月，符合策划要求）</w:t>
            </w:r>
          </w:p>
          <w:p>
            <w:pPr>
              <w:tabs>
                <w:tab w:val="center" w:pos="3169"/>
              </w:tabs>
              <w:spacing w:line="400" w:lineRule="exact"/>
              <w:jc w:val="left"/>
              <w:rPr>
                <w:rFonts w:ascii="宋体" w:hAnsi="宋体" w:cs="宋体"/>
                <w:szCs w:val="21"/>
              </w:rPr>
            </w:pPr>
            <w:r>
              <w:rPr>
                <w:rFonts w:hint="eastAsia" w:ascii="宋体" w:hAnsi="宋体" w:cs="宋体"/>
                <w:szCs w:val="21"/>
              </w:rPr>
              <w:t>主持人：陈益经理</w:t>
            </w:r>
          </w:p>
          <w:p>
            <w:pPr>
              <w:tabs>
                <w:tab w:val="center" w:pos="3169"/>
              </w:tabs>
              <w:spacing w:line="400" w:lineRule="exact"/>
              <w:jc w:val="left"/>
              <w:rPr>
                <w:rFonts w:ascii="宋体" w:hAnsi="宋体" w:cs="宋体"/>
                <w:szCs w:val="21"/>
              </w:rPr>
            </w:pPr>
            <w:r>
              <w:rPr>
                <w:rFonts w:hint="eastAsia" w:ascii="宋体" w:hAnsi="宋体" w:cs="宋体"/>
                <w:szCs w:val="21"/>
              </w:rPr>
              <w:t>参加人员：公司领导、各部门经理、公司内审员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1．内部质量环境安全体系审核的结论及其改进措施的效果；</w:t>
            </w:r>
            <w:r>
              <w:rPr>
                <w:rFonts w:hint="eastAsia" w:ascii="宋体" w:hAnsi="宋体" w:cs="宋体"/>
                <w:szCs w:val="21"/>
              </w:rPr>
              <w:br w:type="textWrapping"/>
            </w:r>
            <w:r>
              <w:rPr>
                <w:rFonts w:hint="eastAsia" w:ascii="宋体" w:hAnsi="宋体" w:cs="宋体"/>
                <w:szCs w:val="21"/>
              </w:rPr>
              <w:t>2．过程的业绩和产品符合性；</w:t>
            </w:r>
            <w:r>
              <w:rPr>
                <w:rFonts w:hint="eastAsia" w:ascii="宋体" w:hAnsi="宋体" w:cs="宋体"/>
                <w:szCs w:val="21"/>
              </w:rPr>
              <w:br w:type="textWrapping"/>
            </w:r>
            <w:r>
              <w:rPr>
                <w:rFonts w:hint="eastAsia" w:ascii="宋体" w:hAnsi="宋体" w:cs="宋体"/>
                <w:szCs w:val="21"/>
              </w:rPr>
              <w:t>3．法律法规的遵循情况；</w:t>
            </w:r>
            <w:r>
              <w:rPr>
                <w:rFonts w:hint="eastAsia" w:ascii="宋体" w:hAnsi="宋体" w:cs="宋体"/>
                <w:szCs w:val="21"/>
              </w:rPr>
              <w:br w:type="textWrapping"/>
            </w:r>
            <w:r>
              <w:rPr>
                <w:rFonts w:hint="eastAsia" w:ascii="宋体" w:hAnsi="宋体" w:cs="宋体"/>
                <w:szCs w:val="21"/>
              </w:rPr>
              <w:t>4．方针、目标、指标和管理方案的执行情况；</w:t>
            </w:r>
            <w:r>
              <w:rPr>
                <w:rFonts w:hint="eastAsia" w:ascii="宋体" w:hAnsi="宋体" w:cs="宋体"/>
                <w:szCs w:val="21"/>
              </w:rPr>
              <w:br w:type="textWrapping"/>
            </w:r>
            <w:r>
              <w:rPr>
                <w:rFonts w:hint="eastAsia" w:ascii="宋体" w:hAnsi="宋体" w:cs="宋体"/>
                <w:szCs w:val="21"/>
              </w:rPr>
              <w:t>5．质量环境安全管理体系的建立和实施情况；</w:t>
            </w:r>
            <w:r>
              <w:rPr>
                <w:rFonts w:hint="eastAsia" w:ascii="宋体" w:hAnsi="宋体" w:cs="宋体"/>
                <w:szCs w:val="21"/>
              </w:rPr>
              <w:br w:type="textWrapping"/>
            </w:r>
            <w:r>
              <w:rPr>
                <w:rFonts w:hint="eastAsia" w:ascii="宋体" w:hAnsi="宋体" w:cs="宋体"/>
                <w:szCs w:val="21"/>
              </w:rPr>
              <w:t>6．市场信息、相关方的反馈信息；</w:t>
            </w:r>
            <w:r>
              <w:rPr>
                <w:rFonts w:hint="eastAsia" w:ascii="宋体" w:hAnsi="宋体" w:cs="宋体"/>
                <w:szCs w:val="21"/>
              </w:rPr>
              <w:br w:type="textWrapping"/>
            </w:r>
            <w:r>
              <w:rPr>
                <w:rFonts w:hint="eastAsia" w:ascii="宋体" w:hAnsi="宋体" w:cs="宋体"/>
                <w:szCs w:val="21"/>
              </w:rPr>
              <w:t>7．组织的环境安全绩效；</w:t>
            </w:r>
            <w:r>
              <w:rPr>
                <w:rFonts w:hint="eastAsia" w:ascii="宋体" w:hAnsi="宋体" w:cs="宋体"/>
                <w:szCs w:val="21"/>
              </w:rPr>
              <w:br w:type="textWrapping"/>
            </w:r>
            <w:r>
              <w:rPr>
                <w:rFonts w:hint="eastAsia" w:ascii="宋体" w:hAnsi="宋体" w:cs="宋体"/>
                <w:szCs w:val="21"/>
              </w:rPr>
              <w:t>8．开展纠正和预防措施的有关信息；</w:t>
            </w:r>
            <w:r>
              <w:rPr>
                <w:rFonts w:hint="eastAsia" w:ascii="宋体" w:hAnsi="宋体" w:cs="宋体"/>
                <w:szCs w:val="21"/>
              </w:rPr>
              <w:br w:type="textWrapping"/>
            </w:r>
            <w:r>
              <w:rPr>
                <w:rFonts w:hint="eastAsia" w:ascii="宋体" w:hAnsi="宋体" w:cs="宋体"/>
                <w:szCs w:val="21"/>
              </w:rPr>
              <w:t>9．组织机构、管理职能是否合适和协调；</w:t>
            </w:r>
            <w:r>
              <w:rPr>
                <w:rFonts w:hint="eastAsia" w:ascii="宋体" w:hAnsi="宋体" w:cs="宋体"/>
                <w:szCs w:val="21"/>
              </w:rPr>
              <w:br w:type="textWrapping"/>
            </w:r>
            <w:r>
              <w:rPr>
                <w:rFonts w:hint="eastAsia" w:ascii="宋体" w:hAnsi="宋体" w:cs="宋体"/>
                <w:szCs w:val="21"/>
              </w:rPr>
              <w:t>10．资源配置是否适当；</w:t>
            </w:r>
            <w:r>
              <w:rPr>
                <w:rFonts w:hint="eastAsia" w:ascii="宋体" w:hAnsi="宋体" w:cs="宋体"/>
                <w:szCs w:val="21"/>
              </w:rPr>
              <w:br w:type="textWrapping"/>
            </w:r>
            <w:r>
              <w:rPr>
                <w:rFonts w:hint="eastAsia" w:ascii="宋体" w:hAnsi="宋体" w:cs="宋体"/>
                <w:szCs w:val="21"/>
              </w:rPr>
              <w:t>11．可能影响质量环境安全体系的策划和变更，如包括与组织环境因素、危险源有关的法律法规和其他要求的发展变化；</w:t>
            </w:r>
            <w:r>
              <w:rPr>
                <w:rFonts w:hint="eastAsia" w:ascii="宋体" w:hAnsi="宋体" w:cs="宋体"/>
                <w:szCs w:val="21"/>
              </w:rPr>
              <w:br w:type="textWrapping"/>
            </w:r>
            <w:r>
              <w:rPr>
                <w:rFonts w:hint="eastAsia" w:ascii="宋体" w:hAnsi="宋体" w:cs="宋体"/>
                <w:szCs w:val="21"/>
              </w:rPr>
              <w:t>12．对上次管理评审整改措施的跟踪整改情况的验证。</w:t>
            </w:r>
            <w:r>
              <w:rPr>
                <w:rFonts w:hint="eastAsia" w:ascii="宋体" w:hAnsi="宋体" w:cs="宋体"/>
                <w:szCs w:val="21"/>
              </w:rPr>
              <w:br w:type="textWrapping"/>
            </w:r>
            <w:r>
              <w:rPr>
                <w:rFonts w:hint="eastAsia" w:ascii="宋体" w:hAnsi="宋体" w:cs="宋体"/>
                <w:szCs w:val="21"/>
              </w:rPr>
              <w:t xml:space="preserve">13．相关方交流的信息或抱怨 </w:t>
            </w:r>
          </w:p>
          <w:p>
            <w:pPr>
              <w:tabs>
                <w:tab w:val="center" w:pos="3169"/>
              </w:tabs>
              <w:spacing w:line="400" w:lineRule="exact"/>
              <w:jc w:val="left"/>
              <w:rPr>
                <w:rFonts w:ascii="宋体" w:hAnsi="宋体" w:cs="宋体"/>
                <w:szCs w:val="21"/>
              </w:rPr>
            </w:pPr>
            <w:r>
              <w:rPr>
                <w:rFonts w:hint="eastAsia" w:ascii="宋体" w:hAnsi="宋体" w:cs="宋体"/>
                <w:szCs w:val="21"/>
              </w:rPr>
              <w:t>14．关于环境的风险与机遇识别的充分性、适宜性评审。</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本公司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对上次管理评审改进项进行了验证。</w:t>
            </w:r>
          </w:p>
          <w:p>
            <w:pPr>
              <w:tabs>
                <w:tab w:val="center" w:pos="3169"/>
              </w:tabs>
              <w:spacing w:line="400" w:lineRule="exact"/>
              <w:jc w:val="left"/>
              <w:rPr>
                <w:rFonts w:ascii="宋体" w:hAnsi="宋体" w:cs="宋体"/>
                <w:szCs w:val="21"/>
              </w:rPr>
            </w:pPr>
            <w:r>
              <w:rPr>
                <w:rFonts w:hint="eastAsia" w:ascii="宋体" w:hAnsi="宋体" w:cs="宋体"/>
                <w:szCs w:val="21"/>
              </w:rPr>
              <w:t>本公司现行的质量、环境、职业健康安全、方针、目标符合用户期望及本公司发展。</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员工中未收集到有深刻意义的建议，应加强员工沟通，对生产管理细节中存在的问题深入了解，防患于未然；</w:t>
            </w:r>
          </w:p>
          <w:p>
            <w:pPr>
              <w:tabs>
                <w:tab w:val="center" w:pos="3169"/>
              </w:tabs>
              <w:spacing w:line="400" w:lineRule="exact"/>
              <w:jc w:val="left"/>
              <w:rPr>
                <w:rFonts w:ascii="宋体" w:hAnsi="宋体" w:cs="宋体"/>
                <w:szCs w:val="21"/>
              </w:rPr>
            </w:pPr>
            <w:r>
              <w:rPr>
                <w:rFonts w:hint="eastAsia" w:ascii="宋体" w:hAnsi="宋体" w:cs="宋体"/>
                <w:szCs w:val="21"/>
              </w:rPr>
              <w:t>相关方关注：2021年11月至今未收到相关方及顾客投诉抱怨；</w:t>
            </w:r>
          </w:p>
          <w:p>
            <w:pPr>
              <w:spacing w:before="60" w:after="60"/>
              <w:rPr>
                <w:rFonts w:ascii="宋体" w:hAnsi="宋体" w:cs="宋体"/>
                <w:szCs w:val="21"/>
              </w:rPr>
            </w:pPr>
            <w:r>
              <w:rPr>
                <w:rFonts w:hint="eastAsia" w:ascii="宋体" w:hAnsi="宋体" w:cs="宋体"/>
                <w:szCs w:val="21"/>
              </w:rPr>
              <w:t>改进建议：加强项目保洁现场标识标牌的管理。</w:t>
            </w:r>
          </w:p>
          <w:p>
            <w:pPr>
              <w:tabs>
                <w:tab w:val="center" w:pos="3169"/>
              </w:tabs>
              <w:spacing w:line="400" w:lineRule="exact"/>
              <w:jc w:val="left"/>
              <w:rPr>
                <w:rFonts w:ascii="宋体" w:hAnsi="宋体" w:cs="宋体"/>
                <w:szCs w:val="21"/>
              </w:rPr>
            </w:pPr>
            <w:r>
              <w:rPr>
                <w:rFonts w:hint="eastAsia" w:ascii="宋体" w:hAnsi="宋体" w:cs="宋体"/>
                <w:szCs w:val="21"/>
              </w:rPr>
              <w:t>查管理评审</w:t>
            </w:r>
            <w:r>
              <w:fldChar w:fldCharType="begin"/>
            </w:r>
            <w:r>
              <w:instrText xml:space="preserve"> HYPERLINK \l "第二级文件清单" </w:instrText>
            </w:r>
            <w:r>
              <w:fldChar w:fldCharType="separate"/>
            </w:r>
            <w:r>
              <w:rPr>
                <w:rFonts w:hint="eastAsia" w:ascii="宋体" w:hAnsi="宋体" w:cs="宋体"/>
                <w:szCs w:val="21"/>
              </w:rPr>
              <w:t>改进计划</w:t>
            </w:r>
            <w:r>
              <w:rPr>
                <w:rFonts w:hint="eastAsia" w:ascii="宋体" w:hAnsi="宋体" w:cs="宋体"/>
                <w:szCs w:val="21"/>
              </w:rPr>
              <w:fldChar w:fldCharType="end"/>
            </w:r>
            <w:r>
              <w:rPr>
                <w:rFonts w:hint="eastAsia" w:ascii="宋体" w:hAnsi="宋体" w:cs="宋体"/>
                <w:szCs w:val="21"/>
              </w:rPr>
              <w:t>及培训记录表。由行政部牵头，项目部予以配合，于2022年8月底对相关人员进行了培训和考核，并进行了有效评价。</w:t>
            </w:r>
          </w:p>
          <w:p>
            <w:pPr>
              <w:tabs>
                <w:tab w:val="center" w:pos="3169"/>
              </w:tabs>
              <w:spacing w:line="400" w:lineRule="exact"/>
              <w:jc w:val="left"/>
              <w:rPr>
                <w:rFonts w:ascii="宋体" w:hAnsi="宋体" w:cs="宋体"/>
                <w:szCs w:val="21"/>
              </w:rPr>
            </w:pPr>
            <w:r>
              <w:rPr>
                <w:rFonts w:hint="eastAsia" w:ascii="宋体" w:hAnsi="宋体" w:cs="宋体"/>
                <w:szCs w:val="21"/>
              </w:rPr>
              <w:t>管理评审结论：公司管理体系的持续的适宜、充分和有效的，并与公司战略方向保持一致。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hint="eastAsia" w:ascii="宋体" w:hAnsi="宋体" w:eastAsia="宋体" w:cs="宋体"/>
                <w:szCs w:val="21"/>
                <w:lang w:eastAsia="zh-CN"/>
              </w:rPr>
            </w:pPr>
            <w:r>
              <w:rPr>
                <w:rFonts w:hint="eastAsia" w:ascii="宋体" w:hAnsi="宋体" w:cs="宋体"/>
                <w:szCs w:val="21"/>
              </w:rPr>
              <w:t>E</w:t>
            </w:r>
            <w:r>
              <w:rPr>
                <w:rFonts w:hint="eastAsia" w:ascii="宋体" w:hAnsi="宋体" w:cs="宋体"/>
                <w:szCs w:val="21"/>
                <w:lang w:val="en-US" w:eastAsia="zh-CN"/>
              </w:rPr>
              <w:t>O</w:t>
            </w:r>
          </w:p>
          <w:p>
            <w:pPr>
              <w:tabs>
                <w:tab w:val="center" w:pos="3169"/>
              </w:tabs>
              <w:spacing w:line="400" w:lineRule="exact"/>
              <w:rPr>
                <w:rFonts w:ascii="宋体" w:hAnsi="宋体" w:cs="宋体"/>
                <w:szCs w:val="21"/>
              </w:rPr>
            </w:pPr>
            <w:r>
              <w:rPr>
                <w:rFonts w:hint="eastAsia" w:ascii="宋体" w:hAnsi="宋体" w:cs="宋体"/>
                <w:szCs w:val="21"/>
              </w:rPr>
              <w:t>10.1;</w:t>
            </w:r>
          </w:p>
          <w:p>
            <w:pPr>
              <w:tabs>
                <w:tab w:val="center" w:pos="3169"/>
              </w:tabs>
              <w:spacing w:line="400" w:lineRule="exact"/>
              <w:rPr>
                <w:rFonts w:ascii="宋体" w:hAnsi="宋体" w:cs="宋体"/>
                <w:szCs w:val="21"/>
              </w:rPr>
            </w:pPr>
            <w:r>
              <w:rPr>
                <w:rFonts w:hint="eastAsia" w:ascii="宋体" w:hAnsi="宋体" w:cs="宋体"/>
                <w:szCs w:val="21"/>
              </w:rPr>
              <w:t xml:space="preserve">10.3 </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制定系列程序文件《管理评审制度》、《不合格控制程序》、《纠正措施管理程序》及《内部审核管理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tabs>
                <w:tab w:val="left" w:pos="952"/>
              </w:tabs>
              <w:adjustRightInd w:val="0"/>
              <w:snapToGrid w:val="0"/>
              <w:spacing w:line="360" w:lineRule="auto"/>
              <w:rPr>
                <w:rFonts w:ascii="宋体" w:hAnsi="宋体" w:cs="宋体"/>
                <w:szCs w:val="21"/>
              </w:rPr>
            </w:pPr>
            <w:r>
              <w:rPr>
                <w:rFonts w:hint="eastAsia" w:ascii="宋体" w:hAnsi="宋体" w:cs="宋体"/>
                <w:szCs w:val="21"/>
              </w:rPr>
              <w:t>公司制定《客户投诉处理管理程序》及《顾客满意管理程序》实施纠正措施，消除客户投诉的原因，以防止其再发生。在《顾客满意管理程序》文件中规定了顾客满意度信息来源方法：顾客满意度信息来源：</w:t>
            </w:r>
          </w:p>
          <w:p>
            <w:pPr>
              <w:tabs>
                <w:tab w:val="left" w:pos="1820"/>
              </w:tabs>
              <w:adjustRightInd w:val="0"/>
              <w:snapToGrid w:val="0"/>
              <w:spacing w:line="360" w:lineRule="auto"/>
              <w:rPr>
                <w:rFonts w:ascii="宋体" w:hAnsi="宋体" w:cs="宋体"/>
                <w:szCs w:val="21"/>
              </w:rPr>
            </w:pPr>
            <w:r>
              <w:rPr>
                <w:rFonts w:hint="eastAsia" w:ascii="宋体" w:hAnsi="宋体" w:cs="宋体"/>
                <w:szCs w:val="21"/>
              </w:rPr>
              <w:t>相关责任部门要分析产生客户投诉的原因，按《纠正措施管理程序》实施纠正措施。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spacing w:line="300" w:lineRule="exact"/>
              <w:rPr>
                <w:rFonts w:ascii="宋体" w:hAnsi="宋体" w:cs="宋体"/>
                <w:szCs w:val="21"/>
              </w:rPr>
            </w:pPr>
            <w:r>
              <w:rPr>
                <w:rFonts w:hint="eastAsia" w:ascii="宋体" w:hAnsi="宋体" w:cs="宋体"/>
                <w:szCs w:val="21"/>
              </w:rPr>
              <w:t>标准/规范/法规的执行情况、上次审核不符合项的验证、认证证书、标志的使用情况、投诉或事故、监督抽查情况、体系变动</w:t>
            </w:r>
          </w:p>
          <w:p>
            <w:pPr>
              <w:tabs>
                <w:tab w:val="center" w:pos="3169"/>
              </w:tabs>
              <w:spacing w:line="400" w:lineRule="exact"/>
              <w:jc w:val="left"/>
              <w:rPr>
                <w:rFonts w:ascii="宋体" w:hAnsi="宋体" w:cs="宋体"/>
                <w:szCs w:val="21"/>
              </w:rPr>
            </w:pPr>
          </w:p>
        </w:tc>
        <w:tc>
          <w:tcPr>
            <w:tcW w:w="960" w:type="dxa"/>
          </w:tcPr>
          <w:p>
            <w:pPr>
              <w:tabs>
                <w:tab w:val="center" w:pos="3169"/>
              </w:tabs>
              <w:spacing w:line="400" w:lineRule="exact"/>
              <w:rPr>
                <w:rFonts w:ascii="宋体" w:hAnsi="宋体" w:cs="宋体"/>
                <w:szCs w:val="21"/>
              </w:rPr>
            </w:pPr>
          </w:p>
        </w:tc>
        <w:tc>
          <w:tcPr>
            <w:tcW w:w="10004"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现场确认，公司管理体系范围无变化。</w:t>
            </w:r>
          </w:p>
          <w:p>
            <w:pPr>
              <w:rPr>
                <w:sz w:val="20"/>
              </w:rPr>
            </w:pPr>
            <w:bookmarkStart w:id="0" w:name="审核范围"/>
            <w:r>
              <w:rPr>
                <w:sz w:val="20"/>
              </w:rPr>
              <w:t>Q：保洁服务</w:t>
            </w:r>
          </w:p>
          <w:p>
            <w:pPr>
              <w:rPr>
                <w:sz w:val="20"/>
              </w:rPr>
            </w:pPr>
            <w:r>
              <w:rPr>
                <w:sz w:val="20"/>
              </w:rPr>
              <w:t>E：保洁服务所涉及的相关环境管理活动</w:t>
            </w:r>
          </w:p>
          <w:p>
            <w:pPr>
              <w:tabs>
                <w:tab w:val="center" w:pos="3169"/>
              </w:tabs>
              <w:spacing w:line="400" w:lineRule="exact"/>
              <w:jc w:val="left"/>
              <w:rPr>
                <w:sz w:val="20"/>
              </w:rPr>
            </w:pPr>
            <w:r>
              <w:rPr>
                <w:sz w:val="20"/>
              </w:rPr>
              <w:t>O：保洁服务所涉及的相关职业健康安全管理活动</w:t>
            </w:r>
            <w:bookmarkEnd w:id="0"/>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提供营业执照（三证合一），检查有效。公司严格执行国标及相关标准要求和法律、法规要求。</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近一年来，公司没有顾客的重大服务质量投诉，通过顾客满意度调查，顾客对公司提供的服务普遍反映较好。体系运行以来，顾客对质量反应良好，没有重大质量问题和投诉。</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今年无质量监督抽查情况。现场查见认证证书及标识使用情况，符合要求。</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上次不符合验证：上次不符合为行政部涉及条款O9.1条款，经本次审核验证均整改且无类似不符合情况出现</w:t>
            </w:r>
          </w:p>
          <w:p>
            <w:pPr>
              <w:tabs>
                <w:tab w:val="center" w:pos="3169"/>
              </w:tabs>
              <w:spacing w:line="400" w:lineRule="exact"/>
              <w:jc w:val="left"/>
              <w:rPr>
                <w:rFonts w:ascii="宋体" w:hAnsi="宋体" w:cs="宋体"/>
                <w:szCs w:val="21"/>
              </w:rPr>
            </w:pPr>
            <w:r>
              <w:rPr>
                <w:rFonts w:hint="eastAsia" w:ascii="宋体" w:hAnsi="宋体" w:cs="宋体"/>
                <w:szCs w:val="21"/>
              </w:rPr>
              <w:t>体系变动：生产经营地址变更。</w:t>
            </w:r>
          </w:p>
          <w:p>
            <w:pPr>
              <w:tabs>
                <w:tab w:val="center" w:pos="3169"/>
              </w:tabs>
              <w:spacing w:line="400" w:lineRule="exact"/>
              <w:jc w:val="left"/>
              <w:rPr>
                <w:rFonts w:ascii="宋体" w:hAnsi="宋体"/>
                <w:szCs w:val="21"/>
              </w:rPr>
            </w:pPr>
            <w:r>
              <w:rPr>
                <w:rFonts w:hint="eastAsia" w:ascii="宋体" w:hAnsi="宋体" w:cs="宋体"/>
                <w:szCs w:val="21"/>
              </w:rPr>
              <w:t>原地址</w:t>
            </w:r>
            <w:r>
              <w:rPr>
                <w:rFonts w:hint="eastAsia" w:ascii="宋体" w:hAnsi="宋体"/>
                <w:szCs w:val="21"/>
              </w:rPr>
              <w:t>；重庆市九龙坡区石桥铺渝州路33-25-10-2号</w:t>
            </w:r>
          </w:p>
          <w:p>
            <w:pPr>
              <w:tabs>
                <w:tab w:val="center" w:pos="3169"/>
              </w:tabs>
              <w:spacing w:line="400" w:lineRule="exact"/>
              <w:jc w:val="left"/>
              <w:rPr>
                <w:rFonts w:ascii="宋体" w:hAnsi="宋体" w:cs="宋体"/>
                <w:szCs w:val="21"/>
              </w:rPr>
            </w:pPr>
            <w:r>
              <w:rPr>
                <w:rFonts w:hint="eastAsia" w:ascii="宋体" w:hAnsi="宋体"/>
                <w:szCs w:val="21"/>
              </w:rPr>
              <w:t>现地址：</w:t>
            </w:r>
            <w:r>
              <w:rPr>
                <w:rFonts w:asciiTheme="minorEastAsia" w:hAnsiTheme="minorEastAsia" w:eastAsiaTheme="minorEastAsia"/>
                <w:sz w:val="20"/>
              </w:rPr>
              <w:t>重庆市北部新区东湖南路40号2幢6-3</w:t>
            </w:r>
          </w:p>
        </w:tc>
        <w:tc>
          <w:tcPr>
            <w:tcW w:w="1585" w:type="dxa"/>
          </w:tcP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受审核部门：行政部    主管领导：游恩菊， 陪同人员：徐红梅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审核员：张心，  审核时间：2022.09.21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新宋体"/>
                <w:sz w:val="21"/>
                <w:szCs w:val="21"/>
              </w:rPr>
              <w:t>QMS</w:t>
            </w:r>
            <w:r>
              <w:rPr>
                <w:rFonts w:hint="eastAsia" w:ascii="宋体" w:hAnsi="宋体" w:cs="新宋体"/>
                <w:sz w:val="21"/>
                <w:szCs w:val="21"/>
                <w:lang w:eastAsia="zh-CN"/>
              </w:rPr>
              <w:t>：</w:t>
            </w:r>
            <w:r>
              <w:rPr>
                <w:rFonts w:hint="eastAsia" w:ascii="宋体" w:hAnsi="宋体" w:cs="新宋体"/>
                <w:sz w:val="21"/>
                <w:szCs w:val="21"/>
              </w:rPr>
              <w:t xml:space="preserve"> 8.2产品和服务的要求； 8.4外部提供供方的控制</w:t>
            </w:r>
            <w:r>
              <w:rPr>
                <w:rFonts w:ascii="宋体" w:hAnsi="宋体" w:cs="新宋体"/>
                <w:sz w:val="21"/>
                <w:szCs w:val="21"/>
              </w:rPr>
              <w:t xml:space="preserve"> </w:t>
            </w:r>
            <w:r>
              <w:rPr>
                <w:rFonts w:hint="eastAsia" w:ascii="宋体" w:hAnsi="宋体" w:cs="新宋体"/>
                <w:sz w:val="21"/>
                <w:szCs w:val="21"/>
              </w:rPr>
              <w:t>； 9.1.2顾客满意；</w:t>
            </w:r>
            <w:bookmarkStart w:id="2" w:name="_GoBack"/>
            <w:bookmarkEnd w:id="2"/>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产品和服务的要求</w:t>
            </w:r>
          </w:p>
        </w:tc>
        <w:tc>
          <w:tcPr>
            <w:tcW w:w="960" w:type="dxa"/>
          </w:tcPr>
          <w:p>
            <w:pPr>
              <w:rPr>
                <w:rFonts w:ascii="宋体" w:hAnsi="宋体" w:cs="宋体"/>
                <w:szCs w:val="21"/>
              </w:rPr>
            </w:pPr>
            <w:r>
              <w:rPr>
                <w:rFonts w:hint="eastAsia" w:ascii="宋体" w:hAnsi="宋体" w:cs="宋体"/>
                <w:szCs w:val="21"/>
              </w:rPr>
              <w:t xml:space="preserve">Q8.2 </w:t>
            </w:r>
          </w:p>
        </w:tc>
        <w:tc>
          <w:tcPr>
            <w:tcW w:w="10004" w:type="dxa"/>
          </w:tcPr>
          <w:p>
            <w:pPr>
              <w:ind w:firstLine="420" w:firstLineChars="200"/>
              <w:rPr>
                <w:rFonts w:ascii="宋体" w:hAnsi="宋体" w:cs="宋体"/>
                <w:szCs w:val="21"/>
              </w:rPr>
            </w:pPr>
            <w:r>
              <w:rPr>
                <w:rFonts w:hint="eastAsia" w:ascii="宋体" w:hAnsi="宋体" w:cs="宋体"/>
                <w:szCs w:val="21"/>
              </w:rPr>
              <w:t>公司制定并实施《与顾客有关过程管理程序》，行政部采用上门拜访、会议、报告、函电、网络等方式与顾客进行沟通。了解客户要求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对市场进行调研，定向顾客提供和服务的要求，从以下几个方面来确定与服务有关的要求：</w:t>
            </w:r>
          </w:p>
          <w:p>
            <w:pPr>
              <w:rPr>
                <w:rFonts w:ascii="宋体" w:hAnsi="宋体" w:cs="宋体"/>
                <w:szCs w:val="21"/>
              </w:rPr>
            </w:pPr>
            <w:r>
              <w:rPr>
                <w:rFonts w:hint="eastAsia" w:ascii="宋体" w:hAnsi="宋体" w:cs="宋体"/>
                <w:szCs w:val="21"/>
              </w:rPr>
              <w:t xml:space="preserve">（1）顾客对服务规定的要求,包括项目内容、验收、进度和费用要求以及后期服务要求；      </w:t>
            </w:r>
          </w:p>
          <w:p>
            <w:pPr>
              <w:rPr>
                <w:rFonts w:ascii="宋体" w:hAnsi="宋体" w:cs="宋体"/>
                <w:szCs w:val="21"/>
              </w:rPr>
            </w:pPr>
            <w:r>
              <w:rPr>
                <w:rFonts w:hint="eastAsia" w:ascii="宋体" w:hAnsi="宋体" w:cs="宋体"/>
                <w:szCs w:val="21"/>
              </w:rPr>
              <w:t>（2）与服务有关的法律、法规要求；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顾客有合作意向时或发放招标文件时，介绍公司服务范围、项目，了解顾客要求，并结合相关标准进行确定，且明示在合同或订单上，确定顾客对产品的具体要求。</w:t>
            </w:r>
          </w:p>
          <w:p>
            <w:pPr>
              <w:widowControl/>
              <w:spacing w:line="360" w:lineRule="auto"/>
              <w:ind w:firstLine="86" w:firstLineChars="41"/>
              <w:rPr>
                <w:rFonts w:ascii="宋体" w:hAnsi="宋体" w:cs="宋体"/>
                <w:szCs w:val="21"/>
              </w:rPr>
            </w:pPr>
            <w:r>
              <w:rPr>
                <w:rFonts w:hint="eastAsia" w:ascii="宋体" w:hAnsi="宋体" w:cs="宋体"/>
                <w:szCs w:val="21"/>
              </w:rPr>
              <w:t>1、抽查2022年09月20日合同：</w:t>
            </w:r>
          </w:p>
          <w:p>
            <w:pPr>
              <w:rPr>
                <w:rFonts w:ascii="宋体" w:hAnsi="宋体" w:cs="宋体"/>
                <w:szCs w:val="21"/>
              </w:rPr>
            </w:pPr>
            <w:r>
              <w:rPr>
                <w:rFonts w:hint="eastAsia" w:ascii="宋体" w:hAnsi="宋体" w:cs="宋体"/>
                <w:szCs w:val="21"/>
              </w:rPr>
              <w:t>1、顾客:重庆华宇第一太平戴维斯物业服务集团有限公司</w:t>
            </w:r>
          </w:p>
          <w:p>
            <w:pPr>
              <w:widowControl/>
              <w:spacing w:line="360" w:lineRule="auto"/>
              <w:ind w:firstLine="315" w:firstLineChars="150"/>
              <w:rPr>
                <w:rFonts w:ascii="宋体" w:hAnsi="宋体" w:cs="宋体"/>
                <w:szCs w:val="21"/>
              </w:rPr>
            </w:pPr>
            <w:r>
              <w:rPr>
                <w:rFonts w:hint="eastAsia" w:ascii="宋体" w:hAnsi="宋体" w:cs="宋体"/>
                <w:szCs w:val="21"/>
              </w:rPr>
              <w:t>项目：华宇上游小区保洁服务</w:t>
            </w:r>
          </w:p>
          <w:p>
            <w:pPr>
              <w:widowControl/>
              <w:spacing w:line="360" w:lineRule="auto"/>
              <w:ind w:firstLine="315" w:firstLineChars="150"/>
              <w:rPr>
                <w:rFonts w:ascii="宋体" w:hAnsi="宋体" w:cs="宋体"/>
                <w:szCs w:val="21"/>
              </w:rPr>
            </w:pPr>
            <w:r>
              <w:rPr>
                <w:rFonts w:hint="eastAsia" w:ascii="宋体" w:hAnsi="宋体" w:cs="宋体"/>
                <w:szCs w:val="21"/>
              </w:rPr>
              <w:t>合同内容：合同期限（2022.5.1至2023.6.30）、合同内容及要求、双方的权利和义务、违约责任等。</w:t>
            </w:r>
          </w:p>
          <w:p>
            <w:pPr>
              <w:widowControl/>
              <w:spacing w:line="360" w:lineRule="auto"/>
              <w:ind w:firstLine="315" w:firstLineChars="150"/>
              <w:rPr>
                <w:rFonts w:ascii="宋体" w:hAnsi="宋体" w:cs="宋体"/>
                <w:szCs w:val="21"/>
              </w:rPr>
            </w:pPr>
            <w:r>
              <w:rPr>
                <w:rFonts w:hint="eastAsia" w:ascii="宋体" w:hAnsi="宋体" w:cs="宋体"/>
                <w:szCs w:val="21"/>
              </w:rPr>
              <w:t>签单人：徐红梅</w:t>
            </w:r>
          </w:p>
          <w:p>
            <w:pPr>
              <w:widowControl/>
              <w:spacing w:line="360" w:lineRule="auto"/>
              <w:ind w:firstLine="86" w:firstLineChars="41"/>
              <w:rPr>
                <w:rFonts w:ascii="宋体" w:hAnsi="宋体" w:cs="宋体"/>
                <w:szCs w:val="21"/>
              </w:rPr>
            </w:pPr>
            <w:r>
              <w:rPr>
                <w:rFonts w:hint="eastAsia" w:ascii="宋体" w:hAnsi="宋体" w:cs="宋体"/>
                <w:szCs w:val="21"/>
              </w:rPr>
              <w:t>2、抽查2022年06月06日合同：</w:t>
            </w:r>
          </w:p>
          <w:p>
            <w:pPr>
              <w:rPr>
                <w:rFonts w:ascii="宋体" w:hAnsi="宋体" w:cs="宋体"/>
                <w:szCs w:val="21"/>
              </w:rPr>
            </w:pPr>
            <w:r>
              <w:rPr>
                <w:rFonts w:hint="eastAsia" w:ascii="宋体" w:hAnsi="宋体" w:cs="宋体"/>
                <w:szCs w:val="21"/>
              </w:rPr>
              <w:t>顾客:西藏新城悦物业服务股份有限公司重庆分公司</w:t>
            </w:r>
          </w:p>
          <w:p>
            <w:pPr>
              <w:rPr>
                <w:rFonts w:ascii="宋体" w:hAnsi="宋体" w:cs="宋体"/>
                <w:szCs w:val="21"/>
              </w:rPr>
            </w:pPr>
            <w:r>
              <w:rPr>
                <w:rFonts w:hint="eastAsia" w:ascii="宋体" w:hAnsi="宋体" w:cs="宋体"/>
                <w:szCs w:val="21"/>
              </w:rPr>
              <w:t>项目：重庆市重庆渝北吾悦保洁服务项目</w:t>
            </w:r>
          </w:p>
          <w:p>
            <w:pPr>
              <w:rPr>
                <w:rFonts w:ascii="宋体" w:hAnsi="宋体" w:cs="宋体"/>
                <w:szCs w:val="21"/>
              </w:rPr>
            </w:pPr>
            <w:r>
              <w:rPr>
                <w:rFonts w:hint="eastAsia" w:ascii="宋体" w:hAnsi="宋体" w:cs="宋体"/>
                <w:szCs w:val="21"/>
              </w:rPr>
              <w:t>合同内容：合同期限（2022.07.01至2024.03.31）、合同范围、服务项目及要求、双方的权利和义务、违约责任等。</w:t>
            </w:r>
          </w:p>
          <w:p>
            <w:pPr>
              <w:pStyle w:val="2"/>
            </w:pPr>
            <w:r>
              <w:rPr>
                <w:rFonts w:hint="eastAsia"/>
              </w:rPr>
              <w:t>..........</w:t>
            </w:r>
          </w:p>
          <w:p>
            <w:pPr>
              <w:rPr>
                <w:rFonts w:ascii="宋体" w:hAnsi="宋体" w:cs="宋体"/>
                <w:szCs w:val="21"/>
              </w:rPr>
            </w:pP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rFonts w:ascii="宋体" w:hAnsi="宋体" w:cs="宋体"/>
                <w:szCs w:val="21"/>
              </w:rPr>
            </w:pPr>
            <w:r>
              <w:rPr>
                <w:rFonts w:hint="eastAsia" w:ascii="宋体" w:hAnsi="宋体" w:cs="宋体"/>
                <w:szCs w:val="21"/>
              </w:rPr>
              <w:t>顾客：重庆华宇第一太平戴维斯物业服务集团有限公司</w:t>
            </w:r>
          </w:p>
          <w:p>
            <w:pPr>
              <w:rPr>
                <w:rFonts w:ascii="宋体" w:hAnsi="宋体" w:cs="宋体"/>
                <w:szCs w:val="21"/>
              </w:rPr>
            </w:pPr>
            <w:r>
              <w:rPr>
                <w:rFonts w:hint="eastAsia" w:ascii="宋体" w:hAnsi="宋体" w:cs="宋体"/>
                <w:szCs w:val="21"/>
              </w:rPr>
              <w:t>签订时间:2022年09月20日</w:t>
            </w:r>
          </w:p>
          <w:p>
            <w:pPr>
              <w:rPr>
                <w:rFonts w:ascii="宋体" w:hAnsi="宋体" w:cs="宋体"/>
                <w:szCs w:val="21"/>
              </w:rPr>
            </w:pPr>
            <w:r>
              <w:rPr>
                <w:rFonts w:hint="eastAsia" w:ascii="宋体" w:hAnsi="宋体" w:cs="宋体"/>
                <w:szCs w:val="21"/>
              </w:rPr>
              <w:t>项目：华宇上游小区保洁服务</w:t>
            </w:r>
          </w:p>
          <w:p>
            <w:pPr>
              <w:rPr>
                <w:rFonts w:ascii="宋体" w:hAnsi="宋体" w:cs="宋体"/>
                <w:szCs w:val="21"/>
              </w:rPr>
            </w:pPr>
            <w:r>
              <w:rPr>
                <w:rFonts w:hint="eastAsia" w:ascii="宋体" w:hAnsi="宋体" w:cs="宋体"/>
                <w:szCs w:val="21"/>
              </w:rPr>
              <w:t>评审内容：顾客对产品明示与潜在的要求(技术要求、质量要求、支持服务、价格等)</w:t>
            </w:r>
          </w:p>
          <w:p>
            <w:pPr>
              <w:rPr>
                <w:rFonts w:ascii="宋体" w:hAnsi="宋体" w:cs="宋体"/>
                <w:szCs w:val="21"/>
              </w:rPr>
            </w:pPr>
            <w:r>
              <w:rPr>
                <w:rFonts w:hint="eastAsia" w:ascii="宋体" w:hAnsi="宋体" w:cs="宋体"/>
                <w:szCs w:val="21"/>
              </w:rPr>
              <w:t>评审负责人：游恩菊、陈益</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评审时间:2022年09月18日（合同签订前）</w:t>
            </w:r>
          </w:p>
          <w:p>
            <w:pPr>
              <w:rPr>
                <w:rFonts w:ascii="宋体" w:hAnsi="宋体" w:cs="宋体"/>
                <w:szCs w:val="21"/>
              </w:rPr>
            </w:pPr>
          </w:p>
          <w:p>
            <w:pPr>
              <w:rPr>
                <w:rFonts w:ascii="宋体" w:hAnsi="宋体" w:cs="宋体"/>
                <w:szCs w:val="21"/>
              </w:rPr>
            </w:pPr>
            <w:r>
              <w:rPr>
                <w:rFonts w:hint="eastAsia" w:ascii="宋体" w:hAnsi="宋体" w:cs="宋体"/>
                <w:szCs w:val="21"/>
              </w:rPr>
              <w:t>顾客：西藏新城悦物业服务股份有限公司重庆分公司</w:t>
            </w:r>
          </w:p>
          <w:p>
            <w:pPr>
              <w:rPr>
                <w:rFonts w:ascii="宋体" w:hAnsi="宋体" w:cs="宋体"/>
                <w:szCs w:val="21"/>
              </w:rPr>
            </w:pPr>
            <w:r>
              <w:rPr>
                <w:rFonts w:hint="eastAsia" w:ascii="宋体" w:hAnsi="宋体" w:cs="宋体"/>
                <w:szCs w:val="21"/>
              </w:rPr>
              <w:t>签订时间：2022年06月06日</w:t>
            </w:r>
          </w:p>
          <w:p>
            <w:pPr>
              <w:rPr>
                <w:rFonts w:ascii="宋体" w:hAnsi="宋体" w:cs="宋体"/>
                <w:szCs w:val="21"/>
              </w:rPr>
            </w:pPr>
            <w:r>
              <w:rPr>
                <w:rFonts w:hint="eastAsia" w:ascii="宋体" w:hAnsi="宋体" w:cs="宋体"/>
                <w:szCs w:val="21"/>
              </w:rPr>
              <w:t>项目：重庆市重庆渝北吾悦保洁服务项目</w:t>
            </w:r>
          </w:p>
          <w:p>
            <w:pPr>
              <w:rPr>
                <w:rFonts w:ascii="宋体" w:hAnsi="宋体" w:cs="宋体"/>
                <w:szCs w:val="21"/>
              </w:rPr>
            </w:pPr>
            <w:r>
              <w:rPr>
                <w:rFonts w:hint="eastAsia" w:ascii="宋体" w:hAnsi="宋体" w:cs="宋体"/>
                <w:szCs w:val="21"/>
              </w:rPr>
              <w:t>评审内容：顾客对产品明示与潜在的要求(技术要求、质量要求、支持服务、价格等)</w:t>
            </w:r>
          </w:p>
          <w:p>
            <w:pPr>
              <w:rPr>
                <w:rFonts w:ascii="宋体" w:hAnsi="宋体" w:cs="宋体"/>
                <w:szCs w:val="21"/>
              </w:rPr>
            </w:pPr>
            <w:r>
              <w:rPr>
                <w:rFonts w:hint="eastAsia" w:ascii="宋体" w:hAnsi="宋体" w:cs="宋体"/>
                <w:szCs w:val="21"/>
              </w:rPr>
              <w:t>评审负责人：游恩菊、陈益</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评审时间:2022年06月03日（合同签订前）</w:t>
            </w:r>
          </w:p>
          <w:p>
            <w:pPr>
              <w:rPr>
                <w:rFonts w:ascii="宋体" w:hAnsi="宋体" w:cs="宋体"/>
                <w:szCs w:val="21"/>
              </w:rPr>
            </w:pPr>
            <w:r>
              <w:rPr>
                <w:rFonts w:hint="eastAsia" w:ascii="宋体" w:hAnsi="宋体" w:cs="宋体"/>
                <w:szCs w:val="21"/>
              </w:rPr>
              <w:t>.........</w:t>
            </w:r>
          </w:p>
          <w:p>
            <w:pPr>
              <w:rPr>
                <w:rFonts w:ascii="宋体" w:hAnsi="宋体" w:cs="宋体"/>
                <w:iCs/>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004" w:type="dxa"/>
          </w:tcPr>
          <w:p>
            <w:pPr>
              <w:widowControl/>
              <w:spacing w:line="400" w:lineRule="exact"/>
              <w:jc w:val="left"/>
              <w:rPr>
                <w:rFonts w:ascii="宋体" w:hAnsi="宋体" w:cs="宋体"/>
                <w:szCs w:val="21"/>
              </w:rPr>
            </w:pPr>
            <w:r>
              <w:rPr>
                <w:rFonts w:hint="eastAsia" w:ascii="宋体" w:hAnsi="宋体" w:cs="宋体"/>
                <w:szCs w:val="21"/>
              </w:rPr>
              <w:t>1.公司编制并执行了《采购管理程序》，规定了采购控制要求，明确了对供方选择、评价、及再评价的准则。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p>
          <w:p>
            <w:pPr>
              <w:widowControl/>
              <w:spacing w:line="400" w:lineRule="exact"/>
              <w:jc w:val="left"/>
              <w:rPr>
                <w:rFonts w:ascii="宋体" w:hAnsi="宋体" w:cs="宋体"/>
                <w:szCs w:val="21"/>
              </w:rPr>
            </w:pPr>
            <w:r>
              <w:rPr>
                <w:rFonts w:hint="eastAsia" w:ascii="宋体" w:hAnsi="宋体" w:cs="宋体"/>
                <w:szCs w:val="21"/>
              </w:rPr>
              <w:t xml:space="preserve">1）郑翠兰；                 </w:t>
            </w:r>
            <w:r>
              <w:rPr>
                <w:rFonts w:ascii="宋体" w:hAnsi="宋体" w:cs="宋体"/>
                <w:szCs w:val="21"/>
              </w:rPr>
              <w:t xml:space="preserve">                  </w:t>
            </w:r>
            <w:r>
              <w:rPr>
                <w:rFonts w:hint="eastAsia" w:ascii="宋体" w:hAnsi="宋体" w:cs="宋体"/>
                <w:szCs w:val="21"/>
              </w:rPr>
              <w:t>供应：办公用品等；</w:t>
            </w:r>
          </w:p>
          <w:p>
            <w:pPr>
              <w:rPr>
                <w:rFonts w:ascii="宋体" w:hAnsi="宋体" w:cs="宋体"/>
                <w:szCs w:val="21"/>
              </w:rPr>
            </w:pPr>
            <w:r>
              <w:rPr>
                <w:rFonts w:hint="eastAsia" w:ascii="宋体" w:hAnsi="宋体" w:cs="宋体"/>
                <w:szCs w:val="21"/>
              </w:rPr>
              <w:t xml:space="preserve">2）渝中区长利服装经营部公司； </w:t>
            </w:r>
            <w:r>
              <w:rPr>
                <w:rFonts w:ascii="宋体" w:hAnsi="宋体" w:cs="宋体"/>
                <w:szCs w:val="21"/>
              </w:rPr>
              <w:t xml:space="preserve">               </w:t>
            </w:r>
            <w:r>
              <w:rPr>
                <w:rFonts w:hint="eastAsia" w:ascii="宋体" w:hAnsi="宋体" w:cs="宋体"/>
                <w:szCs w:val="21"/>
              </w:rPr>
              <w:t xml:space="preserve"> 供应：劳保用品等；</w:t>
            </w:r>
          </w:p>
          <w:p>
            <w:pPr>
              <w:widowControl/>
              <w:spacing w:line="400" w:lineRule="exact"/>
              <w:jc w:val="left"/>
              <w:rPr>
                <w:rFonts w:ascii="宋体" w:hAnsi="宋体" w:cs="宋体"/>
                <w:szCs w:val="21"/>
              </w:rPr>
            </w:pPr>
            <w:r>
              <w:rPr>
                <w:rFonts w:hint="eastAsia" w:ascii="宋体" w:hAnsi="宋体" w:cs="宋体"/>
                <w:szCs w:val="21"/>
              </w:rPr>
              <w:t>3) 重庆佳润清洁用品有限公司；                 供应：保洁用品等；</w:t>
            </w:r>
          </w:p>
          <w:p>
            <w:pPr>
              <w:pStyle w:val="2"/>
            </w:pPr>
            <w:r>
              <w:rPr>
                <w:rFonts w:hint="eastAsia"/>
              </w:rPr>
              <w:t>.........</w:t>
            </w:r>
          </w:p>
          <w:p>
            <w:pPr>
              <w:widowControl/>
              <w:spacing w:line="400" w:lineRule="exact"/>
              <w:jc w:val="left"/>
              <w:rPr>
                <w:rFonts w:ascii="宋体" w:hAnsi="宋体" w:cs="宋体"/>
                <w:szCs w:val="21"/>
              </w:rPr>
            </w:pPr>
            <w:r>
              <w:rPr>
                <w:rFonts w:hint="eastAsia" w:ascii="宋体" w:hAnsi="宋体" w:cs="宋体"/>
                <w:szCs w:val="21"/>
              </w:rPr>
              <w:t>3．查：供方年度评价表：</w:t>
            </w:r>
          </w:p>
          <w:p>
            <w:pPr>
              <w:widowControl/>
              <w:spacing w:line="400" w:lineRule="exact"/>
              <w:jc w:val="left"/>
              <w:rPr>
                <w:rFonts w:ascii="宋体" w:hAnsi="宋体" w:cs="宋体"/>
                <w:szCs w:val="21"/>
              </w:rPr>
            </w:pPr>
            <w:r>
              <w:rPr>
                <w:rFonts w:hint="eastAsia" w:ascii="宋体" w:hAnsi="宋体" w:cs="宋体"/>
                <w:szCs w:val="21"/>
              </w:rPr>
              <w:t>抽查《供方绩效年度评价表》</w:t>
            </w:r>
          </w:p>
          <w:p>
            <w:pPr>
              <w:widowControl/>
              <w:spacing w:line="400" w:lineRule="exact"/>
              <w:jc w:val="left"/>
              <w:rPr>
                <w:rFonts w:ascii="宋体" w:hAnsi="宋体" w:cs="宋体"/>
                <w:szCs w:val="21"/>
              </w:rPr>
            </w:pPr>
            <w:r>
              <w:rPr>
                <w:rFonts w:hint="eastAsia" w:ascii="宋体" w:hAnsi="宋体" w:cs="宋体"/>
                <w:szCs w:val="21"/>
              </w:rPr>
              <w:t>1）供应商：渝中区长利服装经营部公司</w:t>
            </w:r>
          </w:p>
          <w:p>
            <w:pPr>
              <w:widowControl/>
              <w:spacing w:line="400" w:lineRule="exact"/>
              <w:jc w:val="left"/>
              <w:rPr>
                <w:rFonts w:ascii="宋体" w:hAnsi="宋体" w:cs="宋体"/>
                <w:szCs w:val="21"/>
              </w:rPr>
            </w:pPr>
            <w:r>
              <w:rPr>
                <w:rFonts w:hint="eastAsia" w:ascii="宋体" w:hAnsi="宋体" w:cs="宋体"/>
                <w:szCs w:val="21"/>
              </w:rPr>
              <w:t>评价项目：产品质量、价格、交货期限、供货能力等。</w:t>
            </w:r>
          </w:p>
          <w:p>
            <w:pPr>
              <w:widowControl/>
              <w:spacing w:line="400" w:lineRule="exact"/>
              <w:jc w:val="left"/>
              <w:rPr>
                <w:rFonts w:ascii="宋体" w:hAnsi="宋体" w:cs="宋体"/>
                <w:szCs w:val="21"/>
              </w:rPr>
            </w:pPr>
            <w:r>
              <w:rPr>
                <w:rFonts w:hint="eastAsia" w:ascii="宋体" w:hAnsi="宋体" w:cs="宋体"/>
                <w:szCs w:val="21"/>
              </w:rPr>
              <w:t>评价结论：该公司提供的产品符合相关质量标准，质保能力强，继续列入合格供方。</w:t>
            </w:r>
          </w:p>
          <w:p>
            <w:pPr>
              <w:widowControl/>
              <w:spacing w:line="400" w:lineRule="exact"/>
              <w:jc w:val="left"/>
              <w:rPr>
                <w:rFonts w:ascii="宋体" w:hAnsi="宋体" w:cs="宋体"/>
                <w:szCs w:val="21"/>
              </w:rPr>
            </w:pPr>
            <w:r>
              <w:rPr>
                <w:rFonts w:hint="eastAsia" w:ascii="宋体" w:hAnsi="宋体" w:cs="宋体"/>
                <w:szCs w:val="21"/>
              </w:rPr>
              <w:t>评价人：游恩菊、陈益</w:t>
            </w:r>
          </w:p>
          <w:p>
            <w:pPr>
              <w:widowControl/>
              <w:spacing w:line="400" w:lineRule="exact"/>
              <w:jc w:val="left"/>
              <w:rPr>
                <w:rFonts w:ascii="宋体" w:hAnsi="宋体" w:cs="宋体"/>
                <w:szCs w:val="21"/>
              </w:rPr>
            </w:pPr>
            <w:r>
              <w:rPr>
                <w:rFonts w:hint="eastAsia" w:ascii="宋体" w:hAnsi="宋体" w:cs="宋体"/>
                <w:szCs w:val="21"/>
              </w:rPr>
              <w:t>批准人：陈益   评审日期 2022.5.11</w:t>
            </w:r>
          </w:p>
          <w:p>
            <w:pPr>
              <w:widowControl/>
              <w:spacing w:line="400" w:lineRule="exact"/>
              <w:jc w:val="left"/>
              <w:rPr>
                <w:rFonts w:ascii="宋体" w:hAnsi="宋体" w:cs="宋体"/>
                <w:szCs w:val="21"/>
              </w:rPr>
            </w:pPr>
            <w:r>
              <w:rPr>
                <w:rFonts w:hint="eastAsia" w:ascii="宋体" w:hAnsi="宋体" w:cs="宋体"/>
                <w:szCs w:val="21"/>
              </w:rPr>
              <w:t>2）供应商：重庆佳润清洁用品有限公司</w:t>
            </w:r>
          </w:p>
          <w:p>
            <w:pPr>
              <w:widowControl/>
              <w:spacing w:line="400" w:lineRule="exact"/>
              <w:jc w:val="left"/>
              <w:rPr>
                <w:rFonts w:ascii="宋体" w:hAnsi="宋体" w:cs="宋体"/>
                <w:szCs w:val="21"/>
              </w:rPr>
            </w:pPr>
            <w:r>
              <w:rPr>
                <w:rFonts w:hint="eastAsia" w:ascii="宋体" w:hAnsi="宋体" w:cs="宋体"/>
                <w:szCs w:val="21"/>
              </w:rPr>
              <w:t>评价项目：产品质量、价格、交货期限、供货能力等。</w:t>
            </w:r>
          </w:p>
          <w:p>
            <w:pPr>
              <w:widowControl/>
              <w:spacing w:line="400" w:lineRule="exact"/>
              <w:jc w:val="left"/>
              <w:rPr>
                <w:rFonts w:ascii="宋体" w:hAnsi="宋体" w:cs="宋体"/>
                <w:szCs w:val="21"/>
              </w:rPr>
            </w:pPr>
            <w:r>
              <w:rPr>
                <w:rFonts w:hint="eastAsia" w:ascii="宋体" w:hAnsi="宋体" w:cs="宋体"/>
                <w:szCs w:val="21"/>
              </w:rPr>
              <w:t>评价结论：该公司提供的产品符合相关质量标准，质保能力强，继续列入合格供方。</w:t>
            </w:r>
          </w:p>
          <w:p>
            <w:pPr>
              <w:widowControl/>
              <w:spacing w:line="400" w:lineRule="exact"/>
              <w:jc w:val="left"/>
              <w:rPr>
                <w:rFonts w:ascii="宋体" w:hAnsi="宋体" w:cs="宋体"/>
                <w:szCs w:val="21"/>
              </w:rPr>
            </w:pPr>
            <w:r>
              <w:rPr>
                <w:rFonts w:hint="eastAsia" w:ascii="宋体" w:hAnsi="宋体" w:cs="宋体"/>
                <w:szCs w:val="21"/>
              </w:rPr>
              <w:t>评价人：游恩菊、陈益</w:t>
            </w:r>
          </w:p>
          <w:p>
            <w:pPr>
              <w:widowControl/>
              <w:spacing w:line="400" w:lineRule="exact"/>
              <w:jc w:val="left"/>
              <w:rPr>
                <w:rFonts w:ascii="宋体" w:hAnsi="宋体" w:cs="宋体"/>
                <w:szCs w:val="21"/>
              </w:rPr>
            </w:pPr>
            <w:r>
              <w:rPr>
                <w:rFonts w:hint="eastAsia" w:ascii="宋体" w:hAnsi="宋体" w:cs="宋体"/>
                <w:szCs w:val="21"/>
              </w:rPr>
              <w:t>批准人：陈益   评审日期 2022.05.11</w:t>
            </w:r>
          </w:p>
          <w:p>
            <w:pPr>
              <w:pStyle w:val="2"/>
            </w:pPr>
          </w:p>
          <w:p>
            <w:pPr>
              <w:pStyle w:val="2"/>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公司采购的保洁用品及工具、办公和劳保用品均在合格供方名录中的供方进行采购，基本符合要求</w:t>
            </w:r>
          </w:p>
          <w:p>
            <w:pPr>
              <w:widowControl/>
              <w:spacing w:line="400" w:lineRule="exact"/>
              <w:jc w:val="left"/>
              <w:rPr>
                <w:rFonts w:ascii="宋体" w:hAnsi="宋体" w:cs="宋体"/>
                <w:szCs w:val="21"/>
              </w:rPr>
            </w:pPr>
            <w:r>
              <w:rPr>
                <w:rFonts w:hint="eastAsia" w:ascii="宋体" w:hAnsi="宋体" w:cs="宋体"/>
                <w:szCs w:val="21"/>
              </w:rPr>
              <w:t>4、抽查保洁用品、清洁工具等物资采购计划单</w:t>
            </w:r>
          </w:p>
          <w:p>
            <w:pPr>
              <w:widowControl/>
              <w:spacing w:line="400" w:lineRule="exact"/>
              <w:jc w:val="left"/>
              <w:rPr>
                <w:rFonts w:ascii="宋体" w:hAnsi="宋体" w:cs="宋体"/>
                <w:szCs w:val="21"/>
              </w:rPr>
            </w:pPr>
            <w:r>
              <w:rPr>
                <w:rFonts w:hint="eastAsia" w:ascii="宋体" w:hAnsi="宋体" w:cs="宋体"/>
                <w:szCs w:val="21"/>
              </w:rPr>
              <w:t>1）供方：重庆佳润清洁用品有限公司</w:t>
            </w:r>
          </w:p>
          <w:p>
            <w:pPr>
              <w:widowControl/>
              <w:spacing w:line="400" w:lineRule="exact"/>
              <w:jc w:val="left"/>
              <w:rPr>
                <w:rFonts w:ascii="宋体" w:hAnsi="宋体" w:cs="宋体"/>
                <w:szCs w:val="21"/>
              </w:rPr>
            </w:pPr>
            <w:r>
              <w:rPr>
                <w:rFonts w:hint="eastAsia" w:ascii="宋体" w:hAnsi="宋体" w:cs="宋体"/>
                <w:szCs w:val="21"/>
              </w:rPr>
              <w:t xml:space="preserve">采购日期：2022.08.03（下单时间） </w:t>
            </w:r>
            <w:r>
              <w:rPr>
                <w:rFonts w:ascii="宋体" w:hAnsi="宋体" w:cs="宋体"/>
                <w:szCs w:val="21"/>
              </w:rPr>
              <w:t xml:space="preserve"> </w:t>
            </w:r>
            <w:r>
              <w:rPr>
                <w:rFonts w:hint="eastAsia" w:ascii="宋体" w:hAnsi="宋体" w:cs="宋体"/>
                <w:szCs w:val="21"/>
              </w:rPr>
              <w:t xml:space="preserve"> 编制：徐红梅 </w:t>
            </w:r>
            <w:r>
              <w:rPr>
                <w:rFonts w:ascii="宋体" w:hAnsi="宋体" w:cs="宋体"/>
                <w:szCs w:val="21"/>
              </w:rPr>
              <w:t xml:space="preserve">  </w:t>
            </w:r>
            <w:r>
              <w:rPr>
                <w:rFonts w:hint="eastAsia" w:ascii="宋体" w:hAnsi="宋体" w:cs="宋体"/>
                <w:szCs w:val="21"/>
              </w:rPr>
              <w:t>审批：陈益</w:t>
            </w:r>
          </w:p>
          <w:p>
            <w:pPr>
              <w:widowControl/>
              <w:spacing w:line="400" w:lineRule="exact"/>
              <w:ind w:firstLine="420" w:firstLineChars="200"/>
              <w:jc w:val="left"/>
              <w:rPr>
                <w:rFonts w:ascii="宋体" w:hAnsi="宋体" w:cs="宋体"/>
                <w:szCs w:val="21"/>
              </w:rPr>
            </w:pPr>
            <w:r>
              <w:rPr>
                <w:rFonts w:hint="eastAsia" w:ascii="宋体" w:hAnsi="宋体" w:cs="宋体"/>
                <w:szCs w:val="21"/>
              </w:rPr>
              <w:t>品名           数量         单价（元）           交期</w:t>
            </w:r>
          </w:p>
          <w:p>
            <w:pPr>
              <w:widowControl/>
              <w:spacing w:line="400" w:lineRule="exact"/>
              <w:jc w:val="left"/>
              <w:rPr>
                <w:rFonts w:ascii="宋体" w:hAnsi="宋体" w:cs="宋体"/>
                <w:szCs w:val="21"/>
              </w:rPr>
            </w:pPr>
            <w:r>
              <w:rPr>
                <w:rFonts w:hint="eastAsia" w:ascii="宋体" w:hAnsi="宋体" w:cs="宋体"/>
                <w:szCs w:val="21"/>
              </w:rPr>
              <w:t xml:space="preserve">优氯净      </w:t>
            </w:r>
            <w:r>
              <w:rPr>
                <w:rFonts w:ascii="宋体" w:hAnsi="宋体" w:cs="宋体"/>
                <w:szCs w:val="21"/>
              </w:rPr>
              <w:t xml:space="preserve">      </w:t>
            </w:r>
            <w:r>
              <w:rPr>
                <w:rFonts w:hint="eastAsia" w:ascii="宋体" w:hAnsi="宋体" w:cs="宋体"/>
                <w:szCs w:val="21"/>
              </w:rPr>
              <w:t xml:space="preserve"> 1件          </w:t>
            </w:r>
            <w:r>
              <w:rPr>
                <w:rFonts w:ascii="宋体" w:hAnsi="宋体" w:cs="宋体"/>
                <w:szCs w:val="21"/>
              </w:rPr>
              <w:t xml:space="preserve"> </w:t>
            </w:r>
            <w:r>
              <w:rPr>
                <w:rFonts w:hint="eastAsia" w:ascii="宋体" w:hAnsi="宋体" w:cs="宋体"/>
                <w:szCs w:val="21"/>
              </w:rPr>
              <w:t xml:space="preserve">380                 </w:t>
            </w:r>
            <w:r>
              <w:rPr>
                <w:rFonts w:ascii="宋体" w:hAnsi="宋体" w:cs="宋体"/>
                <w:szCs w:val="21"/>
              </w:rPr>
              <w:t xml:space="preserve"> </w:t>
            </w:r>
            <w:r>
              <w:rPr>
                <w:rFonts w:hint="eastAsia" w:ascii="宋体" w:hAnsi="宋体" w:cs="宋体"/>
                <w:szCs w:val="21"/>
              </w:rPr>
              <w:t>2022.8.3</w:t>
            </w:r>
          </w:p>
          <w:p>
            <w:pPr>
              <w:widowControl/>
              <w:spacing w:line="400" w:lineRule="exact"/>
              <w:jc w:val="left"/>
              <w:rPr>
                <w:rFonts w:ascii="宋体" w:hAnsi="宋体" w:cs="宋体"/>
                <w:szCs w:val="21"/>
              </w:rPr>
            </w:pPr>
            <w:r>
              <w:rPr>
                <w:rFonts w:hint="eastAsia" w:ascii="宋体" w:hAnsi="宋体" w:cs="宋体"/>
                <w:szCs w:val="21"/>
              </w:rPr>
              <w:t xml:space="preserve">兰竹扫把            30把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7                </w:t>
            </w:r>
            <w:r>
              <w:rPr>
                <w:rFonts w:ascii="宋体" w:hAnsi="宋体" w:cs="宋体"/>
                <w:szCs w:val="21"/>
              </w:rPr>
              <w:t xml:space="preserve">  </w:t>
            </w:r>
            <w:r>
              <w:rPr>
                <w:rFonts w:hint="eastAsia" w:ascii="宋体" w:hAnsi="宋体" w:cs="宋体"/>
                <w:szCs w:val="21"/>
              </w:rPr>
              <w:t xml:space="preserve"> 2022.8.4</w:t>
            </w:r>
          </w:p>
          <w:p>
            <w:pPr>
              <w:widowControl/>
              <w:spacing w:line="400" w:lineRule="exact"/>
              <w:jc w:val="left"/>
              <w:rPr>
                <w:rFonts w:ascii="宋体" w:hAnsi="宋体" w:cs="宋体"/>
                <w:szCs w:val="21"/>
              </w:rPr>
            </w:pPr>
            <w:r>
              <w:rPr>
                <w:rFonts w:hint="eastAsia" w:ascii="宋体" w:hAnsi="宋体" w:cs="宋体"/>
                <w:szCs w:val="21"/>
              </w:rPr>
              <w:t xml:space="preserve">超保洁厕剂 </w:t>
            </w:r>
            <w:r>
              <w:rPr>
                <w:rFonts w:ascii="宋体" w:hAnsi="宋体" w:cs="宋体"/>
                <w:szCs w:val="21"/>
              </w:rPr>
              <w:t xml:space="preserve">         </w:t>
            </w:r>
            <w:r>
              <w:rPr>
                <w:rFonts w:hint="eastAsia" w:ascii="宋体" w:hAnsi="宋体" w:cs="宋体"/>
                <w:szCs w:val="21"/>
              </w:rPr>
              <w:t xml:space="preserve">8加仑 </w:t>
            </w:r>
            <w:r>
              <w:rPr>
                <w:rFonts w:ascii="宋体" w:hAnsi="宋体" w:cs="宋体"/>
                <w:szCs w:val="21"/>
              </w:rPr>
              <w:t xml:space="preserve">        </w:t>
            </w:r>
            <w:r>
              <w:rPr>
                <w:rFonts w:hint="eastAsia" w:ascii="宋体" w:hAnsi="宋体" w:cs="宋体"/>
                <w:szCs w:val="21"/>
              </w:rPr>
              <w:t>22</w:t>
            </w:r>
            <w:r>
              <w:rPr>
                <w:rFonts w:ascii="宋体" w:hAnsi="宋体" w:cs="宋体"/>
                <w:szCs w:val="21"/>
              </w:rPr>
              <w:t xml:space="preserve">                  </w:t>
            </w:r>
            <w:r>
              <w:rPr>
                <w:rFonts w:hint="eastAsia" w:ascii="宋体" w:hAnsi="宋体" w:cs="宋体"/>
                <w:szCs w:val="21"/>
              </w:rPr>
              <w:t>2022.8.21</w:t>
            </w:r>
          </w:p>
          <w:p>
            <w:pPr>
              <w:widowControl/>
              <w:spacing w:line="400" w:lineRule="exact"/>
              <w:jc w:val="left"/>
              <w:rPr>
                <w:rFonts w:ascii="宋体" w:hAnsi="宋体" w:cs="宋体"/>
                <w:szCs w:val="21"/>
              </w:rPr>
            </w:pPr>
            <w:r>
              <w:rPr>
                <w:rFonts w:hint="eastAsia" w:ascii="宋体" w:hAnsi="宋体" w:cs="宋体"/>
                <w:szCs w:val="21"/>
              </w:rPr>
              <w:t xml:space="preserve">胶手套 </w:t>
            </w:r>
            <w:r>
              <w:rPr>
                <w:rFonts w:ascii="宋体" w:hAnsi="宋体" w:cs="宋体"/>
                <w:szCs w:val="21"/>
              </w:rPr>
              <w:t xml:space="preserve">             </w:t>
            </w:r>
            <w:r>
              <w:rPr>
                <w:rFonts w:hint="eastAsia" w:ascii="宋体" w:hAnsi="宋体" w:cs="宋体"/>
                <w:szCs w:val="21"/>
              </w:rPr>
              <w:t xml:space="preserve">5双 </w:t>
            </w:r>
            <w:r>
              <w:rPr>
                <w:rFonts w:ascii="宋体" w:hAnsi="宋体" w:cs="宋体"/>
                <w:szCs w:val="21"/>
              </w:rPr>
              <w:t xml:space="preserve">           </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2022.8.6</w:t>
            </w:r>
          </w:p>
          <w:p>
            <w:pPr>
              <w:widowControl/>
              <w:spacing w:line="400" w:lineRule="exact"/>
              <w:jc w:val="left"/>
              <w:rPr>
                <w:rFonts w:ascii="宋体" w:hAnsi="宋体" w:cs="宋体"/>
                <w:szCs w:val="21"/>
              </w:rPr>
            </w:pPr>
            <w:r>
              <w:rPr>
                <w:rFonts w:hint="eastAsia" w:ascii="宋体" w:hAnsi="宋体" w:cs="宋体"/>
                <w:szCs w:val="21"/>
              </w:rPr>
              <w:t xml:space="preserve">马桶刷 </w:t>
            </w:r>
            <w:r>
              <w:rPr>
                <w:rFonts w:ascii="宋体" w:hAnsi="宋体" w:cs="宋体"/>
                <w:szCs w:val="21"/>
              </w:rPr>
              <w:t xml:space="preserve">             </w:t>
            </w:r>
            <w:r>
              <w:rPr>
                <w:rFonts w:hint="eastAsia" w:ascii="宋体" w:hAnsi="宋体" w:cs="宋体"/>
                <w:szCs w:val="21"/>
              </w:rPr>
              <w:t xml:space="preserve">10个 </w:t>
            </w:r>
            <w:r>
              <w:rPr>
                <w:rFonts w:ascii="宋体" w:hAnsi="宋体" w:cs="宋体"/>
                <w:szCs w:val="21"/>
              </w:rPr>
              <w:t xml:space="preserve">          </w:t>
            </w:r>
            <w:r>
              <w:rPr>
                <w:rFonts w:hint="eastAsia" w:ascii="宋体" w:hAnsi="宋体" w:cs="宋体"/>
                <w:szCs w:val="21"/>
              </w:rPr>
              <w:t>5</w:t>
            </w:r>
            <w:r>
              <w:rPr>
                <w:rFonts w:ascii="宋体" w:hAnsi="宋体" w:cs="宋体"/>
                <w:szCs w:val="21"/>
              </w:rPr>
              <w:t xml:space="preserve">                  </w:t>
            </w:r>
            <w:r>
              <w:rPr>
                <w:rFonts w:hint="eastAsia" w:ascii="宋体" w:hAnsi="宋体" w:cs="宋体"/>
                <w:szCs w:val="21"/>
              </w:rPr>
              <w:t>2022.8.8</w:t>
            </w:r>
          </w:p>
          <w:p>
            <w:pPr>
              <w:widowControl/>
              <w:spacing w:line="400" w:lineRule="exact"/>
              <w:jc w:val="left"/>
              <w:rPr>
                <w:rFonts w:ascii="宋体" w:hAnsi="宋体" w:cs="宋体"/>
                <w:szCs w:val="21"/>
              </w:rPr>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2）供方：渝中区长利服装经营部公司</w:t>
            </w:r>
          </w:p>
          <w:p>
            <w:pPr>
              <w:widowControl/>
              <w:spacing w:line="400" w:lineRule="exact"/>
              <w:jc w:val="left"/>
              <w:rPr>
                <w:rFonts w:ascii="宋体" w:hAnsi="宋体" w:cs="宋体"/>
                <w:szCs w:val="21"/>
              </w:rPr>
            </w:pPr>
            <w:r>
              <w:rPr>
                <w:rFonts w:hint="eastAsia" w:ascii="宋体" w:hAnsi="宋体" w:cs="宋体"/>
                <w:szCs w:val="21"/>
              </w:rPr>
              <w:t>采购日期：2022.9.1（下单时间），编制：徐红梅、审批：陈益</w:t>
            </w:r>
          </w:p>
          <w:p>
            <w:pPr>
              <w:widowControl/>
              <w:spacing w:line="400" w:lineRule="exact"/>
              <w:jc w:val="left"/>
              <w:rPr>
                <w:rFonts w:ascii="宋体" w:hAnsi="宋体" w:cs="宋体"/>
                <w:szCs w:val="21"/>
              </w:rPr>
            </w:pPr>
            <w:r>
              <w:rPr>
                <w:rFonts w:hint="eastAsia" w:ascii="宋体" w:hAnsi="宋体" w:cs="宋体"/>
                <w:szCs w:val="21"/>
              </w:rPr>
              <w:t xml:space="preserve">品名      数量                    </w:t>
            </w:r>
            <w:r>
              <w:rPr>
                <w:rFonts w:ascii="宋体" w:hAnsi="宋体" w:cs="宋体"/>
                <w:szCs w:val="21"/>
              </w:rPr>
              <w:t xml:space="preserve">       </w:t>
            </w:r>
            <w:r>
              <w:rPr>
                <w:rFonts w:hint="eastAsia" w:ascii="宋体" w:hAnsi="宋体" w:cs="宋体"/>
                <w:szCs w:val="21"/>
              </w:rPr>
              <w:t>交期</w:t>
            </w:r>
          </w:p>
          <w:p>
            <w:pPr>
              <w:widowControl/>
              <w:spacing w:line="400" w:lineRule="exact"/>
              <w:jc w:val="left"/>
              <w:rPr>
                <w:rFonts w:ascii="宋体" w:hAnsi="宋体" w:cs="宋体"/>
                <w:szCs w:val="21"/>
              </w:rPr>
            </w:pPr>
            <w:r>
              <w:rPr>
                <w:rFonts w:hint="eastAsia" w:ascii="宋体" w:hAnsi="宋体" w:cs="宋体"/>
                <w:szCs w:val="21"/>
              </w:rPr>
              <w:t xml:space="preserve">工作服       20套                     </w:t>
            </w:r>
            <w:r>
              <w:rPr>
                <w:rFonts w:ascii="宋体" w:hAnsi="宋体" w:cs="宋体"/>
                <w:szCs w:val="21"/>
              </w:rPr>
              <w:t xml:space="preserve"> </w:t>
            </w:r>
            <w:r>
              <w:rPr>
                <w:rFonts w:hint="eastAsia" w:ascii="宋体" w:hAnsi="宋体" w:cs="宋体"/>
                <w:szCs w:val="21"/>
              </w:rPr>
              <w:t>2022.9.7</w:t>
            </w:r>
          </w:p>
          <w:p>
            <w:pPr>
              <w:widowControl/>
              <w:spacing w:line="400" w:lineRule="exact"/>
              <w:jc w:val="left"/>
              <w:rPr>
                <w:rFonts w:ascii="宋体" w:hAnsi="宋体" w:cs="宋体"/>
                <w:szCs w:val="21"/>
              </w:rPr>
            </w:pPr>
            <w:r>
              <w:rPr>
                <w:rFonts w:hint="eastAsia" w:ascii="宋体" w:hAnsi="宋体" w:cs="宋体"/>
                <w:szCs w:val="21"/>
              </w:rPr>
              <w:t>胶手套       20双                      2022.9.10</w:t>
            </w:r>
          </w:p>
          <w:p>
            <w:pPr>
              <w:pStyle w:val="2"/>
              <w:rPr>
                <w:rFonts w:ascii="宋体" w:hAnsi="宋体" w:cs="宋体"/>
                <w:szCs w:val="21"/>
              </w:rPr>
            </w:pPr>
            <w:r>
              <w:rPr>
                <w:rFonts w:hint="eastAsia" w:ascii="宋体" w:hAnsi="宋体" w:cs="宋体"/>
                <w:szCs w:val="21"/>
              </w:rPr>
              <w:t>草帽       5顶                   2022.9.10</w:t>
            </w:r>
          </w:p>
          <w:p>
            <w:pPr>
              <w:pStyle w:val="2"/>
            </w:pPr>
            <w:r>
              <w:rPr>
                <w:rFonts w:hint="eastAsia" w:ascii="宋体" w:hAnsi="宋体" w:cs="宋体"/>
                <w:szCs w:val="21"/>
              </w:rPr>
              <w:t xml:space="preserve">口罩 </w:t>
            </w:r>
            <w:r>
              <w:rPr>
                <w:rFonts w:ascii="宋体" w:hAnsi="宋体" w:cs="宋体"/>
                <w:szCs w:val="21"/>
              </w:rPr>
              <w:t xml:space="preserve">      </w:t>
            </w:r>
            <w:r>
              <w:rPr>
                <w:rFonts w:hint="eastAsia" w:ascii="宋体" w:hAnsi="宋体" w:cs="宋体"/>
                <w:szCs w:val="21"/>
              </w:rPr>
              <w:t xml:space="preserve">200个 </w:t>
            </w:r>
            <w:r>
              <w:rPr>
                <w:rFonts w:ascii="宋体" w:hAnsi="宋体" w:cs="宋体"/>
                <w:szCs w:val="21"/>
              </w:rPr>
              <w:t xml:space="preserve">                </w:t>
            </w:r>
            <w:r>
              <w:rPr>
                <w:rFonts w:hint="eastAsia" w:ascii="宋体" w:hAnsi="宋体" w:cs="宋体"/>
                <w:szCs w:val="21"/>
              </w:rPr>
              <w:t>2022.9.06</w:t>
            </w:r>
          </w:p>
          <w:p>
            <w:pPr>
              <w:widowControl/>
              <w:spacing w:line="400" w:lineRule="exact"/>
              <w:ind w:firstLine="420" w:firstLineChars="200"/>
              <w:jc w:val="left"/>
              <w:rPr>
                <w:rFonts w:ascii="宋体" w:hAnsi="宋体" w:cs="宋体"/>
                <w:szCs w:val="21"/>
              </w:rPr>
            </w:pPr>
            <w:r>
              <w:rPr>
                <w:rFonts w:hint="eastAsia" w:ascii="宋体" w:hAnsi="宋体" w:cs="宋体"/>
                <w:szCs w:val="21"/>
              </w:rPr>
              <w:t>......</w:t>
            </w:r>
          </w:p>
          <w:p>
            <w:pPr>
              <w:widowControl/>
              <w:spacing w:line="400" w:lineRule="exact"/>
              <w:ind w:firstLine="420" w:firstLineChars="200"/>
              <w:jc w:val="left"/>
              <w:rPr>
                <w:rFonts w:ascii="宋体" w:hAnsi="宋体" w:cs="宋体"/>
                <w:szCs w:val="21"/>
              </w:rPr>
            </w:pPr>
            <w:r>
              <w:rPr>
                <w:rFonts w:hint="eastAsia" w:ascii="宋体" w:hAnsi="宋体" w:cs="宋体"/>
                <w:szCs w:val="21"/>
              </w:rPr>
              <w:t>采购计划单明确了产品的名称、规格型号、单价、到货日期且均在合格供方处进行采购。</w:t>
            </w:r>
          </w:p>
          <w:p>
            <w:pPr>
              <w:ind w:firstLine="420" w:firstLineChars="200"/>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组织对采购的物资依据来货单对产品数量、规格型号、包装外观、合格证等进行检验，出示2022年7-9月来货检验记录（见8.6原料检验），检验合格后方可入库。</w:t>
            </w:r>
          </w:p>
          <w:p>
            <w:pPr>
              <w:ind w:firstLine="420" w:firstLineChars="200"/>
              <w:rPr>
                <w:rFonts w:hint="eastAsia" w:ascii="宋体" w:hAnsi="宋体" w:cs="宋体"/>
                <w:szCs w:val="21"/>
              </w:rPr>
            </w:pPr>
            <w:r>
              <w:rPr>
                <w:rFonts w:hint="eastAsia" w:ascii="宋体" w:hAnsi="宋体" w:cs="宋体"/>
                <w:szCs w:val="21"/>
              </w:rPr>
              <w:t>通过与负责人交谈和现场记录的查验，组织外部供方的控制基本满足要求。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ind w:firstLine="420" w:firstLineChars="200"/>
              <w:rPr>
                <w:rFonts w:ascii="宋体" w:hAnsi="宋体" w:cs="宋体"/>
                <w:szCs w:val="21"/>
              </w:rPr>
            </w:pPr>
            <w:r>
              <w:rPr>
                <w:rFonts w:hint="eastAsia" w:ascii="宋体" w:hAnsi="宋体" w:cs="宋体"/>
                <w:szCs w:val="21"/>
              </w:rPr>
              <w:t>公司主要通过日常口头交流、电话回访、登门拜访、定期发放《顾客满意度调查问卷表》等形式来收集了解顾客是否满意的信息。提供有2022年6月《顾客满意度调查问卷表》，调查表共发放3份。</w:t>
            </w:r>
          </w:p>
          <w:p>
            <w:pPr>
              <w:rPr>
                <w:szCs w:val="21"/>
              </w:rPr>
            </w:pPr>
            <w:r>
              <w:rPr>
                <w:rFonts w:hint="eastAsia" w:ascii="宋体" w:hAnsi="宋体" w:cs="宋体"/>
                <w:szCs w:val="21"/>
              </w:rPr>
              <w:t>--调查内容包括：</w:t>
            </w:r>
            <w:r>
              <w:rPr>
                <w:rFonts w:hint="eastAsia"/>
                <w:szCs w:val="21"/>
              </w:rPr>
              <w:t>服务质量，服务及时性，价格，按时完成性等</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：96%</w:t>
            </w:r>
          </w:p>
          <w:p>
            <w:pPr>
              <w:rPr>
                <w:rFonts w:ascii="宋体" w:hAnsi="宋体" w:cs="宋体"/>
                <w:szCs w:val="21"/>
              </w:rPr>
            </w:pPr>
            <w:r>
              <w:rPr>
                <w:rFonts w:hint="eastAsia" w:ascii="宋体" w:hAnsi="宋体" w:cs="宋体"/>
                <w:szCs w:val="21"/>
              </w:rPr>
              <w:t>--暂无明显需实施纠正措施的改进事项。</w:t>
            </w:r>
          </w:p>
          <w:p>
            <w:pPr>
              <w:rPr>
                <w:szCs w:val="21"/>
              </w:rPr>
            </w:pPr>
            <w:r>
              <w:rPr>
                <w:rFonts w:hint="eastAsia" w:ascii="宋体" w:hAnsi="宋体" w:cs="宋体"/>
                <w:szCs w:val="21"/>
              </w:rPr>
              <w:t>--</w:t>
            </w:r>
            <w:r>
              <w:rPr>
                <w:rFonts w:hint="eastAsia"/>
                <w:szCs w:val="21"/>
              </w:rPr>
              <w:t>出示的顾客满意调查分析报告显示：公司服务在交期、价格等方面都得到了顾客的认可。在服务质量方面，与顾客心目中要求还有一些差距，这说明公司的服务还需进一步提高和改进，增加员工培训，增强服务意识，提高公司核心竞争力，该结果已提交管理评审。</w:t>
            </w:r>
          </w:p>
          <w:p>
            <w:pPr>
              <w:rPr>
                <w:rFonts w:ascii="宋体" w:hAnsi="宋体" w:cs="宋体"/>
                <w:szCs w:val="21"/>
              </w:rPr>
            </w:pPr>
            <w:r>
              <w:rPr>
                <w:rFonts w:hint="eastAsia"/>
                <w:szCs w:val="21"/>
              </w:rPr>
              <w:t>今年未有顾客流失和重大服务质量投诉情况。</w:t>
            </w:r>
          </w:p>
        </w:tc>
        <w:tc>
          <w:tcPr>
            <w:tcW w:w="1585" w:type="dxa"/>
          </w:tcPr>
          <w:p>
            <w:r>
              <w:rPr>
                <w:rFonts w:hint="eastAsia"/>
              </w:rPr>
              <w:t>符合</w:t>
            </w:r>
          </w:p>
        </w:tc>
      </w:tr>
    </w:tbl>
    <w:p>
      <w:pPr>
        <w:spacing w:line="480" w:lineRule="exact"/>
        <w:jc w:val="left"/>
      </w:pPr>
      <w:r>
        <w:rPr>
          <w:rFonts w:hint="eastAsia"/>
        </w:rPr>
        <w:t>说明：不符合标注N</w:t>
      </w:r>
    </w:p>
    <w:p>
      <w:pPr>
        <w:spacing w:line="480" w:lineRule="exact"/>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04" w:type="dxa"/>
            <w:vAlign w:val="center"/>
          </w:tcPr>
          <w:p>
            <w:pPr>
              <w:rPr>
                <w:rFonts w:hint="default" w:eastAsia="宋体"/>
                <w:color w:val="000000" w:themeColor="text1"/>
                <w:sz w:val="24"/>
                <w:szCs w:val="24"/>
                <w:lang w:val="en-US" w:eastAsia="zh-CN"/>
              </w:rPr>
            </w:pPr>
            <w:r>
              <w:rPr>
                <w:rFonts w:hint="eastAsia"/>
                <w:color w:val="000000" w:themeColor="text1"/>
                <w:sz w:val="24"/>
                <w:szCs w:val="24"/>
              </w:rPr>
              <w:t xml:space="preserve">受审核部门：行政部（含财务）   主管领导：游恩菊 </w:t>
            </w:r>
            <w:r>
              <w:rPr>
                <w:rFonts w:hint="eastAsia"/>
                <w:color w:val="000000" w:themeColor="text1"/>
                <w:sz w:val="24"/>
                <w:szCs w:val="24"/>
                <w:highlight w:val="none"/>
              </w:rPr>
              <w:t xml:space="preserve">  陪同人员：</w:t>
            </w:r>
            <w:r>
              <w:rPr>
                <w:rFonts w:hint="eastAsia"/>
                <w:color w:val="000000" w:themeColor="text1"/>
                <w:sz w:val="24"/>
                <w:szCs w:val="24"/>
                <w:highlight w:val="none"/>
                <w:lang w:val="en-US" w:eastAsia="zh-CN"/>
              </w:rPr>
              <w:t>陈茜</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spacing w:before="120"/>
              <w:rPr>
                <w:rFonts w:hint="default" w:eastAsia="宋体"/>
                <w:color w:val="000000" w:themeColor="text1"/>
                <w:lang w:val="en-US" w:eastAsia="zh-CN"/>
              </w:rPr>
            </w:pPr>
            <w:r>
              <w:rPr>
                <w:rFonts w:hint="eastAsia"/>
                <w:color w:val="000000" w:themeColor="text1"/>
                <w:sz w:val="24"/>
                <w:szCs w:val="24"/>
              </w:rPr>
              <w:t>审核员：</w:t>
            </w:r>
            <w:r>
              <w:rPr>
                <w:rFonts w:hint="eastAsia"/>
                <w:color w:val="000000" w:themeColor="text1"/>
                <w:sz w:val="24"/>
                <w:szCs w:val="24"/>
                <w:lang w:val="en-US" w:eastAsia="zh-CN"/>
              </w:rPr>
              <w:t>杨珍全</w:t>
            </w:r>
            <w:r>
              <w:rPr>
                <w:rFonts w:hint="eastAsia"/>
                <w:color w:val="000000" w:themeColor="text1"/>
                <w:sz w:val="24"/>
                <w:szCs w:val="24"/>
              </w:rPr>
              <w:t xml:space="preserve"> </w:t>
            </w:r>
            <w:r>
              <w:rPr>
                <w:rFonts w:hint="eastAsia"/>
                <w:color w:val="000000" w:themeColor="text1"/>
                <w:sz w:val="24"/>
                <w:szCs w:val="24"/>
                <w:lang w:val="en-US" w:eastAsia="zh-CN"/>
              </w:rPr>
              <w:t>,</w:t>
            </w:r>
            <w:r>
              <w:rPr>
                <w:rFonts w:hint="eastAsia"/>
                <w:color w:val="000000" w:themeColor="text1"/>
                <w:sz w:val="24"/>
                <w:szCs w:val="24"/>
              </w:rPr>
              <w:t xml:space="preserve">  审核时间：202</w:t>
            </w:r>
            <w:r>
              <w:rPr>
                <w:rFonts w:hint="eastAsia"/>
                <w:color w:val="000000" w:themeColor="text1"/>
                <w:sz w:val="24"/>
                <w:szCs w:val="24"/>
                <w:lang w:val="en-US" w:eastAsia="zh-CN"/>
              </w:rPr>
              <w:t>2年9月21日</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rPr>
                <w:rFonts w:hint="eastAsia"/>
                <w:color w:val="000000" w:themeColor="text1"/>
                <w:sz w:val="24"/>
                <w:szCs w:val="24"/>
              </w:rPr>
            </w:pPr>
            <w:r>
              <w:rPr>
                <w:rFonts w:hint="eastAsia"/>
                <w:color w:val="000000" w:themeColor="text1"/>
                <w:sz w:val="24"/>
                <w:szCs w:val="24"/>
              </w:rPr>
              <w:t>审核条款：</w:t>
            </w:r>
          </w:p>
          <w:p>
            <w:pPr>
              <w:snapToGrid w:val="0"/>
              <w:spacing w:line="240" w:lineRule="exact"/>
              <w:rPr>
                <w:rFonts w:hint="eastAsia" w:ascii="宋体" w:hAnsi="宋体" w:cs="新宋体"/>
                <w:color w:val="000000" w:themeColor="text1"/>
                <w:sz w:val="21"/>
                <w:szCs w:val="21"/>
              </w:rPr>
            </w:pPr>
            <w:r>
              <w:rPr>
                <w:rFonts w:hint="eastAsia" w:ascii="宋体" w:hAnsi="宋体" w:cs="新宋体"/>
                <w:color w:val="000000" w:themeColor="text1"/>
                <w:sz w:val="21"/>
                <w:szCs w:val="21"/>
              </w:rPr>
              <w:t>QMS</w:t>
            </w:r>
            <w:r>
              <w:rPr>
                <w:rFonts w:hint="eastAsia" w:ascii="宋体" w:hAnsi="宋体" w:cs="新宋体"/>
                <w:color w:val="000000" w:themeColor="text1"/>
                <w:sz w:val="21"/>
                <w:szCs w:val="21"/>
                <w:lang w:eastAsia="zh-CN"/>
              </w:rPr>
              <w:t>：</w:t>
            </w:r>
            <w:r>
              <w:rPr>
                <w:rFonts w:hint="eastAsia" w:ascii="宋体" w:hAnsi="宋体" w:cs="新宋体"/>
                <w:color w:val="000000" w:themeColor="text1"/>
                <w:sz w:val="21"/>
                <w:szCs w:val="21"/>
              </w:rPr>
              <w:t>5.3岗位/职责 /权限；6.2质量目标及其实现的策划；7.1.2人员</w:t>
            </w:r>
            <w:r>
              <w:rPr>
                <w:rFonts w:hint="eastAsia" w:ascii="宋体" w:hAnsi="宋体" w:cs="新宋体"/>
                <w:color w:val="000000" w:themeColor="text1"/>
                <w:sz w:val="21"/>
                <w:szCs w:val="21"/>
                <w:lang w:val="en-US" w:eastAsia="zh-CN"/>
              </w:rPr>
              <w:t>；</w:t>
            </w:r>
            <w:r>
              <w:rPr>
                <w:rFonts w:hint="eastAsia" w:ascii="宋体" w:hAnsi="宋体" w:cs="新宋体"/>
                <w:color w:val="000000" w:themeColor="text1"/>
                <w:sz w:val="21"/>
                <w:szCs w:val="21"/>
              </w:rPr>
              <w:t>7.1.4过程运行环境7.2能力；7.3意识；7.5文件化信息；</w:t>
            </w:r>
          </w:p>
          <w:p>
            <w:pPr>
              <w:rPr>
                <w:rFonts w:ascii="宋体" w:hAnsi="宋体" w:cs="新宋体"/>
                <w:color w:val="000000" w:themeColor="text1"/>
                <w:sz w:val="21"/>
                <w:szCs w:val="21"/>
              </w:rPr>
            </w:pPr>
            <w:r>
              <w:rPr>
                <w:rFonts w:hint="eastAsia" w:ascii="宋体" w:hAnsi="宋体" w:cs="新宋体"/>
                <w:color w:val="000000" w:themeColor="text1"/>
                <w:sz w:val="21"/>
                <w:szCs w:val="21"/>
              </w:rPr>
              <w:t>EMS</w:t>
            </w:r>
            <w:r>
              <w:rPr>
                <w:rFonts w:hint="eastAsia" w:ascii="宋体" w:hAnsi="宋体" w:cs="新宋体"/>
                <w:color w:val="000000" w:themeColor="text1"/>
                <w:sz w:val="21"/>
                <w:szCs w:val="21"/>
                <w:lang w:eastAsia="zh-CN"/>
              </w:rPr>
              <w:t>：</w:t>
            </w:r>
            <w:r>
              <w:rPr>
                <w:rFonts w:hint="eastAsia" w:ascii="宋体" w:hAnsi="宋体" w:cs="新宋体"/>
                <w:color w:val="000000" w:themeColor="text1"/>
                <w:sz w:val="21"/>
                <w:szCs w:val="21"/>
              </w:rPr>
              <w:t>5.3组织的角色、职责和权限; 6.1.2环境因素；6.1.3合规义务；6.2目标及其达成的策划；7.2能力；7.3意识；7.4沟通；7.5文件化信息； 8.1运行策划和控制；8.2应急准备和响应；</w:t>
            </w:r>
            <w:r>
              <w:rPr>
                <w:rFonts w:ascii="宋体" w:hAnsi="宋体" w:cs="新宋体"/>
                <w:color w:val="000000" w:themeColor="text1"/>
                <w:sz w:val="21"/>
                <w:szCs w:val="21"/>
              </w:rPr>
              <w:t xml:space="preserve"> </w:t>
            </w:r>
            <w:r>
              <w:rPr>
                <w:rFonts w:hint="eastAsia" w:ascii="宋体" w:hAnsi="宋体" w:cs="新宋体"/>
                <w:color w:val="000000" w:themeColor="text1"/>
                <w:sz w:val="21"/>
                <w:szCs w:val="21"/>
              </w:rPr>
              <w:t xml:space="preserve"> 9.1监视、测量、分析与评估；9.1.2符合性评估；10.2不符合和纠正措施</w:t>
            </w:r>
            <w:r>
              <w:rPr>
                <w:rFonts w:hint="eastAsia" w:ascii="宋体" w:hAnsi="宋体" w:cs="新宋体"/>
                <w:color w:val="000000" w:themeColor="text1"/>
                <w:sz w:val="21"/>
                <w:szCs w:val="21"/>
                <w:lang w:val="en-US" w:eastAsia="zh-CN"/>
              </w:rPr>
              <w:t>及</w:t>
            </w:r>
            <w:r>
              <w:rPr>
                <w:rFonts w:hint="eastAsia" w:ascii="宋体" w:hAnsi="宋体" w:cs="新宋体"/>
                <w:color w:val="000000" w:themeColor="text1"/>
                <w:sz w:val="21"/>
                <w:szCs w:val="21"/>
              </w:rPr>
              <w:t>EMS运行控制相关财务支出证据。</w:t>
            </w:r>
          </w:p>
          <w:p>
            <w:pPr>
              <w:rPr>
                <w:rFonts w:hint="eastAsia"/>
                <w:color w:val="000000" w:themeColor="text1"/>
                <w:sz w:val="24"/>
                <w:szCs w:val="24"/>
              </w:rPr>
            </w:pPr>
            <w:r>
              <w:rPr>
                <w:rFonts w:hint="eastAsia" w:ascii="宋体" w:hAnsi="宋体" w:cs="新宋体"/>
                <w:color w:val="000000" w:themeColor="text1"/>
                <w:sz w:val="21"/>
                <w:szCs w:val="21"/>
                <w:lang w:val="en-US" w:eastAsia="zh-CN"/>
              </w:rPr>
              <w:t>OHSMS</w:t>
            </w:r>
            <w:r>
              <w:rPr>
                <w:rFonts w:hint="eastAsia" w:ascii="宋体" w:hAnsi="宋体" w:cs="新宋体"/>
                <w:color w:val="000000" w:themeColor="text1"/>
                <w:sz w:val="21"/>
                <w:szCs w:val="21"/>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w:t>
            </w:r>
            <w:r>
              <w:rPr>
                <w:rFonts w:hint="eastAsia" w:ascii="宋体" w:hAnsi="宋体" w:cs="新宋体"/>
                <w:color w:val="000000" w:themeColor="text1"/>
                <w:sz w:val="21"/>
                <w:szCs w:val="21"/>
                <w:lang w:eastAsia="zh-CN"/>
              </w:rPr>
              <w:t>（</w:t>
            </w:r>
            <w:r>
              <w:rPr>
                <w:rFonts w:hint="eastAsia" w:ascii="宋体" w:hAnsi="宋体" w:cs="新宋体"/>
                <w:color w:val="000000" w:themeColor="text1"/>
                <w:sz w:val="21"/>
                <w:szCs w:val="21"/>
                <w:lang w:val="en-US" w:eastAsia="zh-CN"/>
              </w:rPr>
              <w:t>上次不符合项验证）</w:t>
            </w:r>
            <w:r>
              <w:rPr>
                <w:rFonts w:hint="eastAsia" w:ascii="宋体" w:hAnsi="宋体" w:cs="新宋体"/>
                <w:color w:val="000000" w:themeColor="text1"/>
                <w:sz w:val="21"/>
                <w:szCs w:val="21"/>
              </w:rPr>
              <w:t>；9.1.2法律法规要求和其他要求的合规性评价；10.</w:t>
            </w:r>
            <w:r>
              <w:rPr>
                <w:rFonts w:hint="eastAsia" w:ascii="宋体" w:hAnsi="宋体" w:cs="新宋体"/>
                <w:color w:val="000000" w:themeColor="text1"/>
                <w:sz w:val="21"/>
                <w:szCs w:val="21"/>
                <w:lang w:val="en-US" w:eastAsia="zh-CN"/>
              </w:rPr>
              <w:t>2</w:t>
            </w:r>
            <w:r>
              <w:rPr>
                <w:rFonts w:hint="eastAsia" w:ascii="宋体" w:hAnsi="宋体" w:cs="新宋体"/>
                <w:color w:val="000000" w:themeColor="text1"/>
                <w:sz w:val="21"/>
                <w:szCs w:val="21"/>
              </w:rPr>
              <w:t>事件、不符合和纠正措施</w:t>
            </w:r>
            <w:r>
              <w:rPr>
                <w:rFonts w:hint="eastAsia" w:ascii="宋体" w:hAnsi="宋体" w:cs="新宋体"/>
                <w:color w:val="000000" w:themeColor="text1"/>
                <w:sz w:val="21"/>
                <w:szCs w:val="21"/>
                <w:lang w:val="en-US" w:eastAsia="zh-CN"/>
              </w:rPr>
              <w:t>及</w:t>
            </w:r>
            <w:r>
              <w:rPr>
                <w:rFonts w:hint="eastAsia" w:ascii="宋体" w:hAnsi="宋体" w:cs="新宋体"/>
                <w:color w:val="000000" w:themeColor="text1"/>
                <w:sz w:val="21"/>
                <w:szCs w:val="21"/>
              </w:rPr>
              <w:t>OHSMS运行控制财务支出证据。</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160" w:type="dxa"/>
          </w:tcPr>
          <w:p>
            <w:pPr>
              <w:adjustRightInd w:val="0"/>
              <w:snapToGrid w:val="0"/>
              <w:rPr>
                <w:rFonts w:ascii="宋体" w:hAnsi="宋体" w:cs="新宋体"/>
                <w:color w:val="000000" w:themeColor="text1"/>
                <w:szCs w:val="21"/>
              </w:rPr>
            </w:pPr>
            <w:r>
              <w:rPr>
                <w:rFonts w:hint="eastAsia" w:ascii="宋体" w:hAnsi="宋体" w:cs="新宋体"/>
                <w:color w:val="000000" w:themeColor="text1"/>
                <w:szCs w:val="21"/>
              </w:rPr>
              <w:t>组织的角色、职责和权限</w:t>
            </w:r>
          </w:p>
          <w:p>
            <w:pPr>
              <w:adjustRightInd w:val="0"/>
              <w:snapToGrid w:val="0"/>
              <w:rPr>
                <w:rFonts w:ascii="宋体" w:hAnsi="宋体" w:cs="新宋体"/>
                <w:color w:val="000000" w:themeColor="text1"/>
                <w:szCs w:val="21"/>
              </w:rPr>
            </w:pPr>
          </w:p>
        </w:tc>
        <w:tc>
          <w:tcPr>
            <w:tcW w:w="960" w:type="dxa"/>
          </w:tcPr>
          <w:p>
            <w:pPr>
              <w:tabs>
                <w:tab w:val="center" w:pos="3169"/>
              </w:tabs>
              <w:spacing w:line="400" w:lineRule="exact"/>
              <w:rPr>
                <w:rFonts w:ascii="宋体" w:hAnsi="宋体" w:cs="新宋体"/>
                <w:color w:val="000000" w:themeColor="text1"/>
                <w:szCs w:val="21"/>
              </w:rPr>
            </w:pPr>
            <w:r>
              <w:rPr>
                <w:rFonts w:hint="eastAsia" w:ascii="宋体" w:hAnsi="宋体" w:cs="宋体"/>
                <w:color w:val="000000" w:themeColor="text1"/>
                <w:szCs w:val="21"/>
              </w:rPr>
              <w:t>QE</w:t>
            </w:r>
            <w:r>
              <w:rPr>
                <w:rFonts w:hint="eastAsia" w:ascii="宋体" w:hAnsi="宋体" w:cs="宋体"/>
                <w:color w:val="000000" w:themeColor="text1"/>
                <w:szCs w:val="21"/>
                <w:lang w:val="en-US" w:eastAsia="zh-CN"/>
              </w:rPr>
              <w:t>O:</w:t>
            </w:r>
            <w:r>
              <w:rPr>
                <w:rFonts w:hint="eastAsia" w:ascii="宋体" w:hAnsi="宋体" w:cs="宋体"/>
                <w:color w:val="000000" w:themeColor="text1"/>
                <w:szCs w:val="21"/>
              </w:rPr>
              <w:t>5.3</w:t>
            </w:r>
          </w:p>
        </w:tc>
        <w:tc>
          <w:tcPr>
            <w:tcW w:w="10004"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在管理手册中和岗位职务说明书中规定了行政部和财务部的安全职责和权限，以确保部门工作的展开和实施：</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1）负责公司的行政管理工作，对所负责工作的质量负责；</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2)负责人事管理、员工培训、考核及管理。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3)负责组织公司各项教育培训工作。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4)负责公司体系文件的推行工作和监督实施。</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5）负责确保环保资金、职业健康安全资金的落实。</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6）能源消耗统计考核工作。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部门职责清晰、明确。</w:t>
            </w:r>
          </w:p>
          <w:p>
            <w:pPr>
              <w:widowControl/>
              <w:jc w:val="left"/>
              <w:rPr>
                <w:rFonts w:ascii="宋体" w:hAnsi="宋体" w:cs="宋体"/>
                <w:color w:val="000000" w:themeColor="text1"/>
                <w:szCs w:val="21"/>
              </w:rPr>
            </w:pPr>
            <w:r>
              <w:rPr>
                <w:rFonts w:hint="eastAsia" w:ascii="宋体" w:hAnsi="宋体" w:cs="宋体"/>
                <w:color w:val="000000" w:themeColor="text1"/>
                <w:szCs w:val="21"/>
              </w:rPr>
              <w:t>行政部和财务部负责人能基本阐述本部门的主要职责。</w:t>
            </w:r>
          </w:p>
        </w:tc>
        <w:tc>
          <w:tcPr>
            <w:tcW w:w="1585" w:type="dxa"/>
          </w:tcPr>
          <w:p>
            <w:pPr>
              <w:rPr>
                <w:rFonts w:hint="default"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rPr>
                <w:rFonts w:ascii="宋体" w:hAnsi="宋体"/>
                <w:b/>
                <w:color w:val="000000" w:themeColor="text1"/>
                <w:szCs w:val="21"/>
              </w:rPr>
            </w:pPr>
            <w:r>
              <w:rPr>
                <w:rFonts w:hint="eastAsia" w:ascii="宋体" w:hAnsi="宋体" w:cs="宋体"/>
                <w:color w:val="000000" w:themeColor="text1"/>
                <w:szCs w:val="21"/>
              </w:rPr>
              <w:t>目标及其实现的策划</w:t>
            </w:r>
          </w:p>
        </w:tc>
        <w:tc>
          <w:tcPr>
            <w:tcW w:w="960" w:type="dxa"/>
          </w:tcPr>
          <w:p>
            <w:pPr>
              <w:tabs>
                <w:tab w:val="center" w:pos="3169"/>
              </w:tabs>
              <w:spacing w:line="400" w:lineRule="exact"/>
              <w:rPr>
                <w:rFonts w:ascii="宋体" w:hAnsi="宋体" w:cs="宋体"/>
                <w:color w:val="000000" w:themeColor="text1"/>
                <w:szCs w:val="21"/>
              </w:rPr>
            </w:pPr>
            <w:r>
              <w:rPr>
                <w:rFonts w:hint="eastAsia" w:ascii="宋体" w:hAnsi="宋体" w:cs="宋体"/>
                <w:color w:val="000000" w:themeColor="text1"/>
                <w:szCs w:val="21"/>
              </w:rPr>
              <w:t>QE</w:t>
            </w:r>
            <w:r>
              <w:rPr>
                <w:rFonts w:hint="eastAsia" w:ascii="宋体" w:hAnsi="宋体" w:cs="宋体"/>
                <w:color w:val="000000" w:themeColor="text1"/>
                <w:szCs w:val="21"/>
                <w:lang w:val="en-US" w:eastAsia="zh-CN"/>
              </w:rPr>
              <w:t>O:</w:t>
            </w:r>
            <w:r>
              <w:rPr>
                <w:rFonts w:hint="eastAsia" w:ascii="宋体" w:hAnsi="宋体" w:cs="宋体"/>
                <w:color w:val="000000" w:themeColor="text1"/>
                <w:szCs w:val="21"/>
              </w:rPr>
              <w:t>6.2</w:t>
            </w:r>
          </w:p>
          <w:p>
            <w:pPr>
              <w:rPr>
                <w:rFonts w:ascii="宋体" w:hAnsi="宋体" w:cs="新宋体"/>
                <w:color w:val="000000" w:themeColor="text1"/>
                <w:szCs w:val="21"/>
              </w:rPr>
            </w:pPr>
          </w:p>
        </w:tc>
        <w:tc>
          <w:tcPr>
            <w:tcW w:w="10004" w:type="dxa"/>
          </w:tcPr>
          <w:p>
            <w:pPr>
              <w:tabs>
                <w:tab w:val="center" w:pos="3169"/>
              </w:tabs>
              <w:spacing w:line="400" w:lineRule="exact"/>
              <w:jc w:val="lef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查见：公司有将质量、环境、职业健康安全目标分解到各个部门，行政部及财务部的目标是：</w:t>
            </w:r>
          </w:p>
          <w:p>
            <w:pPr>
              <w:tabs>
                <w:tab w:val="center" w:pos="3169"/>
              </w:tabs>
              <w:spacing w:line="400" w:lineRule="exact"/>
              <w:jc w:val="lef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1、质量、环境、职业健康安全目标                考核情况（</w:t>
            </w:r>
            <w:r>
              <w:rPr>
                <w:rFonts w:hint="eastAsia" w:ascii="宋体" w:hAnsi="宋体" w:eastAsia="宋体" w:cs="宋体"/>
                <w:color w:val="000000" w:themeColor="text1"/>
                <w:szCs w:val="21"/>
                <w:highlight w:val="none"/>
                <w:lang w:eastAsia="zh-CN"/>
              </w:rPr>
              <w:t>2022.01--2022.08</w:t>
            </w:r>
            <w:r>
              <w:rPr>
                <w:rFonts w:hint="eastAsia" w:ascii="宋体" w:hAnsi="宋体" w:eastAsia="宋体" w:cs="宋体"/>
                <w:color w:val="000000" w:themeColor="text1"/>
                <w:szCs w:val="21"/>
                <w:highlight w:val="none"/>
              </w:rPr>
              <w:t>）</w:t>
            </w:r>
          </w:p>
          <w:p>
            <w:pPr>
              <w:tabs>
                <w:tab w:val="center" w:pos="3169"/>
              </w:tabs>
              <w:spacing w:line="400" w:lineRule="exact"/>
              <w:jc w:val="lef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固废处置合规率100%                             实测：100%</w:t>
            </w:r>
          </w:p>
          <w:p>
            <w:pPr>
              <w:tabs>
                <w:tab w:val="center" w:pos="3169"/>
              </w:tabs>
              <w:spacing w:line="400" w:lineRule="exact"/>
              <w:jc w:val="lef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火灾发生率为零                                 实测：0</w:t>
            </w:r>
          </w:p>
          <w:p>
            <w:pPr>
              <w:tabs>
                <w:tab w:val="center" w:pos="3169"/>
              </w:tabs>
              <w:spacing w:line="400" w:lineRule="exact"/>
              <w:jc w:val="lef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环境和安全项目资金及时支付率100%               实测：0</w:t>
            </w:r>
          </w:p>
          <w:p>
            <w:pPr>
              <w:tabs>
                <w:tab w:val="center" w:pos="3169"/>
              </w:tabs>
              <w:spacing w:line="400" w:lineRule="exact"/>
              <w:jc w:val="lef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采购产品合格率≥98%                             实测：100%    </w:t>
            </w:r>
          </w:p>
          <w:p>
            <w:pPr>
              <w:tabs>
                <w:tab w:val="center" w:pos="3169"/>
              </w:tabs>
              <w:spacing w:line="400" w:lineRule="exact"/>
              <w:jc w:val="lef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顾客满意度&gt;90%                                 实测：96%</w:t>
            </w:r>
          </w:p>
          <w:p>
            <w:pPr>
              <w:tabs>
                <w:tab w:val="center" w:pos="3169"/>
              </w:tabs>
              <w:spacing w:line="400" w:lineRule="exact"/>
              <w:jc w:val="lef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合同履行率100%                                实测：100%</w:t>
            </w:r>
          </w:p>
          <w:p>
            <w:pPr>
              <w:tabs>
                <w:tab w:val="center" w:pos="3169"/>
              </w:tabs>
              <w:spacing w:line="400" w:lineRule="exact"/>
              <w:jc w:val="lef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培训完成率100%                                实测：100%</w:t>
            </w:r>
          </w:p>
          <w:p>
            <w:pPr>
              <w:tabs>
                <w:tab w:val="center" w:pos="3169"/>
              </w:tabs>
              <w:spacing w:line="400" w:lineRule="exact"/>
              <w:jc w:val="lef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文件受控率100%                                实测：100%</w:t>
            </w:r>
          </w:p>
          <w:p>
            <w:pPr>
              <w:tabs>
                <w:tab w:val="center" w:pos="3169"/>
              </w:tabs>
              <w:spacing w:line="400" w:lineRule="exact"/>
              <w:jc w:val="lef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查</w:t>
            </w:r>
            <w:r>
              <w:rPr>
                <w:rFonts w:hint="eastAsia" w:ascii="宋体" w:hAnsi="宋体" w:eastAsia="宋体" w:cs="宋体"/>
                <w:color w:val="000000" w:themeColor="text1"/>
                <w:szCs w:val="21"/>
                <w:highlight w:val="none"/>
                <w:lang w:eastAsia="zh-CN"/>
              </w:rPr>
              <w:t>2022.01--2022.08</w:t>
            </w:r>
            <w:r>
              <w:rPr>
                <w:rFonts w:hint="eastAsia" w:ascii="宋体" w:hAnsi="宋体" w:eastAsia="宋体" w:cs="宋体"/>
                <w:color w:val="000000" w:themeColor="text1"/>
                <w:szCs w:val="21"/>
                <w:highlight w:val="none"/>
              </w:rPr>
              <w:t>的《质量/环境/安全目标统计表》和考核记录，经考核均完成目标任务，但不能提供数据的实证性材料，需改进。</w:t>
            </w:r>
          </w:p>
          <w:p>
            <w:pPr>
              <w:spacing w:line="340" w:lineRule="exact"/>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查见公司</w:t>
            </w:r>
            <w:r>
              <w:rPr>
                <w:rFonts w:hint="eastAsia" w:ascii="宋体" w:hAnsi="宋体" w:eastAsia="宋体" w:cs="宋体"/>
                <w:color w:val="000000" w:themeColor="text1"/>
                <w:szCs w:val="21"/>
                <w:highlight w:val="none"/>
                <w:lang w:val="en-US" w:eastAsia="zh-CN"/>
              </w:rPr>
              <w:t>重要环境因素</w:t>
            </w:r>
            <w:r>
              <w:rPr>
                <w:rFonts w:hint="eastAsia" w:ascii="宋体" w:hAnsi="宋体" w:eastAsia="宋体" w:cs="宋体"/>
                <w:color w:val="000000" w:themeColor="text1"/>
                <w:szCs w:val="21"/>
                <w:highlight w:val="none"/>
              </w:rPr>
              <w:t>有：1）潜在火灾；2）固废废弃物；3）噪声排放；4）粉尘排放</w:t>
            </w:r>
            <w:r>
              <w:rPr>
                <w:rFonts w:hint="eastAsia" w:ascii="宋体" w:hAnsi="宋体" w:eastAsia="宋体" w:cs="宋体"/>
                <w:color w:val="000000" w:themeColor="text1"/>
                <w:szCs w:val="21"/>
                <w:highlight w:val="none"/>
                <w:lang w:eastAsia="zh-CN"/>
              </w:rPr>
              <w:t>。</w:t>
            </w:r>
          </w:p>
          <w:p>
            <w:pPr>
              <w:spacing w:line="34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职业健康安全重大风险源有：1）火灾、2）意外伤害（触电、摔伤、交通事故等）、3）中暑</w:t>
            </w:r>
            <w:r>
              <w:rPr>
                <w:rFonts w:hint="eastAsia" w:ascii="宋体" w:hAnsi="宋体" w:eastAsia="宋体" w:cs="宋体"/>
                <w:color w:val="000000" w:themeColor="text1"/>
                <w:szCs w:val="21"/>
                <w:highlight w:val="none"/>
                <w:lang w:val="en-US" w:eastAsia="zh-CN"/>
              </w:rPr>
              <w:t>等</w:t>
            </w:r>
            <w:r>
              <w:rPr>
                <w:rFonts w:hint="eastAsia" w:ascii="宋体" w:hAnsi="宋体" w:eastAsia="宋体" w:cs="宋体"/>
                <w:color w:val="000000" w:themeColor="text1"/>
                <w:szCs w:val="21"/>
                <w:highlight w:val="none"/>
              </w:rPr>
              <w:t>。</w:t>
            </w:r>
          </w:p>
          <w:p>
            <w:pPr>
              <w:spacing w:line="34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抽查：</w:t>
            </w:r>
            <w:r>
              <w:rPr>
                <w:rFonts w:hint="eastAsia" w:ascii="宋体" w:hAnsi="宋体" w:eastAsia="宋体" w:cs="宋体"/>
                <w:color w:val="000000" w:themeColor="text1"/>
                <w:szCs w:val="21"/>
                <w:highlight w:val="none"/>
                <w:lang w:val="en-US" w:eastAsia="zh-CN"/>
              </w:rPr>
              <w:t>重大危险源中暑的</w:t>
            </w:r>
            <w:r>
              <w:rPr>
                <w:rFonts w:hint="eastAsia" w:ascii="宋体" w:hAnsi="宋体" w:eastAsia="宋体" w:cs="宋体"/>
                <w:color w:val="000000" w:themeColor="text1"/>
                <w:szCs w:val="21"/>
                <w:highlight w:val="none"/>
              </w:rPr>
              <w:t>管理方案：</w:t>
            </w:r>
          </w:p>
          <w:p>
            <w:pPr>
              <w:spacing w:line="34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val="en-US" w:eastAsia="zh-CN"/>
              </w:rPr>
              <w:t>.</w:t>
            </w:r>
            <w:r>
              <w:rPr>
                <w:rFonts w:hint="eastAsia" w:ascii="宋体" w:hAnsi="宋体" w:eastAsia="宋体" w:cs="宋体"/>
                <w:color w:val="000000" w:themeColor="text1"/>
                <w:szCs w:val="21"/>
                <w:highlight w:val="none"/>
              </w:rPr>
              <w:t>进行预防中暑知识教育，有效预防中暑；</w:t>
            </w:r>
          </w:p>
          <w:p>
            <w:pPr>
              <w:spacing w:line="34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r>
              <w:rPr>
                <w:rFonts w:hint="eastAsia" w:ascii="宋体" w:hAnsi="宋体" w:eastAsia="宋体" w:cs="宋体"/>
                <w:color w:val="000000" w:themeColor="text1"/>
                <w:szCs w:val="21"/>
                <w:highlight w:val="none"/>
                <w:lang w:val="en-US" w:eastAsia="zh-CN"/>
              </w:rPr>
              <w:t>.</w:t>
            </w:r>
            <w:r>
              <w:rPr>
                <w:rFonts w:hint="eastAsia" w:ascii="宋体" w:hAnsi="宋体" w:eastAsia="宋体" w:cs="宋体"/>
                <w:color w:val="000000" w:themeColor="text1"/>
                <w:szCs w:val="21"/>
                <w:highlight w:val="none"/>
              </w:rPr>
              <w:t>合理调整作息时间，避开高温时段作业；</w:t>
            </w:r>
          </w:p>
          <w:p>
            <w:pPr>
              <w:spacing w:line="34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r>
              <w:rPr>
                <w:rFonts w:hint="eastAsia" w:ascii="宋体" w:hAnsi="宋体" w:eastAsia="宋体" w:cs="宋体"/>
                <w:color w:val="000000" w:themeColor="text1"/>
                <w:szCs w:val="21"/>
                <w:highlight w:val="none"/>
                <w:lang w:val="en-US" w:eastAsia="zh-CN"/>
              </w:rPr>
              <w:t>.</w:t>
            </w:r>
            <w:r>
              <w:rPr>
                <w:rFonts w:hint="eastAsia" w:ascii="宋体" w:hAnsi="宋体" w:eastAsia="宋体" w:cs="宋体"/>
                <w:color w:val="000000" w:themeColor="text1"/>
                <w:szCs w:val="21"/>
                <w:highlight w:val="none"/>
              </w:rPr>
              <w:t>配备防暑降温设施、物品；</w:t>
            </w:r>
          </w:p>
          <w:p>
            <w:pPr>
              <w:spacing w:line="34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w:t>
            </w:r>
            <w:r>
              <w:rPr>
                <w:rFonts w:hint="eastAsia" w:ascii="宋体" w:hAnsi="宋体" w:eastAsia="宋体" w:cs="宋体"/>
                <w:color w:val="000000" w:themeColor="text1"/>
                <w:szCs w:val="21"/>
                <w:highlight w:val="none"/>
                <w:lang w:val="en-US" w:eastAsia="zh-CN"/>
              </w:rPr>
              <w:t>.</w:t>
            </w:r>
            <w:r>
              <w:rPr>
                <w:rFonts w:hint="eastAsia" w:ascii="宋体" w:hAnsi="宋体" w:eastAsia="宋体" w:cs="宋体"/>
                <w:color w:val="000000" w:themeColor="text1"/>
                <w:szCs w:val="21"/>
                <w:highlight w:val="none"/>
              </w:rPr>
              <w:t>加强高温作业现场监督检查，发现有中暑征兆，立即采取措施。</w:t>
            </w:r>
          </w:p>
          <w:p>
            <w:pPr>
              <w:pStyle w:val="2"/>
              <w:rPr>
                <w:rFonts w:hint="eastAsia" w:ascii="宋体" w:hAnsi="宋体" w:eastAsia="宋体" w:cs="宋体"/>
                <w:color w:val="000000" w:themeColor="text1"/>
                <w:szCs w:val="21"/>
                <w:highlight w:val="none"/>
              </w:rPr>
            </w:pPr>
            <w:r>
              <w:rPr>
                <w:rFonts w:hint="eastAsia" w:ascii="宋体" w:hAnsi="宋体" w:eastAsia="宋体" w:cs="宋体"/>
                <w:b/>
                <w:bCs w:val="0"/>
                <w:color w:val="000000" w:themeColor="text1"/>
                <w:szCs w:val="21"/>
                <w:highlight w:val="none"/>
                <w:lang w:val="en-US" w:eastAsia="zh-CN"/>
              </w:rPr>
              <w:t>另查</w:t>
            </w:r>
            <w:r>
              <w:rPr>
                <w:rFonts w:hint="eastAsia" w:ascii="宋体" w:hAnsi="宋体" w:eastAsia="宋体" w:cs="宋体"/>
                <w:b/>
                <w:color w:val="000000" w:themeColor="text1"/>
                <w:highlight w:val="none"/>
                <w:lang w:val="en-US" w:eastAsia="zh-CN"/>
              </w:rPr>
              <w:t>组织将意外伤害（触电、摔伤、交通事故等）识别为不可接受风险，不能提供其管理方案，不符合标准要求。</w:t>
            </w:r>
          </w:p>
        </w:tc>
        <w:tc>
          <w:tcPr>
            <w:tcW w:w="1585" w:type="dxa"/>
          </w:tcPr>
          <w:p>
            <w:pPr>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p>
          <w:p>
            <w:pPr>
              <w:pStyle w:val="2"/>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w:t>
            </w:r>
            <w:r>
              <w:rPr>
                <w:rFonts w:hint="eastAsia" w:ascii="宋体" w:hAnsi="宋体" w:cs="新宋体"/>
                <w:color w:val="000000" w:themeColor="text1"/>
                <w:szCs w:val="21"/>
              </w:rPr>
              <w:t>6.1.2</w:t>
            </w:r>
          </w:p>
        </w:tc>
        <w:tc>
          <w:tcPr>
            <w:tcW w:w="10004"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查见：《环境因素识别与评价程序》，上述文件对识别和评价方法、程序、职责、记录作了规定。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行政部</w:t>
            </w:r>
            <w:r>
              <w:rPr>
                <w:rFonts w:hint="eastAsia" w:ascii="宋体" w:hAnsi="宋体" w:cs="宋体"/>
                <w:color w:val="000000" w:themeColor="text1"/>
                <w:szCs w:val="21"/>
                <w:lang w:eastAsia="zh-CN"/>
              </w:rPr>
              <w:t>2022年3月21日</w:t>
            </w:r>
            <w:r>
              <w:rPr>
                <w:rFonts w:hint="eastAsia" w:ascii="宋体" w:hAnsi="宋体" w:cs="宋体"/>
                <w:color w:val="000000" w:themeColor="text1"/>
                <w:szCs w:val="21"/>
                <w:lang w:val="en-US" w:eastAsia="zh-CN"/>
              </w:rPr>
              <w:t>重新</w:t>
            </w:r>
            <w:r>
              <w:rPr>
                <w:rFonts w:hint="eastAsia" w:ascii="宋体" w:hAnsi="宋体" w:cs="宋体"/>
                <w:color w:val="000000" w:themeColor="text1"/>
                <w:szCs w:val="21"/>
              </w:rPr>
              <w:t>组织了各个部门开展了环境因素的识别工作。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评价表》和《重要环境因素清单》，按照部门和经营过程进行识别并评价出公司重要环境因素有：1）潜在火灾；2）固废废弃物；3）噪声排放；4）粉尘排放。等4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a.废弃纸杯、日光灯管、墨盒等办公用品固废排放等；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b.办公水、电的消耗；</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C.</w:t>
            </w:r>
            <w:r>
              <w:rPr>
                <w:rFonts w:hint="eastAsia"/>
                <w:color w:val="000000" w:themeColor="text1"/>
                <w:szCs w:val="24"/>
              </w:rPr>
              <w:t>清扫工具废弃</w:t>
            </w: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highlight w:val="green"/>
              </w:rPr>
            </w:pPr>
            <w:r>
              <w:rPr>
                <w:rFonts w:hint="eastAsia" w:ascii="宋体" w:hAnsi="宋体" w:cs="宋体"/>
                <w:color w:val="000000" w:themeColor="text1"/>
                <w:szCs w:val="21"/>
              </w:rPr>
              <w:t>d.废包装物、抹布的废弃等；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查：行政部及办公区域的《环境因素识别评价表》，涉及以下内容：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d.吸烟造成的火灾</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e．生活污水排放等；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585" w:type="dxa"/>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lang w:val="en-US" w:eastAsia="zh-CN"/>
              </w:rPr>
              <w:t>O:</w:t>
            </w:r>
            <w:r>
              <w:rPr>
                <w:rFonts w:hint="eastAsia" w:ascii="宋体" w:hAnsi="宋体" w:cs="新宋体"/>
                <w:color w:val="000000" w:themeColor="text1"/>
                <w:szCs w:val="21"/>
              </w:rPr>
              <w:t>6.1.2</w:t>
            </w:r>
          </w:p>
        </w:tc>
        <w:tc>
          <w:tcPr>
            <w:tcW w:w="10004"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查见：《危险源识别与评价程序》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查见：《危险源识别与评价程序》，危险源过打分和小组评议共评价出公司不可接受风险：3项，分别是：1）火灾、2）意外伤害（触电、摔伤、交通事故等）、3）中暑。辨识清楚、准确，评价充分合理。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查见：行政部及办公区域《危险辨识评价表》</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2022年3月21日</w:t>
            </w:r>
            <w:r>
              <w:rPr>
                <w:rFonts w:hint="eastAsia" w:ascii="宋体" w:hAnsi="宋体" w:cs="宋体"/>
                <w:color w:val="000000" w:themeColor="text1"/>
                <w:szCs w:val="21"/>
                <w:lang w:val="en-US" w:eastAsia="zh-CN"/>
              </w:rPr>
              <w:t>修订后</w:t>
            </w:r>
            <w:r>
              <w:rPr>
                <w:rFonts w:hint="eastAsia" w:ascii="宋体" w:hAnsi="宋体" w:cs="宋体"/>
                <w:color w:val="000000" w:themeColor="text1"/>
                <w:szCs w:val="21"/>
              </w:rPr>
              <w:t>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行政部及办公区域共识别出包括: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查见，行政部及办公区域打分法确定了2项不可接受风险：（1）使用明火、电源线路或设备超负荷、短路引发火灾；（2）电源插头、插座漏电和湿手拔、插电源造成触电。</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每年参与公司组织的消防演练</w:t>
            </w:r>
          </w:p>
        </w:tc>
        <w:tc>
          <w:tcPr>
            <w:tcW w:w="1585" w:type="dxa"/>
          </w:tcPr>
          <w:p>
            <w:pPr>
              <w:rPr>
                <w:rFonts w:hint="default"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法规与其他要求/合规性义务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O:</w:t>
            </w:r>
            <w:r>
              <w:rPr>
                <w:rFonts w:hint="eastAsia" w:ascii="宋体" w:hAnsi="宋体" w:cs="新宋体"/>
                <w:color w:val="000000" w:themeColor="text1"/>
                <w:szCs w:val="21"/>
              </w:rPr>
              <w:t>6.1.3</w:t>
            </w:r>
          </w:p>
          <w:p>
            <w:pPr>
              <w:rPr>
                <w:rFonts w:ascii="宋体" w:hAnsi="宋体" w:cs="新宋体"/>
                <w:color w:val="000000" w:themeColor="text1"/>
                <w:szCs w:val="21"/>
              </w:rPr>
            </w:pPr>
          </w:p>
        </w:tc>
        <w:tc>
          <w:tcPr>
            <w:tcW w:w="10004"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法律法规和其他要求管理程序》，查有《法律法规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年《法律法规要求清单》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2）重庆市等地方法规；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中华人民共和国特种设备安全法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职业健康监护技术规范等。</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法规清单以培训和宣传结合向员工传达要求，记录充分。</w:t>
            </w:r>
          </w:p>
          <w:p>
            <w:pPr>
              <w:spacing w:line="400" w:lineRule="exact"/>
              <w:rPr>
                <w:rFonts w:ascii="宋体" w:hAnsi="宋体" w:cs="宋体"/>
                <w:color w:val="000000" w:themeColor="text1"/>
                <w:szCs w:val="21"/>
              </w:rPr>
            </w:pPr>
            <w:r>
              <w:rPr>
                <w:rFonts w:hint="eastAsia" w:ascii="宋体" w:hAnsi="宋体" w:cs="宋体"/>
                <w:color w:val="000000" w:themeColor="text1"/>
                <w:szCs w:val="21"/>
              </w:rPr>
              <w:t>基本符合要求。</w:t>
            </w:r>
          </w:p>
        </w:tc>
        <w:tc>
          <w:tcPr>
            <w:tcW w:w="1585" w:type="dxa"/>
          </w:tcPr>
          <w:p>
            <w:pPr>
              <w:rPr>
                <w:rFonts w:hint="default"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160" w:type="dxa"/>
            <w:vAlign w:val="top"/>
          </w:tcPr>
          <w:p>
            <w:pPr>
              <w:adjustRightInd w:val="0"/>
              <w:snapToGrid w:val="0"/>
              <w:jc w:val="both"/>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 w:val="21"/>
                <w:szCs w:val="21"/>
              </w:rPr>
              <w:t>人员</w:t>
            </w:r>
          </w:p>
        </w:tc>
        <w:tc>
          <w:tcPr>
            <w:tcW w:w="960" w:type="dxa"/>
            <w:vAlign w:val="top"/>
          </w:tcPr>
          <w:p>
            <w:pPr>
              <w:rPr>
                <w:rFonts w:hint="eastAsia" w:ascii="宋体" w:hAnsi="宋体" w:cs="宋体"/>
                <w:color w:val="000000" w:themeColor="text1"/>
                <w:sz w:val="21"/>
                <w:szCs w:val="21"/>
              </w:rPr>
            </w:pPr>
            <w:r>
              <w:rPr>
                <w:rFonts w:hint="eastAsia" w:ascii="宋体" w:hAnsi="宋体" w:cs="宋体"/>
                <w:color w:val="000000" w:themeColor="text1"/>
                <w:sz w:val="21"/>
                <w:szCs w:val="21"/>
              </w:rPr>
              <w:t xml:space="preserve">Q7.1.2 </w:t>
            </w:r>
          </w:p>
          <w:p>
            <w:pPr>
              <w:rPr>
                <w:rFonts w:hint="eastAsia" w:ascii="宋体" w:hAnsi="宋体" w:eastAsia="宋体" w:cs="宋体"/>
                <w:color w:val="000000" w:themeColor="text1"/>
                <w:kern w:val="2"/>
                <w:sz w:val="21"/>
                <w:szCs w:val="21"/>
                <w:lang w:val="en-US" w:eastAsia="zh-CN" w:bidi="ar-SA"/>
              </w:rPr>
            </w:pPr>
          </w:p>
        </w:tc>
        <w:tc>
          <w:tcPr>
            <w:tcW w:w="10004" w:type="dxa"/>
            <w:vAlign w:val="top"/>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查见：公司编制《部门职责》、《公司岗位职责、权限》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查见：《部门职责》、《公司岗位职责、权限》中</w:t>
            </w:r>
            <w:r>
              <w:rPr>
                <w:rFonts w:hint="eastAsia" w:ascii="宋体" w:hAnsi="宋体" w:eastAsia="宋体" w:cs="宋体"/>
                <w:color w:val="000000" w:themeColor="text1"/>
                <w:sz w:val="21"/>
                <w:szCs w:val="21"/>
                <w:lang w:val="en-US" w:eastAsia="zh-CN"/>
              </w:rPr>
              <w:t>综合部</w:t>
            </w:r>
            <w:r>
              <w:rPr>
                <w:rFonts w:hint="eastAsia" w:ascii="宋体" w:hAnsi="宋体" w:eastAsia="宋体" w:cs="宋体"/>
                <w:color w:val="000000" w:themeColor="text1"/>
                <w:sz w:val="21"/>
                <w:szCs w:val="21"/>
              </w:rPr>
              <w:t>经理任职要求，学历：大专以上，具备一定管理经验，具有较高的综合素质和综合能力市场应变能力、熟悉公司经营管理等；抽见：供销部经理：有较强的组织能力、指挥能力和协调能力，熟悉市场、有把握客户需求的能力等，文化：大专以上。</w:t>
            </w:r>
          </w:p>
        </w:tc>
        <w:tc>
          <w:tcPr>
            <w:tcW w:w="1585" w:type="dxa"/>
            <w:vAlign w:val="top"/>
          </w:tcPr>
          <w:p>
            <w:pPr>
              <w:jc w:val="both"/>
              <w:rPr>
                <w:rFonts w:hint="default" w:ascii="Times New Roman" w:hAnsi="Times New Roman" w:eastAsia="宋体" w:cs="Times New Roman"/>
                <w:b w:val="0"/>
                <w:bCs/>
                <w:color w:val="000000" w:themeColor="text1"/>
                <w:kern w:val="2"/>
                <w:sz w:val="21"/>
                <w:szCs w:val="21"/>
                <w:lang w:val="en-US" w:eastAsia="zh-CN" w:bidi="ar-SA"/>
              </w:rPr>
            </w:pPr>
            <w:r>
              <w:rPr>
                <w:rFonts w:hint="eastAsia" w:ascii="Times New Roman" w:hAnsi="Times New Roman" w:eastAsia="宋体" w:cs="Times New Roman"/>
                <w:b w:val="0"/>
                <w:bCs/>
                <w:color w:val="000000" w:themeColor="text1"/>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160" w:type="dxa"/>
            <w:vAlign w:val="top"/>
          </w:tcPr>
          <w:p>
            <w:pPr>
              <w:spacing w:line="360" w:lineRule="auto"/>
              <w:rPr>
                <w:rFonts w:hint="eastAsia" w:ascii="宋体" w:hAnsi="宋体" w:eastAsia="宋体" w:cs="宋体"/>
                <w:color w:val="000000" w:themeColor="text1"/>
                <w:kern w:val="2"/>
                <w:sz w:val="21"/>
                <w:szCs w:val="24"/>
                <w:lang w:val="en-US" w:eastAsia="zh-CN" w:bidi="ar-SA"/>
              </w:rPr>
            </w:pPr>
            <w:r>
              <w:rPr>
                <w:rFonts w:hint="eastAsia" w:ascii="宋体" w:hAnsi="宋体" w:cs="新宋体"/>
                <w:color w:val="000000" w:themeColor="text1"/>
                <w:szCs w:val="21"/>
              </w:rPr>
              <w:t>过程运行环境</w:t>
            </w:r>
          </w:p>
        </w:tc>
        <w:tc>
          <w:tcPr>
            <w:tcW w:w="960" w:type="dxa"/>
            <w:vAlign w:val="top"/>
          </w:tcPr>
          <w:p>
            <w:pPr>
              <w:rPr>
                <w:rFonts w:hint="eastAsia" w:ascii="Times New Roman" w:hAnsi="Times New Roman" w:eastAsia="宋体" w:cs="Times New Roman"/>
                <w:b/>
                <w:color w:val="000000" w:themeColor="text1"/>
                <w:kern w:val="2"/>
                <w:sz w:val="21"/>
                <w:lang w:val="en-US" w:eastAsia="zh-CN" w:bidi="ar-SA"/>
              </w:rPr>
            </w:pPr>
            <w:r>
              <w:rPr>
                <w:rFonts w:hint="eastAsia" w:ascii="宋体" w:hAnsi="宋体" w:cs="新宋体"/>
                <w:color w:val="000000" w:themeColor="text1"/>
                <w:szCs w:val="21"/>
              </w:rPr>
              <w:t>Q7.1.4</w:t>
            </w:r>
          </w:p>
        </w:tc>
        <w:tc>
          <w:tcPr>
            <w:tcW w:w="10004" w:type="dxa"/>
            <w:vAlign w:val="top"/>
          </w:tcPr>
          <w:p>
            <w:pPr>
              <w:keepNext w:val="0"/>
              <w:keepLines w:val="0"/>
              <w:pageBreakBefore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rPr>
            </w:pPr>
            <w:r>
              <w:rPr>
                <w:rFonts w:hint="eastAsia" w:ascii="宋体" w:hAnsi="宋体" w:eastAsia="宋体" w:cs="宋体"/>
                <w:color w:val="000000" w:themeColor="text1"/>
              </w:rPr>
              <w:t>现场查看：</w:t>
            </w:r>
          </w:p>
          <w:p>
            <w:pPr>
              <w:keepNext w:val="0"/>
              <w:keepLines w:val="0"/>
              <w:pageBreakBefore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000000" w:themeColor="text1"/>
              </w:rPr>
            </w:pPr>
            <w:r>
              <w:rPr>
                <w:rFonts w:hint="eastAsia" w:ascii="宋体" w:hAnsi="宋体" w:eastAsia="宋体" w:cs="宋体"/>
                <w:color w:val="000000" w:themeColor="text1"/>
              </w:rPr>
              <w:t>经营场所内设备布置合理，通道畅通，照明设施齐全，均配备了办公设备、电脑、消防设施等设施，经营场所光线较充足，目前工作环境符合</w:t>
            </w:r>
            <w:r>
              <w:rPr>
                <w:rFonts w:hint="eastAsia" w:ascii="宋体" w:hAnsi="宋体" w:eastAsia="宋体" w:cs="宋体"/>
                <w:color w:val="000000" w:themeColor="text1"/>
                <w:lang w:val="en-US" w:eastAsia="zh-CN"/>
              </w:rPr>
              <w:t>要求</w:t>
            </w:r>
            <w:r>
              <w:rPr>
                <w:rFonts w:hint="eastAsia" w:ascii="宋体" w:hAnsi="宋体" w:eastAsia="宋体" w:cs="宋体"/>
                <w:color w:val="000000" w:themeColor="text1"/>
              </w:rPr>
              <w:t>。</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询问工程部负责人，服务现场由现场管理人员负责安全管理和现场服务质量管理，工作环境基本受控。</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lang w:val="en-US" w:eastAsia="zh-CN"/>
              </w:rPr>
            </w:pPr>
            <w:r>
              <w:rPr>
                <w:rFonts w:hint="eastAsia" w:ascii="宋体" w:hAnsi="宋体" w:eastAsia="宋体" w:cs="宋体"/>
                <w:color w:val="000000" w:themeColor="text1"/>
                <w:szCs w:val="21"/>
              </w:rPr>
              <w:t>工作环境能满足要求。</w:t>
            </w:r>
          </w:p>
        </w:tc>
        <w:tc>
          <w:tcPr>
            <w:tcW w:w="1585" w:type="dxa"/>
            <w:vAlign w:val="top"/>
          </w:tcPr>
          <w:p>
            <w:pPr>
              <w:jc w:val="both"/>
              <w:rPr>
                <w:rFonts w:hint="eastAsia" w:ascii="Times New Roman" w:hAnsi="Times New Roman" w:eastAsia="宋体" w:cs="Times New Roman"/>
                <w:b w:val="0"/>
                <w:bCs/>
                <w:color w:val="000000" w:themeColor="text1"/>
                <w:kern w:val="2"/>
                <w:sz w:val="21"/>
                <w:lang w:val="en-US" w:eastAsia="zh-CN" w:bidi="ar-SA"/>
              </w:rPr>
            </w:pPr>
            <w:r>
              <w:rPr>
                <w:rFonts w:hint="eastAsia"/>
                <w:b w:val="0"/>
                <w:bCs/>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160" w:type="dxa"/>
            <w:vAlign w:val="top"/>
          </w:tcPr>
          <w:p>
            <w:pPr>
              <w:adjustRightInd w:val="0"/>
              <w:snapToGrid w:val="0"/>
              <w:jc w:val="both"/>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能力</w:t>
            </w:r>
          </w:p>
        </w:tc>
        <w:tc>
          <w:tcPr>
            <w:tcW w:w="960" w:type="dxa"/>
            <w:vAlign w:val="top"/>
          </w:tcPr>
          <w:p>
            <w:pPr>
              <w:rPr>
                <w:rFonts w:hint="eastAsia" w:ascii="宋体" w:hAnsi="宋体" w:cs="新宋体"/>
                <w:color w:val="000000" w:themeColor="text1"/>
                <w:sz w:val="21"/>
                <w:szCs w:val="21"/>
              </w:rPr>
            </w:pPr>
            <w:r>
              <w:rPr>
                <w:rFonts w:hint="eastAsia" w:ascii="宋体" w:hAnsi="宋体" w:cs="新宋体"/>
                <w:color w:val="000000" w:themeColor="text1"/>
                <w:sz w:val="21"/>
                <w:szCs w:val="21"/>
              </w:rPr>
              <w:t>Q</w:t>
            </w:r>
            <w:r>
              <w:rPr>
                <w:rFonts w:hint="eastAsia" w:ascii="宋体" w:hAnsi="宋体" w:cs="新宋体"/>
                <w:color w:val="000000" w:themeColor="text1"/>
                <w:sz w:val="21"/>
                <w:szCs w:val="21"/>
                <w:lang w:val="en-US" w:eastAsia="zh-CN"/>
              </w:rPr>
              <w:t>EO:</w:t>
            </w:r>
            <w:r>
              <w:rPr>
                <w:rFonts w:hint="eastAsia" w:ascii="宋体" w:hAnsi="宋体" w:cs="新宋体"/>
                <w:color w:val="000000" w:themeColor="text1"/>
                <w:sz w:val="21"/>
                <w:szCs w:val="21"/>
              </w:rPr>
              <w:t>7.2</w:t>
            </w:r>
          </w:p>
          <w:p>
            <w:pPr>
              <w:rPr>
                <w:rFonts w:hint="eastAsia" w:ascii="宋体" w:hAnsi="宋体" w:eastAsia="宋体" w:cs="新宋体"/>
                <w:color w:val="000000" w:themeColor="text1"/>
                <w:kern w:val="2"/>
                <w:sz w:val="21"/>
                <w:szCs w:val="21"/>
                <w:lang w:val="en-US" w:eastAsia="zh-CN" w:bidi="ar-SA"/>
              </w:rPr>
            </w:pPr>
          </w:p>
        </w:tc>
        <w:tc>
          <w:tcPr>
            <w:tcW w:w="10004" w:type="dxa"/>
            <w:vAlign w:val="top"/>
          </w:tcPr>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rPr>
            </w:pPr>
            <w:r>
              <w:rPr>
                <w:rFonts w:hint="eastAsia" w:ascii="宋体" w:hAnsi="宋体" w:eastAsia="宋体" w:cs="宋体"/>
                <w:color w:val="000000" w:themeColor="text1"/>
                <w:lang w:eastAsia="zh-CN"/>
              </w:rPr>
              <w:t>组织策划了《培训、意识和能力控制程序》</w:t>
            </w:r>
            <w:r>
              <w:rPr>
                <w:rFonts w:hint="eastAsia" w:ascii="宋体" w:hAnsi="宋体" w:eastAsia="宋体" w:cs="宋体"/>
                <w:color w:val="000000" w:themeColor="text1"/>
              </w:rPr>
              <w:t>确定了从事的工作影响质量、环境和职业健康安全管理体系绩效和有效性且在公司控制范围内的人员所必要的能力，这些能力主要是基于适当的教育、培训或经历等。</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rPr>
            </w:pP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rPr>
            </w:pPr>
            <w:r>
              <w:rPr>
                <w:rFonts w:hint="eastAsia" w:ascii="宋体" w:hAnsi="宋体" w:eastAsia="宋体" w:cs="宋体"/>
                <w:color w:val="000000" w:themeColor="text1"/>
              </w:rPr>
              <w:t>---公司对每个从事影响产品符合性要求及从事的工作影响质量、环境和职业健康安全管理体系绩效和有效性的工作人员的能力进行识别，制定培训制度、有计划有目的、系统地提供培训以满足这些需求。</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lang w:val="en-US" w:eastAsia="zh-CN"/>
              </w:rPr>
            </w:pPr>
            <w:r>
              <w:rPr>
                <w:rFonts w:hint="eastAsia" w:ascii="宋体" w:hAnsi="宋体" w:eastAsia="宋体" w:cs="宋体"/>
                <w:color w:val="000000" w:themeColor="text1"/>
              </w:rPr>
              <w:t>适用时，采取措施（包括：培训、辅导、重新分配工作或招聘具有能力的人员）获得所需的能力，并评价措施的有效性。保留适当的形成文件的信息，作为人员能力的证据。</w:t>
            </w:r>
            <w:r>
              <w:rPr>
                <w:rFonts w:hint="eastAsia" w:ascii="宋体" w:hAnsi="宋体" w:eastAsia="宋体" w:cs="宋体"/>
                <w:color w:val="000000" w:themeColor="text1"/>
                <w:lang w:val="en-US" w:eastAsia="zh-CN"/>
              </w:rPr>
              <w:t xml:space="preserve"> </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rPr>
            </w:pPr>
            <w:r>
              <w:rPr>
                <w:rFonts w:hint="eastAsia" w:ascii="宋体" w:hAnsi="宋体" w:eastAsia="宋体" w:cs="宋体"/>
                <w:color w:val="000000" w:themeColor="text1"/>
                <w:lang w:val="en-US" w:eastAsia="zh-CN"/>
              </w:rPr>
              <w:t>公司暂无人员资质要求</w:t>
            </w:r>
            <w:r>
              <w:rPr>
                <w:rFonts w:hint="eastAsia" w:ascii="宋体" w:hAnsi="宋体" w:eastAsia="宋体" w:cs="宋体"/>
                <w:color w:val="000000" w:themeColor="text1"/>
              </w:rPr>
              <w:t>。</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lang w:val="en-US" w:eastAsia="zh-CN"/>
              </w:rPr>
            </w:pPr>
            <w:r>
              <w:rPr>
                <w:rFonts w:hint="eastAsia" w:ascii="宋体" w:hAnsi="宋体" w:eastAsia="宋体" w:cs="宋体"/>
                <w:color w:val="000000" w:themeColor="text1"/>
              </w:rPr>
              <w:t>抽查培训计划和培训记录</w:t>
            </w:r>
            <w:r>
              <w:rPr>
                <w:rFonts w:hint="eastAsia" w:ascii="宋体" w:hAnsi="宋体" w:eastAsia="宋体" w:cs="宋体"/>
                <w:color w:val="000000" w:themeColor="text1"/>
                <w:lang w:eastAsia="zh-CN"/>
              </w:rPr>
              <w:t>，</w:t>
            </w:r>
            <w:r>
              <w:rPr>
                <w:rFonts w:hint="eastAsia" w:ascii="宋体" w:hAnsi="宋体" w:eastAsia="宋体" w:cs="宋体"/>
                <w:color w:val="000000" w:themeColor="text1"/>
                <w:lang w:val="en-US" w:eastAsia="zh-CN"/>
              </w:rPr>
              <w:t>2022年计划培训 10次，已经实施6次</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rPr>
              <w:t>1）：20</w:t>
            </w:r>
            <w:r>
              <w:rPr>
                <w:rFonts w:hint="eastAsia" w:ascii="宋体" w:hAnsi="宋体" w:eastAsia="宋体" w:cs="宋体"/>
                <w:color w:val="000000" w:themeColor="text1"/>
                <w:lang w:val="en-US" w:eastAsia="zh-CN"/>
              </w:rPr>
              <w:t>22</w:t>
            </w:r>
            <w:r>
              <w:rPr>
                <w:rFonts w:hint="eastAsia" w:ascii="宋体" w:hAnsi="宋体" w:eastAsia="宋体" w:cs="宋体"/>
                <w:color w:val="000000" w:themeColor="text1"/>
              </w:rPr>
              <w:t>.</w:t>
            </w:r>
            <w:r>
              <w:rPr>
                <w:rFonts w:hint="eastAsia" w:ascii="宋体" w:hAnsi="宋体" w:eastAsia="宋体" w:cs="宋体"/>
                <w:color w:val="000000" w:themeColor="text1"/>
                <w:lang w:val="en-US" w:eastAsia="zh-CN"/>
              </w:rPr>
              <w:t>3</w:t>
            </w:r>
            <w:r>
              <w:rPr>
                <w:rFonts w:hint="eastAsia" w:ascii="宋体" w:hAnsi="宋体" w:eastAsia="宋体" w:cs="宋体"/>
                <w:color w:val="000000" w:themeColor="text1"/>
              </w:rPr>
              <w:t>.</w:t>
            </w:r>
            <w:r>
              <w:rPr>
                <w:rFonts w:hint="eastAsia" w:ascii="宋体" w:hAnsi="宋体" w:eastAsia="宋体" w:cs="宋体"/>
                <w:color w:val="000000" w:themeColor="text1"/>
                <w:lang w:val="en-US" w:eastAsia="zh-CN"/>
              </w:rPr>
              <w:t>5</w:t>
            </w:r>
            <w:r>
              <w:rPr>
                <w:rFonts w:hint="eastAsia" w:ascii="宋体" w:hAnsi="宋体" w:eastAsia="宋体" w:cs="宋体"/>
                <w:color w:val="000000" w:themeColor="text1"/>
              </w:rPr>
              <w:t>，</w:t>
            </w:r>
            <w:r>
              <w:rPr>
                <w:rFonts w:hint="eastAsia" w:ascii="宋体" w:hAnsi="宋体" w:eastAsia="宋体" w:cs="宋体"/>
                <w:color w:val="000000" w:themeColor="text1"/>
                <w:lang w:eastAsia="zh-CN"/>
              </w:rPr>
              <w:t>培训内容：公司规章制度、员工手册</w:t>
            </w:r>
            <w:r>
              <w:rPr>
                <w:rFonts w:hint="eastAsia" w:ascii="宋体" w:hAnsi="宋体" w:eastAsia="宋体" w:cs="宋体"/>
                <w:color w:val="000000" w:themeColor="text1"/>
              </w:rPr>
              <w:t>,培训老师：</w:t>
            </w:r>
            <w:r>
              <w:rPr>
                <w:rFonts w:hint="eastAsia" w:ascii="宋体" w:hAnsi="宋体" w:eastAsia="宋体" w:cs="宋体"/>
                <w:color w:val="000000" w:themeColor="text1"/>
                <w:lang w:val="en-US" w:eastAsia="zh-CN"/>
              </w:rPr>
              <w:t>咨询老师</w:t>
            </w:r>
            <w:r>
              <w:rPr>
                <w:rFonts w:hint="eastAsia" w:ascii="宋体" w:hAnsi="宋体" w:eastAsia="宋体" w:cs="宋体"/>
                <w:color w:val="000000" w:themeColor="text1"/>
              </w:rPr>
              <w:t xml:space="preserve">  参加培训人员：</w:t>
            </w:r>
            <w:r>
              <w:rPr>
                <w:rFonts w:hint="eastAsia" w:ascii="宋体" w:hAnsi="宋体" w:eastAsia="宋体" w:cs="宋体"/>
                <w:color w:val="000000" w:themeColor="text1"/>
                <w:lang w:eastAsia="zh-CN"/>
              </w:rPr>
              <w:t>全体人员</w:t>
            </w:r>
            <w:r>
              <w:rPr>
                <w:rFonts w:hint="eastAsia" w:ascii="宋体" w:hAnsi="宋体" w:eastAsia="宋体" w:cs="宋体"/>
                <w:color w:val="000000" w:themeColor="text1"/>
              </w:rPr>
              <w:t>。</w:t>
            </w:r>
            <w:r>
              <w:rPr>
                <w:rFonts w:hint="eastAsia" w:ascii="宋体" w:hAnsi="宋体" w:eastAsia="宋体" w:cs="宋体"/>
                <w:color w:val="000000" w:themeColor="text1"/>
                <w:lang w:eastAsia="zh-CN"/>
              </w:rPr>
              <w:t>评价：通过该次培训，受训人员基本掌握相关知识，</w:t>
            </w:r>
            <w:r>
              <w:rPr>
                <w:rFonts w:hint="eastAsia" w:ascii="宋体" w:hAnsi="宋体" w:eastAsia="宋体" w:cs="宋体"/>
                <w:color w:val="000000" w:themeColor="text1"/>
              </w:rPr>
              <w:t>口试确认均合格。</w:t>
            </w:r>
            <w:r>
              <w:rPr>
                <w:rFonts w:hint="eastAsia" w:ascii="宋体" w:hAnsi="宋体" w:eastAsia="宋体" w:cs="宋体"/>
                <w:color w:val="000000" w:themeColor="text1"/>
                <w:lang w:eastAsia="zh-CN"/>
              </w:rPr>
              <w:t>评价人：</w:t>
            </w:r>
            <w:r>
              <w:rPr>
                <w:rFonts w:hint="eastAsia" w:ascii="宋体" w:hAnsi="宋体" w:eastAsia="宋体" w:cs="宋体"/>
                <w:color w:val="000000" w:themeColor="text1"/>
                <w:lang w:val="en-US" w:eastAsia="zh-CN"/>
              </w:rPr>
              <w:t>咨询老师</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rPr>
              <w:t>2）2</w:t>
            </w:r>
            <w:r>
              <w:rPr>
                <w:rFonts w:hint="eastAsia" w:ascii="宋体" w:hAnsi="宋体" w:eastAsia="宋体" w:cs="宋体"/>
                <w:color w:val="000000" w:themeColor="text1"/>
                <w:lang w:eastAsia="zh-CN"/>
              </w:rPr>
              <w:t>0</w:t>
            </w:r>
            <w:r>
              <w:rPr>
                <w:rFonts w:hint="eastAsia" w:ascii="宋体" w:hAnsi="宋体" w:eastAsia="宋体" w:cs="宋体"/>
                <w:color w:val="000000" w:themeColor="text1"/>
                <w:lang w:val="en-US" w:eastAsia="zh-CN"/>
              </w:rPr>
              <w:t>22</w:t>
            </w:r>
            <w:r>
              <w:rPr>
                <w:rFonts w:hint="eastAsia" w:ascii="宋体" w:hAnsi="宋体" w:eastAsia="宋体" w:cs="宋体"/>
                <w:color w:val="000000" w:themeColor="text1"/>
                <w:lang w:eastAsia="zh-CN"/>
              </w:rPr>
              <w:t>.</w:t>
            </w:r>
            <w:r>
              <w:rPr>
                <w:rFonts w:hint="eastAsia" w:ascii="宋体" w:hAnsi="宋体" w:eastAsia="宋体" w:cs="宋体"/>
                <w:color w:val="000000" w:themeColor="text1"/>
                <w:lang w:val="en-US" w:eastAsia="zh-CN"/>
              </w:rPr>
              <w:t>8</w:t>
            </w:r>
            <w:r>
              <w:rPr>
                <w:rFonts w:hint="eastAsia" w:ascii="宋体" w:hAnsi="宋体" w:eastAsia="宋体" w:cs="宋体"/>
                <w:color w:val="000000" w:themeColor="text1"/>
                <w:lang w:eastAsia="zh-CN"/>
              </w:rPr>
              <w:t>.2</w:t>
            </w:r>
            <w:r>
              <w:rPr>
                <w:rFonts w:hint="eastAsia" w:ascii="宋体" w:hAnsi="宋体" w:eastAsia="宋体" w:cs="宋体"/>
                <w:color w:val="000000" w:themeColor="text1"/>
                <w:lang w:val="en-US" w:eastAsia="zh-CN"/>
              </w:rPr>
              <w:t>6</w:t>
            </w:r>
            <w:r>
              <w:rPr>
                <w:rFonts w:hint="eastAsia" w:ascii="宋体" w:hAnsi="宋体" w:eastAsia="宋体" w:cs="宋体"/>
                <w:color w:val="000000" w:themeColor="text1"/>
                <w:lang w:eastAsia="zh-CN"/>
              </w:rPr>
              <w:t>，培训内容：</w:t>
            </w:r>
            <w:r>
              <w:rPr>
                <w:rFonts w:hint="eastAsia" w:ascii="宋体" w:hAnsi="宋体" w:eastAsia="宋体" w:cs="宋体"/>
                <w:color w:val="000000" w:themeColor="text1"/>
                <w:lang w:val="en-US" w:eastAsia="zh-Hans"/>
              </w:rPr>
              <w:t>消防应急预案培训学习</w:t>
            </w:r>
            <w:r>
              <w:rPr>
                <w:rFonts w:hint="eastAsia" w:ascii="宋体" w:hAnsi="宋体" w:eastAsia="宋体" w:cs="宋体"/>
                <w:color w:val="000000" w:themeColor="text1"/>
                <w:lang w:eastAsia="zh-CN"/>
              </w:rPr>
              <w:t>。培训老师：任静 参加培训人员：游恩菊 、</w:t>
            </w:r>
            <w:r>
              <w:rPr>
                <w:rFonts w:hint="eastAsia" w:ascii="宋体" w:hAnsi="宋体" w:eastAsia="宋体" w:cs="宋体"/>
                <w:color w:val="000000" w:themeColor="text1"/>
                <w:lang w:val="en-US" w:eastAsia="zh-CN"/>
              </w:rPr>
              <w:t>徐红梅</w:t>
            </w:r>
            <w:r>
              <w:rPr>
                <w:rFonts w:hint="eastAsia" w:ascii="宋体" w:hAnsi="宋体" w:eastAsia="宋体" w:cs="宋体"/>
                <w:color w:val="000000" w:themeColor="text1"/>
                <w:lang w:eastAsia="zh-CN"/>
              </w:rPr>
              <w:t>、陈益、</w:t>
            </w:r>
            <w:r>
              <w:rPr>
                <w:rFonts w:hint="eastAsia" w:ascii="宋体" w:hAnsi="宋体" w:eastAsia="宋体" w:cs="宋体"/>
                <w:color w:val="000000" w:themeColor="text1"/>
                <w:lang w:val="en-US" w:eastAsia="zh-CN"/>
              </w:rPr>
              <w:t>陈晓明</w:t>
            </w:r>
            <w:r>
              <w:rPr>
                <w:rFonts w:hint="eastAsia" w:ascii="宋体" w:hAnsi="宋体" w:eastAsia="宋体" w:cs="宋体"/>
                <w:color w:val="000000" w:themeColor="text1"/>
                <w:lang w:eastAsia="zh-CN"/>
              </w:rPr>
              <w:t>、</w:t>
            </w:r>
            <w:r>
              <w:rPr>
                <w:rFonts w:hint="eastAsia" w:ascii="宋体" w:hAnsi="宋体" w:eastAsia="宋体" w:cs="宋体"/>
                <w:color w:val="000000" w:themeColor="text1"/>
                <w:lang w:val="en-US" w:eastAsia="zh-CN"/>
              </w:rPr>
              <w:t>刘继蓉</w:t>
            </w:r>
            <w:r>
              <w:rPr>
                <w:rFonts w:hint="eastAsia" w:ascii="宋体" w:hAnsi="宋体" w:eastAsia="宋体" w:cs="宋体"/>
                <w:color w:val="000000" w:themeColor="text1"/>
                <w:lang w:eastAsia="zh-CN"/>
              </w:rPr>
              <w:t>。评价：通过该次培训，受训人员基本掌握相关知识，口试确认均合格。评价人：陈益</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rPr>
            </w:pPr>
            <w:r>
              <w:rPr>
                <w:rFonts w:hint="eastAsia" w:ascii="宋体" w:hAnsi="宋体" w:eastAsia="宋体" w:cs="宋体"/>
                <w:color w:val="000000" w:themeColor="text1"/>
              </w:rPr>
              <w:t>其余</w:t>
            </w:r>
            <w:r>
              <w:rPr>
                <w:rFonts w:hint="eastAsia" w:ascii="宋体" w:hAnsi="宋体" w:eastAsia="宋体" w:cs="宋体"/>
                <w:color w:val="000000" w:themeColor="text1"/>
                <w:lang w:val="en-US" w:eastAsia="zh-CN"/>
              </w:rPr>
              <w:t>培训均按</w:t>
            </w:r>
            <w:r>
              <w:rPr>
                <w:rFonts w:hint="eastAsia" w:ascii="宋体" w:hAnsi="宋体" w:eastAsia="宋体" w:cs="宋体"/>
                <w:color w:val="000000" w:themeColor="text1"/>
              </w:rPr>
              <w:t>计划进行了培训。</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另查新员工培训</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rPr>
            </w:pPr>
            <w:r>
              <w:rPr>
                <w:rFonts w:hint="eastAsia" w:ascii="宋体" w:hAnsi="宋体" w:eastAsia="宋体" w:cs="宋体"/>
                <w:color w:val="000000" w:themeColor="text1"/>
              </w:rPr>
              <w:t>时间：20</w:t>
            </w:r>
            <w:r>
              <w:rPr>
                <w:rFonts w:hint="eastAsia" w:ascii="宋体" w:hAnsi="宋体" w:eastAsia="宋体" w:cs="宋体"/>
                <w:color w:val="000000" w:themeColor="text1"/>
                <w:lang w:val="en-US" w:eastAsia="zh-CN"/>
              </w:rPr>
              <w:t>22</w:t>
            </w:r>
            <w:r>
              <w:rPr>
                <w:rFonts w:hint="eastAsia" w:ascii="宋体" w:hAnsi="宋体" w:eastAsia="宋体" w:cs="宋体"/>
                <w:color w:val="000000" w:themeColor="text1"/>
              </w:rPr>
              <w:t>年</w:t>
            </w:r>
            <w:r>
              <w:rPr>
                <w:rFonts w:hint="eastAsia" w:ascii="宋体" w:hAnsi="宋体" w:eastAsia="宋体" w:cs="宋体"/>
                <w:color w:val="000000" w:themeColor="text1"/>
                <w:lang w:val="en-US" w:eastAsia="zh-CN"/>
              </w:rPr>
              <w:t>8</w:t>
            </w:r>
            <w:r>
              <w:rPr>
                <w:rFonts w:hint="eastAsia" w:ascii="宋体" w:hAnsi="宋体" w:eastAsia="宋体" w:cs="宋体"/>
                <w:color w:val="000000" w:themeColor="text1"/>
              </w:rPr>
              <w:t>月</w:t>
            </w:r>
            <w:r>
              <w:rPr>
                <w:rFonts w:hint="eastAsia" w:ascii="宋体" w:hAnsi="宋体" w:eastAsia="宋体" w:cs="宋体"/>
                <w:color w:val="000000" w:themeColor="text1"/>
                <w:lang w:val="en-US" w:eastAsia="zh-CN"/>
              </w:rPr>
              <w:t>20</w:t>
            </w:r>
            <w:r>
              <w:rPr>
                <w:rFonts w:hint="eastAsia" w:ascii="宋体" w:hAnsi="宋体" w:eastAsia="宋体" w:cs="宋体"/>
                <w:color w:val="000000" w:themeColor="text1"/>
              </w:rPr>
              <w:t>日，</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rPr>
            </w:pPr>
            <w:r>
              <w:rPr>
                <w:rFonts w:hint="eastAsia" w:ascii="宋体" w:hAnsi="宋体" w:eastAsia="宋体" w:cs="宋体"/>
                <w:color w:val="000000" w:themeColor="text1"/>
              </w:rPr>
              <w:t>培训内容：新员工入职培训，保洁服务</w:t>
            </w:r>
            <w:r>
              <w:rPr>
                <w:rFonts w:hint="eastAsia" w:ascii="宋体" w:hAnsi="宋体" w:eastAsia="宋体" w:cs="宋体"/>
                <w:color w:val="000000" w:themeColor="text1"/>
                <w:lang w:eastAsia="zh-CN"/>
              </w:rPr>
              <w:t>清洁工作检验及扣分标准、安全工作管理制度</w:t>
            </w:r>
            <w:r>
              <w:rPr>
                <w:rFonts w:hint="eastAsia" w:ascii="宋体" w:hAnsi="宋体" w:eastAsia="宋体" w:cs="宋体"/>
                <w:color w:val="000000" w:themeColor="text1"/>
              </w:rPr>
              <w:t>等。</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lang w:val="en-US"/>
              </w:rPr>
            </w:pPr>
            <w:r>
              <w:rPr>
                <w:rFonts w:hint="eastAsia" w:ascii="宋体" w:hAnsi="宋体" w:eastAsia="宋体" w:cs="宋体"/>
                <w:color w:val="000000" w:themeColor="text1"/>
              </w:rPr>
              <w:t>受训人员：</w:t>
            </w:r>
            <w:r>
              <w:rPr>
                <w:rFonts w:hint="eastAsia" w:ascii="宋体" w:hAnsi="宋体" w:eastAsia="宋体" w:cs="宋体"/>
                <w:color w:val="000000" w:themeColor="text1"/>
                <w:lang w:val="en-US" w:eastAsia="zh-CN"/>
              </w:rPr>
              <w:t>卢祥其</w:t>
            </w:r>
          </w:p>
          <w:p>
            <w:pPr>
              <w:pStyle w:val="2"/>
              <w:keepNext w:val="0"/>
              <w:keepLines w:val="0"/>
              <w:pageBreakBefore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color w:val="000000" w:themeColor="text1"/>
              </w:rPr>
            </w:pPr>
            <w:r>
              <w:rPr>
                <w:rFonts w:hint="eastAsia" w:ascii="宋体" w:hAnsi="宋体" w:eastAsia="宋体" w:cs="宋体"/>
                <w:color w:val="000000" w:themeColor="text1"/>
                <w:lang w:eastAsia="zh-CN"/>
              </w:rPr>
              <w:t>对参训人员进行了提问考核。</w:t>
            </w:r>
            <w:r>
              <w:rPr>
                <w:rFonts w:hint="eastAsia" w:ascii="宋体" w:hAnsi="宋体" w:eastAsia="宋体" w:cs="宋体"/>
                <w:color w:val="000000" w:themeColor="text1"/>
                <w:lang w:val="en-US" w:eastAsia="zh-CN"/>
              </w:rPr>
              <w:t>并</w:t>
            </w:r>
            <w:r>
              <w:rPr>
                <w:rFonts w:hint="eastAsia" w:ascii="宋体" w:hAnsi="宋体" w:eastAsia="宋体" w:cs="宋体"/>
                <w:color w:val="000000" w:themeColor="text1"/>
                <w:lang w:eastAsia="zh-CN"/>
              </w:rPr>
              <w:t>对培训进行了</w:t>
            </w:r>
            <w:r>
              <w:rPr>
                <w:rFonts w:hint="eastAsia" w:ascii="宋体" w:hAnsi="宋体" w:eastAsia="宋体" w:cs="宋体"/>
                <w:color w:val="000000" w:themeColor="text1"/>
              </w:rPr>
              <w:t>评价</w:t>
            </w:r>
            <w:r>
              <w:rPr>
                <w:rFonts w:hint="eastAsia" w:ascii="宋体" w:hAnsi="宋体" w:eastAsia="宋体" w:cs="宋体"/>
                <w:color w:val="000000" w:themeColor="text1"/>
                <w:lang w:eastAsia="zh-CN"/>
              </w:rPr>
              <w:t>，</w:t>
            </w:r>
            <w:r>
              <w:rPr>
                <w:rFonts w:hint="eastAsia" w:ascii="宋体" w:hAnsi="宋体" w:eastAsia="宋体" w:cs="宋体"/>
                <w:color w:val="000000" w:themeColor="text1"/>
                <w:lang w:val="en-US" w:eastAsia="zh-CN"/>
              </w:rPr>
              <w:t>提供有相关记录</w:t>
            </w:r>
            <w:r>
              <w:rPr>
                <w:rFonts w:hint="eastAsia" w:ascii="宋体" w:hAnsi="宋体" w:eastAsia="宋体" w:cs="宋体"/>
                <w:color w:val="000000" w:themeColor="text1"/>
                <w:lang w:eastAsia="zh-CN"/>
              </w:rPr>
              <w:t>。</w:t>
            </w:r>
          </w:p>
          <w:p>
            <w:pPr>
              <w:pStyle w:val="2"/>
              <w:keepNext w:val="0"/>
              <w:keepLines w:val="0"/>
              <w:pageBreakBefore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bCs/>
                <w:color w:val="000000" w:themeColor="text1"/>
                <w:spacing w:val="10"/>
                <w:kern w:val="2"/>
                <w:sz w:val="21"/>
                <w:lang w:val="en-US" w:eastAsia="zh-CN" w:bidi="ar-SA"/>
              </w:rPr>
            </w:pPr>
            <w:r>
              <w:rPr>
                <w:rFonts w:hint="eastAsia" w:ascii="宋体" w:hAnsi="宋体" w:eastAsia="宋体" w:cs="宋体"/>
                <w:color w:val="000000" w:themeColor="text1"/>
                <w:sz w:val="21"/>
                <w:szCs w:val="21"/>
                <w:lang w:eastAsia="zh-CN"/>
              </w:rPr>
              <w:t>人员</w:t>
            </w:r>
            <w:r>
              <w:rPr>
                <w:rFonts w:hint="eastAsia" w:ascii="宋体" w:hAnsi="宋体" w:eastAsia="宋体" w:cs="宋体"/>
                <w:color w:val="000000" w:themeColor="text1"/>
                <w:sz w:val="21"/>
                <w:szCs w:val="21"/>
              </w:rPr>
              <w:t>能力</w:t>
            </w:r>
            <w:r>
              <w:rPr>
                <w:rFonts w:hint="eastAsia" w:ascii="宋体" w:hAnsi="宋体" w:eastAsia="宋体" w:cs="宋体"/>
                <w:color w:val="000000" w:themeColor="text1"/>
                <w:sz w:val="21"/>
                <w:szCs w:val="21"/>
                <w:lang w:eastAsia="zh-CN"/>
              </w:rPr>
              <w:t>管理基本符合要求。</w:t>
            </w:r>
          </w:p>
        </w:tc>
        <w:tc>
          <w:tcPr>
            <w:tcW w:w="1585" w:type="dxa"/>
            <w:vAlign w:val="top"/>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意识</w:t>
            </w:r>
          </w:p>
        </w:tc>
        <w:tc>
          <w:tcPr>
            <w:tcW w:w="960" w:type="dxa"/>
            <w:vAlign w:val="top"/>
          </w:tcPr>
          <w:p>
            <w:pPr>
              <w:rPr>
                <w:rFonts w:hint="eastAsia" w:ascii="宋体" w:hAnsi="宋体" w:cs="新宋体"/>
                <w:color w:val="000000" w:themeColor="text1"/>
                <w:sz w:val="21"/>
                <w:szCs w:val="21"/>
              </w:rPr>
            </w:pPr>
            <w:r>
              <w:rPr>
                <w:rFonts w:hint="eastAsia" w:ascii="宋体" w:hAnsi="宋体" w:cs="新宋体"/>
                <w:color w:val="000000" w:themeColor="text1"/>
                <w:sz w:val="21"/>
                <w:szCs w:val="21"/>
              </w:rPr>
              <w:t>Q</w:t>
            </w:r>
            <w:r>
              <w:rPr>
                <w:rFonts w:hint="eastAsia" w:ascii="宋体" w:hAnsi="宋体" w:cs="新宋体"/>
                <w:color w:val="000000" w:themeColor="text1"/>
                <w:sz w:val="21"/>
                <w:szCs w:val="21"/>
                <w:lang w:val="en-US" w:eastAsia="zh-CN"/>
              </w:rPr>
              <w:t>EO:</w:t>
            </w:r>
            <w:r>
              <w:rPr>
                <w:rFonts w:hint="eastAsia" w:ascii="宋体" w:hAnsi="宋体" w:cs="新宋体"/>
                <w:color w:val="000000" w:themeColor="text1"/>
                <w:sz w:val="21"/>
                <w:szCs w:val="21"/>
              </w:rPr>
              <w:t>7.3</w:t>
            </w:r>
          </w:p>
          <w:p>
            <w:pPr>
              <w:rPr>
                <w:rFonts w:hint="eastAsia" w:ascii="宋体" w:hAnsi="宋体" w:eastAsia="宋体" w:cs="新宋体"/>
                <w:color w:val="000000" w:themeColor="text1"/>
                <w:kern w:val="2"/>
                <w:sz w:val="21"/>
                <w:szCs w:val="21"/>
                <w:lang w:val="en-US" w:eastAsia="zh-CN" w:bidi="ar-SA"/>
              </w:rPr>
            </w:pP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公司通过宣导、培训、制度约束等方式确保员工能意识到他们从事的活动的相关性及重要性，以及他们对贯彻方针、达成目标及实现</w:t>
            </w:r>
            <w:r>
              <w:rPr>
                <w:rFonts w:hint="eastAsia" w:ascii="宋体" w:hAnsi="宋体" w:eastAsia="宋体" w:cs="宋体"/>
                <w:color w:val="000000" w:themeColor="text1"/>
                <w:sz w:val="21"/>
                <w:szCs w:val="21"/>
                <w:highlight w:val="none"/>
                <w:lang w:val="en-US" w:eastAsia="zh-CN"/>
              </w:rPr>
              <w:t>环境及职业健康安全</w:t>
            </w:r>
            <w:r>
              <w:rPr>
                <w:rFonts w:hint="eastAsia" w:ascii="宋体" w:hAnsi="宋体" w:eastAsia="宋体" w:cs="宋体"/>
                <w:color w:val="000000" w:themeColor="text1"/>
                <w:sz w:val="21"/>
                <w:szCs w:val="21"/>
                <w:highlight w:val="none"/>
              </w:rPr>
              <w:t>的有效性的积极贡献，以及其不符合</w:t>
            </w:r>
            <w:r>
              <w:rPr>
                <w:rFonts w:hint="eastAsia" w:ascii="宋体" w:hAnsi="宋体" w:eastAsia="宋体" w:cs="宋体"/>
                <w:color w:val="000000" w:themeColor="text1"/>
                <w:sz w:val="21"/>
                <w:szCs w:val="21"/>
                <w:highlight w:val="none"/>
                <w:lang w:val="en-US" w:eastAsia="zh-CN"/>
              </w:rPr>
              <w:t>其</w:t>
            </w:r>
            <w:r>
              <w:rPr>
                <w:rFonts w:hint="eastAsia" w:ascii="宋体" w:hAnsi="宋体" w:eastAsia="宋体" w:cs="宋体"/>
                <w:color w:val="000000" w:themeColor="text1"/>
                <w:sz w:val="21"/>
                <w:szCs w:val="21"/>
                <w:highlight w:val="none"/>
              </w:rPr>
              <w:t>要求的后果。</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---经与李</w:t>
            </w:r>
            <w:r>
              <w:rPr>
                <w:rFonts w:hint="eastAsia" w:ascii="宋体" w:hAnsi="宋体" w:eastAsia="宋体" w:cs="宋体"/>
                <w:color w:val="000000" w:themeColor="text1"/>
                <w:sz w:val="21"/>
                <w:szCs w:val="21"/>
                <w:highlight w:val="none"/>
                <w:lang w:val="en-US" w:eastAsia="zh-CN"/>
              </w:rPr>
              <w:t>仁清</w:t>
            </w:r>
            <w:r>
              <w:rPr>
                <w:rFonts w:hint="eastAsia" w:ascii="宋体" w:hAnsi="宋体" w:eastAsia="宋体" w:cs="宋体"/>
                <w:color w:val="000000" w:themeColor="text1"/>
                <w:sz w:val="21"/>
                <w:szCs w:val="21"/>
                <w:highlight w:val="none"/>
                <w:lang w:eastAsia="zh-CN"/>
              </w:rPr>
              <w:t>、杨勇等两位</w:t>
            </w:r>
            <w:r>
              <w:rPr>
                <w:rFonts w:hint="eastAsia" w:ascii="宋体" w:hAnsi="宋体" w:eastAsia="宋体" w:cs="宋体"/>
                <w:color w:val="000000" w:themeColor="text1"/>
                <w:sz w:val="21"/>
                <w:szCs w:val="21"/>
                <w:highlight w:val="none"/>
              </w:rPr>
              <w:t>员工沟通了解，基本具备以上必要环境和职业健康安全管理体系相关意识。</w:t>
            </w:r>
          </w:p>
        </w:tc>
        <w:tc>
          <w:tcPr>
            <w:tcW w:w="1585" w:type="dxa"/>
            <w:vAlign w:val="top"/>
          </w:tcPr>
          <w:p>
            <w:pPr>
              <w:rPr>
                <w:rFonts w:hint="eastAsia"/>
                <w:color w:val="000000" w:themeColor="text1"/>
                <w:highlight w:val="none"/>
              </w:rPr>
            </w:pPr>
            <w:r>
              <w:rPr>
                <w:rFonts w:hint="eastAsia"/>
                <w:color w:val="000000" w:themeColor="text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沟通</w:t>
            </w:r>
          </w:p>
        </w:tc>
        <w:tc>
          <w:tcPr>
            <w:tcW w:w="960" w:type="dxa"/>
            <w:vAlign w:val="top"/>
          </w:tcPr>
          <w:p>
            <w:pPr>
              <w:rPr>
                <w:rFonts w:hint="eastAsia" w:ascii="宋体" w:hAnsi="宋体" w:cs="新宋体"/>
                <w:color w:val="000000" w:themeColor="text1"/>
                <w:sz w:val="21"/>
                <w:szCs w:val="21"/>
              </w:rPr>
            </w:pPr>
            <w:r>
              <w:rPr>
                <w:rFonts w:hint="eastAsia" w:ascii="宋体" w:hAnsi="宋体" w:cs="新宋体"/>
                <w:color w:val="000000" w:themeColor="text1"/>
                <w:sz w:val="21"/>
                <w:szCs w:val="21"/>
              </w:rPr>
              <w:t>Q</w:t>
            </w:r>
            <w:r>
              <w:rPr>
                <w:rFonts w:hint="eastAsia" w:ascii="宋体" w:hAnsi="宋体" w:cs="新宋体"/>
                <w:color w:val="000000" w:themeColor="text1"/>
                <w:sz w:val="21"/>
                <w:szCs w:val="21"/>
                <w:lang w:val="en-US" w:eastAsia="zh-CN"/>
              </w:rPr>
              <w:t>EO:</w:t>
            </w:r>
            <w:r>
              <w:rPr>
                <w:rFonts w:hint="eastAsia" w:ascii="宋体" w:hAnsi="宋体" w:cs="新宋体"/>
                <w:color w:val="000000" w:themeColor="text1"/>
                <w:sz w:val="21"/>
                <w:szCs w:val="21"/>
              </w:rPr>
              <w:t xml:space="preserve">7.4 </w:t>
            </w:r>
          </w:p>
          <w:p>
            <w:pPr>
              <w:rPr>
                <w:rFonts w:hint="eastAsia" w:ascii="宋体" w:hAnsi="宋体" w:eastAsia="宋体" w:cs="新宋体"/>
                <w:color w:val="000000" w:themeColor="text1"/>
                <w:kern w:val="2"/>
                <w:sz w:val="21"/>
                <w:szCs w:val="21"/>
                <w:lang w:val="en-US" w:eastAsia="zh-CN" w:bidi="ar-SA"/>
              </w:rPr>
            </w:pPr>
          </w:p>
        </w:tc>
        <w:tc>
          <w:tcPr>
            <w:tcW w:w="10004" w:type="dxa"/>
            <w:vAlign w:val="top"/>
          </w:tcPr>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--《信息交流和协商沟通管理程序》规定了公司内外信息交流、协商的对象、方式、记录等。</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对部门之间有需要交流的有关安全健康管理信息，在公司内部利用部门会议、宣传栏进行安全管理方针及目标、指标、管理方案及环保法律法规等内容的宣传、沟通。</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公司员工参与协商，员工提出参与安全知识的学习和培训，需要发放劳保用品。</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查见内部交流主要通过直接面谈、会议、文件、培训方式，外部交流主要通过电话、信函方式。也可以通过工会等员工权益机构提出诉求。</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查见：公司内部会议记录表，沟通信息包括：</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告知员工：质量和环境管理者代表是游恩菊：</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告知员工：职业健康安全事务代表是徐红梅；</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告知员工：环境及职业健康安全管理体系建立的依据、标准和意义，2019年12月25日对相关方出具告知书。</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组织员工学习：与环境及安全健康管理有关的法律法规，包括《环境保护法》、《劳动合同法》、《安全服务法》、《职业病防治法》等关于员工权益、保险等内容；</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4）将环境管理、劳动保护要求、安全要求和意义作为新员工岗前培训内容。</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与职业健康安全事务代表徐红梅交</w:t>
            </w:r>
            <w:r>
              <w:rPr>
                <w:rFonts w:hint="eastAsia" w:ascii="宋体" w:hAnsi="宋体" w:eastAsia="宋体" w:cs="宋体"/>
                <w:color w:val="000000" w:themeColor="text1"/>
                <w:szCs w:val="21"/>
                <w:lang w:val="en-GB"/>
              </w:rPr>
              <w:t>谈，</w:t>
            </w:r>
            <w:r>
              <w:rPr>
                <w:rFonts w:hint="eastAsia" w:ascii="宋体" w:hAnsi="宋体" w:eastAsia="宋体" w:cs="宋体"/>
                <w:color w:val="000000" w:themeColor="text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询问职业健康安全事务代表徐红梅，了解到暂未发生员工与企业的劳动纠纷、工伤、员工投诉、员工权益争执等情况。</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Cs w:val="21"/>
              </w:rPr>
              <w:t>审核时未发现有相关方投诉等安全违规情况发生。</w:t>
            </w:r>
          </w:p>
        </w:tc>
        <w:tc>
          <w:tcPr>
            <w:tcW w:w="1585" w:type="dxa"/>
            <w:vAlign w:val="top"/>
          </w:tcPr>
          <w:p>
            <w:pPr>
              <w:rPr>
                <w:rFonts w:hint="eastAsia"/>
                <w:color w:val="000000" w:themeColor="text1"/>
              </w:rPr>
            </w:pPr>
            <w:r>
              <w:rPr>
                <w:rFonts w:hint="eastAsia"/>
                <w:color w:val="000000" w:themeColor="text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160" w:type="dxa"/>
            <w:vAlign w:val="top"/>
          </w:tcPr>
          <w:p>
            <w:pPr>
              <w:spacing w:line="400" w:lineRule="atLeast"/>
              <w:rPr>
                <w:rFonts w:hint="eastAsia" w:ascii="宋体" w:hAnsi="宋体" w:eastAsia="宋体" w:cs="Times New Roman"/>
                <w:color w:val="000000" w:themeColor="text1"/>
                <w:kern w:val="2"/>
                <w:sz w:val="21"/>
                <w:szCs w:val="21"/>
                <w:lang w:val="en-US" w:eastAsia="zh-CN" w:bidi="ar-SA"/>
              </w:rPr>
            </w:pPr>
            <w:r>
              <w:rPr>
                <w:rFonts w:hint="eastAsia" w:ascii="宋体" w:hAnsi="宋体" w:cs="新宋体"/>
                <w:color w:val="000000" w:themeColor="text1"/>
                <w:sz w:val="21"/>
                <w:szCs w:val="21"/>
              </w:rPr>
              <w:t>文件</w:t>
            </w:r>
          </w:p>
        </w:tc>
        <w:tc>
          <w:tcPr>
            <w:tcW w:w="960" w:type="dxa"/>
            <w:vAlign w:val="top"/>
          </w:tcPr>
          <w:p>
            <w:pPr>
              <w:rPr>
                <w:rFonts w:hint="eastAsia" w:ascii="宋体" w:hAnsi="宋体" w:cs="新宋体"/>
                <w:color w:val="000000" w:themeColor="text1"/>
                <w:sz w:val="21"/>
                <w:szCs w:val="21"/>
              </w:rPr>
            </w:pPr>
            <w:r>
              <w:rPr>
                <w:rFonts w:hint="eastAsia" w:ascii="宋体" w:hAnsi="宋体" w:cs="新宋体"/>
                <w:color w:val="000000" w:themeColor="text1"/>
                <w:sz w:val="21"/>
                <w:szCs w:val="21"/>
              </w:rPr>
              <w:t>Q</w:t>
            </w:r>
            <w:r>
              <w:rPr>
                <w:rFonts w:hint="eastAsia" w:ascii="宋体" w:hAnsi="宋体" w:cs="新宋体"/>
                <w:color w:val="000000" w:themeColor="text1"/>
                <w:sz w:val="21"/>
                <w:szCs w:val="21"/>
                <w:lang w:val="en-US" w:eastAsia="zh-CN"/>
              </w:rPr>
              <w:t>EO:</w:t>
            </w:r>
            <w:r>
              <w:rPr>
                <w:rFonts w:hint="eastAsia" w:ascii="宋体" w:hAnsi="宋体" w:cs="新宋体"/>
                <w:color w:val="000000" w:themeColor="text1"/>
                <w:sz w:val="21"/>
                <w:szCs w:val="21"/>
              </w:rPr>
              <w:t>7.5</w:t>
            </w:r>
          </w:p>
          <w:p>
            <w:pPr>
              <w:rPr>
                <w:rFonts w:hint="eastAsia" w:ascii="宋体" w:hAnsi="宋体" w:eastAsia="宋体" w:cs="新宋体"/>
                <w:color w:val="000000" w:themeColor="text1"/>
                <w:kern w:val="2"/>
                <w:sz w:val="21"/>
                <w:szCs w:val="21"/>
                <w:lang w:val="en-US" w:eastAsia="zh-CN" w:bidi="ar-SA"/>
              </w:rPr>
            </w:pPr>
          </w:p>
        </w:tc>
        <w:tc>
          <w:tcPr>
            <w:tcW w:w="10004" w:type="dxa"/>
            <w:vAlign w:val="top"/>
          </w:tcPr>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----有《文件管理程序》，体系文件生效实施日期为2019年12月10日，文件规定了质量、环境和安全职业健康文件的编制、审批、评审、编号、回收、发放、更改、换版、作废等的管理和控制。</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 查《体系受控文件清单》，包括管理手册、程序文件22个，另有公司制定的《管理制度汇编》、《员工手册》、《规范文件》等文件。</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《管理制度汇编》包括：顾客满意度测量控制办法;办公室管理制度；固体废弃物管理规程；客户投诉管理制度；保洁员作业指导书等。</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 查：《文件发放、回收登记表》，抽查文件发放情况，有收文、发文的确认签字，符合文件发放规定。</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 查《环境、职业健康安全法律法规及其他要求清单》，内容有国家和地方与质量、环境和职业健康安全管理体系相关适用法律法规。</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文件资料基本满足岗位工作需要，并为现行有效版本。</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 查文件的评审及更新：管理评审时对文件的适宜性及可操作性进行评审：适宜、可操作。</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查文件的作废：暂无作废文件。</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电子文档需要责任部门留下发放记录，并告知换页处置要求。</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文件按需求和公司管理规定发放至有关部门和人员，查有发放记录，符合。</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待改进：</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未对电子文档的安全性管理做出明确规定。</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----有《记录管理程序》，对记录表单的设计、编号、填写、贮存、保管、保护、检索、保存期限、到期处置等方面规定了要求并按此程序控制。</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提供《记录清单（含质量、环境安全）》，规定了记录的名称、编号、责任部门、保存期限等内容。</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核对标准规定的应保留的记录和保存期限，标准所规定的记录均涵盖，保存期限规定的合理。</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记录清单中对记录的管理、控制进行明确的分工。行政部主要负责归档公司质量、环境及职业健康安全的标识、编目、保管、贮存，负责本程序的归口管理。见行政部保管的记录：</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a. 法律、法规及其他要求清单；</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b.年度培训计划等记录；</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c.管理评审计划等记录；</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d. 危险源辨识及风险评价台帐；</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e. 质量目标完成情况统计表；</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f:职业健康安全目标指标和管理方案。</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Cs w:val="21"/>
              </w:rPr>
              <w:t>所见记录反映行政部能够按照记录控制要求进行管理，记录保存完整，填写清晰、工整。记录控制符合要求。</w:t>
            </w:r>
          </w:p>
        </w:tc>
        <w:tc>
          <w:tcPr>
            <w:tcW w:w="1585" w:type="dxa"/>
            <w:vAlign w:val="top"/>
          </w:tcPr>
          <w:p>
            <w:pPr>
              <w:rPr>
                <w:rFonts w:hint="default" w:ascii="Times New Roman" w:hAnsi="Times New Roman" w:eastAsia="宋体" w:cs="Times New Roman"/>
                <w:color w:val="000000" w:themeColor="text1"/>
                <w:kern w:val="2"/>
                <w:sz w:val="21"/>
                <w:lang w:val="en-US" w:eastAsia="zh-CN" w:bidi="ar-SA"/>
              </w:rPr>
            </w:pPr>
            <w:r>
              <w:rPr>
                <w:rFonts w:hint="eastAsia" w:cs="Times New Roman"/>
                <w:color w:val="000000" w:themeColor="text1"/>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000000" w:themeColor="text1"/>
                <w:szCs w:val="21"/>
              </w:rPr>
            </w:pPr>
            <w:r>
              <w:rPr>
                <w:rFonts w:hint="eastAsia" w:ascii="宋体" w:hAnsi="宋体"/>
                <w:color w:val="000000" w:themeColor="text1"/>
                <w:szCs w:val="21"/>
              </w:rPr>
              <w:t>运行的策划与控制</w:t>
            </w:r>
          </w:p>
          <w:p>
            <w:pPr>
              <w:adjustRightInd w:val="0"/>
              <w:snapToGrid w:val="0"/>
              <w:jc w:val="left"/>
              <w:rPr>
                <w:rFonts w:ascii="宋体" w:hAnsi="宋体" w:cs="新宋体"/>
                <w:color w:val="000000" w:themeColor="text1"/>
                <w:szCs w:val="21"/>
              </w:rPr>
            </w:pPr>
          </w:p>
        </w:tc>
        <w:tc>
          <w:tcPr>
            <w:tcW w:w="960" w:type="dxa"/>
          </w:tcPr>
          <w:p>
            <w:pPr>
              <w:adjustRightInd w:val="0"/>
              <w:snapToGrid w:val="0"/>
              <w:rPr>
                <w:rFonts w:ascii="宋体" w:hAnsi="宋体"/>
                <w:color w:val="000000" w:themeColor="text1"/>
                <w:szCs w:val="21"/>
              </w:rPr>
            </w:pPr>
            <w:r>
              <w:rPr>
                <w:rFonts w:hint="eastAsia" w:ascii="宋体" w:hAnsi="宋体"/>
                <w:color w:val="000000" w:themeColor="text1"/>
                <w:szCs w:val="21"/>
              </w:rPr>
              <w:t>E</w:t>
            </w:r>
            <w:r>
              <w:rPr>
                <w:rFonts w:hint="eastAsia" w:ascii="宋体" w:hAnsi="宋体"/>
                <w:color w:val="000000" w:themeColor="text1"/>
                <w:szCs w:val="21"/>
                <w:lang w:val="en-US" w:eastAsia="zh-CN"/>
              </w:rPr>
              <w:t>O:</w:t>
            </w:r>
            <w:r>
              <w:rPr>
                <w:rFonts w:hint="eastAsia" w:ascii="宋体" w:hAnsi="宋体"/>
                <w:color w:val="000000" w:themeColor="text1"/>
                <w:szCs w:val="21"/>
              </w:rPr>
              <w:t>8.1</w:t>
            </w:r>
          </w:p>
          <w:p>
            <w:pPr>
              <w:rPr>
                <w:rFonts w:ascii="宋体" w:hAnsi="宋体" w:cs="新宋体"/>
                <w:color w:val="000000" w:themeColor="text1"/>
                <w:szCs w:val="21"/>
              </w:rPr>
            </w:pPr>
          </w:p>
        </w:tc>
        <w:tc>
          <w:tcPr>
            <w:tcW w:w="10004" w:type="dxa"/>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◆组织制定了环境、职业健康安全运行相关的控制程序及相应的控制准则，如废弃物排放控制、相关方环境安全管理办法、、消防管理制度、火灾预防应急准备和响应管理等过程的运行准则。</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◆根据过程的运行准则，组织实施资源能源的消耗控制火灾预防、职业健康安全事故防范等过程的控制，避免和减少了环境职业健康安全的损失。</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◆消防设施检查、节能降耗运行检查、火灾预防运行检查、安全环境检查等关键运行控制信息的证据都以记录或文件的方式保留。</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◆抽查环境运行的策划与控制实施</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1）固体废弃物排放的管控：</w:t>
            </w:r>
          </w:p>
          <w:p>
            <w:pPr>
              <w:keepNext w:val="0"/>
              <w:keepLines w:val="0"/>
              <w:pageBreakBefore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生活垃圾在办公区域集中收集后，由物业管理交市政环卫部门统一定期清运；回收固废处理（包括如墨盒、硒鼓等）作好分类，分类投放。</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2）资源、能源消耗管控：</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w:t>
            </w:r>
            <w:r>
              <w:rPr>
                <w:rFonts w:hint="eastAsia" w:ascii="宋体" w:hAnsi="宋体" w:eastAsia="宋体" w:cs="宋体"/>
                <w:color w:val="000000" w:themeColor="text1"/>
                <w:szCs w:val="21"/>
                <w:lang w:val="en-US" w:eastAsia="zh-CN"/>
              </w:rPr>
              <w:t>负</w:t>
            </w:r>
            <w:r>
              <w:rPr>
                <w:rFonts w:hint="eastAsia" w:ascii="宋体" w:hAnsi="宋体" w:eastAsia="宋体" w:cs="宋体"/>
                <w:color w:val="000000" w:themeColor="text1"/>
                <w:sz w:val="21"/>
                <w:szCs w:val="21"/>
              </w:rPr>
              <w:t>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r>
              <w:rPr>
                <w:rFonts w:hint="eastAsia" w:ascii="宋体" w:hAnsi="宋体" w:eastAsia="宋体" w:cs="宋体"/>
                <w:color w:val="000000" w:themeColor="text1"/>
                <w:szCs w:val="21"/>
              </w:rPr>
              <w:t>。提供有202</w:t>
            </w:r>
            <w:r>
              <w:rPr>
                <w:rFonts w:hint="eastAsia" w:ascii="宋体" w:hAnsi="宋体" w:eastAsia="宋体" w:cs="宋体"/>
                <w:color w:val="000000" w:themeColor="text1"/>
                <w:szCs w:val="21"/>
                <w:lang w:val="en-US" w:eastAsia="zh-CN"/>
              </w:rPr>
              <w:t>2</w:t>
            </w:r>
            <w:r>
              <w:rPr>
                <w:rFonts w:hint="eastAsia" w:ascii="宋体" w:hAnsi="宋体" w:eastAsia="宋体" w:cs="宋体"/>
                <w:color w:val="000000" w:themeColor="text1"/>
                <w:szCs w:val="21"/>
              </w:rPr>
              <w:t>年</w:t>
            </w:r>
            <w:r>
              <w:rPr>
                <w:rFonts w:hint="eastAsia" w:ascii="宋体" w:hAnsi="宋体" w:eastAsia="宋体" w:cs="宋体"/>
                <w:color w:val="000000" w:themeColor="text1"/>
                <w:szCs w:val="21"/>
                <w:lang w:val="en-US" w:eastAsia="zh-CN"/>
              </w:rPr>
              <w:t>8</w:t>
            </w:r>
            <w:r>
              <w:rPr>
                <w:rFonts w:hint="eastAsia" w:ascii="宋体" w:hAnsi="宋体" w:eastAsia="宋体" w:cs="宋体"/>
                <w:color w:val="000000" w:themeColor="text1"/>
                <w:szCs w:val="21"/>
              </w:rPr>
              <w:t>月能源支出统计表，记录显示：基本达成目标。</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3）火灾预防：</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张贴防火标识，购买灭火器等消防设施；组织相关人员进行培训；日常的检查；制定火灾应急预案。</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◆查见组织的职业健康安全运行控制状况：</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1）潜在火灾控制</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建立消防检查管理制度；确定消防小组人员职责；按规定每月进行消防检查；制定应急准备响应预案；进行消防演习。</w:t>
            </w:r>
          </w:p>
          <w:p>
            <w:pPr>
              <w:keepNext w:val="0"/>
              <w:keepLines w:val="0"/>
              <w:pageBreakBefore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2）中暑管控</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对人员进行预防中暑知识的培训；合理调整作业时间，避免高温时段的室外作业；配备防暑降温的劳保防护用品；加强作业环境监控检查，有中暑的风险立即采取措施进行处理等。</w:t>
            </w:r>
          </w:p>
          <w:p>
            <w:pPr>
              <w:pStyle w:val="2"/>
              <w:keepNext w:val="0"/>
              <w:keepLines w:val="0"/>
              <w:pageBreakBefore w:val="0"/>
              <w:kinsoku/>
              <w:wordWrap/>
              <w:overflowPunct/>
              <w:topLinePunct w:val="0"/>
              <w:autoSpaceDE/>
              <w:autoSpaceDN/>
              <w:bidi w:val="0"/>
              <w:adjustRightInd/>
              <w:snapToGrid/>
              <w:spacing w:before="0" w:after="0" w:line="312" w:lineRule="auto"/>
              <w:ind w:firstLine="230" w:firstLineChars="100"/>
              <w:textAlignment w:val="auto"/>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3）意外触电防控</w:t>
            </w:r>
          </w:p>
          <w:p>
            <w:pPr>
              <w:pStyle w:val="2"/>
              <w:keepNext w:val="0"/>
              <w:keepLines w:val="0"/>
              <w:pageBreakBefore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 xml:space="preserve">  各部门经常检查电气设备和线路的安全状况，发现问题及时维修或更换，防止因短路、超负荷等，下班前对用电器具进行检查，防止电源没有切断的情况，配电及用电场所均张贴有明显的警示标志—“禁止触摸，有电危险，当心触电”。</w:t>
            </w:r>
          </w:p>
          <w:p>
            <w:pPr>
              <w:keepNext w:val="0"/>
              <w:keepLines w:val="0"/>
              <w:pageBreakBefore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4</w:t>
            </w:r>
            <w:r>
              <w:rPr>
                <w:rFonts w:hint="eastAsia" w:ascii="宋体" w:hAnsi="宋体" w:eastAsia="宋体" w:cs="宋体"/>
                <w:color w:val="000000" w:themeColor="text1"/>
                <w:szCs w:val="21"/>
              </w:rPr>
              <w:t>）对相关方施加影响</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组织对进入场所内的供方送货员、求职及顾客视情况由安保人员或受访人提醒、签定安全协议等方式，告知相关遵守相应的运行准则，以防止外来人员受到人身伤害或职业健康安危害。</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p>
        </w:tc>
        <w:tc>
          <w:tcPr>
            <w:tcW w:w="1585" w:type="dxa"/>
          </w:tcPr>
          <w:p>
            <w:pPr>
              <w:rPr>
                <w:rFonts w:hint="eastAsia" w:eastAsia="宋体"/>
                <w:color w:val="000000" w:themeColor="text1"/>
                <w:lang w:val="en-US" w:eastAsia="zh-CN"/>
              </w:rPr>
            </w:pPr>
            <w:r>
              <w:rPr>
                <w:rFonts w:hint="eastAsia"/>
                <w:color w:val="000000" w:themeColor="text1"/>
                <w:lang w:val="en-US" w:eastAsia="zh-CN"/>
              </w:rPr>
              <w:t>符合</w:t>
            </w:r>
          </w:p>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应急准备和响应</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O:</w:t>
            </w:r>
            <w:r>
              <w:rPr>
                <w:rFonts w:hint="eastAsia" w:ascii="宋体" w:hAnsi="宋体" w:cs="新宋体"/>
                <w:color w:val="000000" w:themeColor="text1"/>
                <w:szCs w:val="21"/>
              </w:rPr>
              <w:t>8.2</w:t>
            </w:r>
          </w:p>
          <w:p>
            <w:pPr>
              <w:rPr>
                <w:rFonts w:ascii="宋体" w:hAnsi="宋体" w:cs="新宋体"/>
                <w:color w:val="000000" w:themeColor="text1"/>
                <w:szCs w:val="21"/>
              </w:rPr>
            </w:pPr>
          </w:p>
        </w:tc>
        <w:tc>
          <w:tcPr>
            <w:tcW w:w="10004" w:type="dxa"/>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查见：《应急准备和响应程序》、《火灾应急预案</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rPr>
              <w:t>高温中暑应急预案</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rPr>
              <w:t>意外伤害应急预案》等。</w:t>
            </w:r>
          </w:p>
          <w:p>
            <w:pPr>
              <w:keepNext w:val="0"/>
              <w:keepLines w:val="0"/>
              <w:pageBreakBefore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提供202</w:t>
            </w:r>
            <w:r>
              <w:rPr>
                <w:rFonts w:hint="eastAsia" w:ascii="宋体" w:hAnsi="宋体" w:eastAsia="宋体" w:cs="宋体"/>
                <w:color w:val="000000" w:themeColor="text1"/>
                <w:szCs w:val="21"/>
                <w:lang w:val="en-US" w:eastAsia="zh-CN"/>
              </w:rPr>
              <w:t>2</w:t>
            </w:r>
            <w:r>
              <w:rPr>
                <w:rFonts w:hint="eastAsia" w:ascii="宋体" w:hAnsi="宋体" w:eastAsia="宋体" w:cs="宋体"/>
                <w:color w:val="000000" w:themeColor="text1"/>
                <w:szCs w:val="21"/>
              </w:rPr>
              <w:t>年0</w:t>
            </w:r>
            <w:r>
              <w:rPr>
                <w:rFonts w:hint="eastAsia" w:ascii="宋体" w:hAnsi="宋体" w:eastAsia="宋体" w:cs="宋体"/>
                <w:color w:val="000000" w:themeColor="text1"/>
                <w:szCs w:val="21"/>
                <w:lang w:val="en-US" w:eastAsia="zh-CN"/>
              </w:rPr>
              <w:t>6</w:t>
            </w:r>
            <w:r>
              <w:rPr>
                <w:rFonts w:hint="eastAsia" w:ascii="宋体" w:hAnsi="宋体" w:eastAsia="宋体" w:cs="宋体"/>
                <w:color w:val="000000" w:themeColor="text1"/>
                <w:szCs w:val="21"/>
              </w:rPr>
              <w:t>月</w:t>
            </w:r>
            <w:r>
              <w:rPr>
                <w:rFonts w:hint="eastAsia" w:ascii="宋体" w:hAnsi="宋体" w:eastAsia="宋体" w:cs="宋体"/>
                <w:color w:val="000000" w:themeColor="text1"/>
                <w:szCs w:val="21"/>
                <w:lang w:val="en-US" w:eastAsia="zh-CN"/>
              </w:rPr>
              <w:t>15</w:t>
            </w:r>
            <w:r>
              <w:rPr>
                <w:rFonts w:hint="eastAsia" w:ascii="宋体" w:hAnsi="宋体" w:eastAsia="宋体" w:cs="宋体"/>
                <w:color w:val="000000" w:themeColor="text1"/>
                <w:szCs w:val="21"/>
              </w:rPr>
              <w:t>日因办公室电路短路，导致的火灾消防演练。对参加学习人员进行了分组，交待了处理程序，最短时间内扑灭火势，并向119报警，人员撒离线路等；</w:t>
            </w:r>
          </w:p>
          <w:p>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查，现场能提供以上演练记录及演练效果评估报告。通过演练，公司员工对火灾扑救方式，消防器材正确使用，逃生自救技巧等都有了明确了解，对今后应对火灾事故，减少人身伤害有很大的帮助。</w:t>
            </w:r>
          </w:p>
          <w:p>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本次演习有效，无需更改。</w:t>
            </w:r>
          </w:p>
          <w:p>
            <w:pPr>
              <w:keepNext w:val="0"/>
              <w:keepLines w:val="0"/>
              <w:pageBreakBefore w:val="0"/>
              <w:kinsoku/>
              <w:wordWrap/>
              <w:overflowPunct/>
              <w:topLinePunct w:val="0"/>
              <w:autoSpaceDE/>
              <w:autoSpaceDN/>
              <w:bidi w:val="0"/>
              <w:adjustRightInd/>
              <w:snapToGrid/>
              <w:spacing w:line="312" w:lineRule="auto"/>
              <w:ind w:firstLine="420"/>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应急准备：在公司办公区域，按要求配置有灭火器。</w:t>
            </w:r>
          </w:p>
        </w:tc>
        <w:tc>
          <w:tcPr>
            <w:tcW w:w="1585" w:type="dxa"/>
          </w:tcPr>
          <w:p>
            <w:pPr>
              <w:rPr>
                <w:rFonts w:hint="eastAsia" w:eastAsia="宋体"/>
                <w:color w:val="000000" w:themeColor="text1"/>
                <w:lang w:val="en-US" w:eastAsia="zh-CN"/>
              </w:rPr>
            </w:pPr>
            <w:r>
              <w:rPr>
                <w:rFonts w:hint="eastAsia"/>
                <w:color w:val="000000" w:themeColor="text1"/>
                <w:lang w:val="en-US" w:eastAsia="zh-CN"/>
              </w:rPr>
              <w:t>符合</w:t>
            </w:r>
          </w:p>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监视、测量、分析与评估</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O:</w:t>
            </w:r>
            <w:r>
              <w:rPr>
                <w:rFonts w:hint="eastAsia" w:ascii="宋体" w:hAnsi="宋体" w:cs="新宋体"/>
                <w:color w:val="000000" w:themeColor="text1"/>
                <w:szCs w:val="21"/>
              </w:rPr>
              <w:t xml:space="preserve">9.1 </w:t>
            </w:r>
          </w:p>
          <w:p>
            <w:pPr>
              <w:rPr>
                <w:rFonts w:ascii="宋体" w:hAnsi="宋体" w:cs="新宋体"/>
                <w:color w:val="000000" w:themeColor="text1"/>
                <w:szCs w:val="21"/>
              </w:rPr>
            </w:pPr>
          </w:p>
        </w:tc>
        <w:tc>
          <w:tcPr>
            <w:tcW w:w="10004" w:type="dxa"/>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----有《运行控制程序》和管理文件。</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◆查公司环境安全运行检查记录表</w:t>
            </w:r>
          </w:p>
          <w:p>
            <w:pPr>
              <w:keepNext w:val="0"/>
              <w:keepLines w:val="0"/>
              <w:pageBreakBefore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程序文件规定公司每月由行政部组织人员对公司办公场所和服务场所的环境方面、安全消防方面的工程作业固体废弃物处理、生活垃圾处理、消防器材保养和检查等进行检查，检查结论：合格、检查人：</w:t>
            </w:r>
            <w:r>
              <w:rPr>
                <w:rFonts w:hint="eastAsia" w:ascii="宋体" w:hAnsi="宋体" w:eastAsia="宋体" w:cs="宋体"/>
                <w:color w:val="000000" w:themeColor="text1"/>
                <w:lang w:val="en-US" w:eastAsia="zh-CN"/>
              </w:rPr>
              <w:t>徐红梅</w:t>
            </w:r>
            <w:r>
              <w:rPr>
                <w:rFonts w:hint="eastAsia" w:ascii="宋体" w:hAnsi="宋体" w:eastAsia="宋体" w:cs="宋体"/>
                <w:color w:val="000000" w:themeColor="text1"/>
                <w:szCs w:val="21"/>
              </w:rPr>
              <w:t>。查见202</w:t>
            </w:r>
            <w:r>
              <w:rPr>
                <w:rFonts w:hint="eastAsia" w:ascii="宋体" w:hAnsi="宋体" w:eastAsia="宋体" w:cs="宋体"/>
                <w:color w:val="000000" w:themeColor="text1"/>
                <w:szCs w:val="21"/>
                <w:lang w:val="en-US" w:eastAsia="zh-CN"/>
              </w:rPr>
              <w:t>2</w:t>
            </w:r>
            <w:r>
              <w:rPr>
                <w:rFonts w:hint="eastAsia" w:ascii="宋体" w:hAnsi="宋体" w:eastAsia="宋体" w:cs="宋体"/>
                <w:color w:val="000000" w:themeColor="text1"/>
                <w:szCs w:val="21"/>
              </w:rPr>
              <w:t>年9-10月安全运行检查记录、消防设施检查表、能源消耗检查表等。检查人：</w:t>
            </w:r>
            <w:r>
              <w:rPr>
                <w:rFonts w:hint="eastAsia" w:ascii="宋体" w:hAnsi="宋体" w:eastAsia="宋体" w:cs="宋体"/>
                <w:color w:val="000000" w:themeColor="text1"/>
                <w:lang w:val="en-US" w:eastAsia="zh-CN"/>
              </w:rPr>
              <w:t>徐红梅。</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 查：对作业人员健康安全绩效进行例行监视和测量情况，</w:t>
            </w:r>
            <w:r>
              <w:rPr>
                <w:rFonts w:hint="eastAsia" w:ascii="宋体" w:hAnsi="宋体" w:eastAsia="宋体" w:cs="宋体"/>
                <w:color w:val="000000" w:themeColor="text1"/>
                <w:szCs w:val="21"/>
                <w:lang w:val="en-US" w:eastAsia="zh-CN"/>
              </w:rPr>
              <w:t>提供有</w:t>
            </w:r>
            <w:r>
              <w:rPr>
                <w:rFonts w:hint="eastAsia" w:ascii="宋体" w:hAnsi="宋体" w:eastAsia="宋体" w:cs="宋体"/>
                <w:color w:val="000000" w:themeColor="text1"/>
                <w:szCs w:val="21"/>
              </w:rPr>
              <w:t>从业人员进行预防性健康检查</w:t>
            </w:r>
            <w:r>
              <w:rPr>
                <w:rFonts w:hint="eastAsia" w:ascii="宋体" w:hAnsi="宋体" w:eastAsia="宋体" w:cs="宋体"/>
                <w:color w:val="000000" w:themeColor="text1"/>
                <w:szCs w:val="21"/>
                <w:lang w:eastAsia="zh-CN"/>
              </w:rPr>
              <w:t>：</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lang w:eastAsia="zh-CN"/>
              </w:rPr>
              <w:t>抽</w:t>
            </w:r>
            <w:r>
              <w:rPr>
                <w:rFonts w:hint="eastAsia" w:ascii="宋体" w:hAnsi="宋体" w:eastAsia="宋体" w:cs="宋体"/>
                <w:color w:val="000000" w:themeColor="text1"/>
                <w:szCs w:val="21"/>
              </w:rPr>
              <w:t>职工健康</w:t>
            </w:r>
            <w:r>
              <w:rPr>
                <w:rFonts w:hint="eastAsia" w:ascii="宋体" w:hAnsi="宋体" w:eastAsia="宋体" w:cs="宋体"/>
                <w:color w:val="000000" w:themeColor="text1"/>
                <w:szCs w:val="21"/>
                <w:highlight w:val="none"/>
              </w:rPr>
              <w:t>体检报告</w:t>
            </w:r>
          </w:p>
          <w:p>
            <w:pPr>
              <w:pStyle w:val="2"/>
              <w:keepNext w:val="0"/>
              <w:keepLines w:val="0"/>
              <w:pageBreakBefore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姓名     体检日期     检查机构       </w:t>
            </w:r>
            <w:r>
              <w:rPr>
                <w:rFonts w:hint="eastAsia" w:ascii="宋体" w:hAnsi="宋体" w:eastAsia="宋体" w:cs="宋体"/>
                <w:color w:val="000000" w:themeColor="text1"/>
                <w:szCs w:val="21"/>
                <w:highlight w:val="none"/>
                <w:lang w:val="en-US" w:eastAsia="zh-CN"/>
              </w:rPr>
              <w:t xml:space="preserve">                        </w:t>
            </w:r>
            <w:r>
              <w:rPr>
                <w:rFonts w:hint="eastAsia" w:ascii="宋体" w:hAnsi="宋体" w:eastAsia="宋体" w:cs="宋体"/>
                <w:color w:val="000000" w:themeColor="text1"/>
                <w:szCs w:val="21"/>
                <w:highlight w:val="none"/>
              </w:rPr>
              <w:t xml:space="preserve"> 结果</w:t>
            </w:r>
          </w:p>
          <w:p>
            <w:pPr>
              <w:pStyle w:val="2"/>
              <w:keepNext w:val="0"/>
              <w:keepLines w:val="0"/>
              <w:pageBreakBefore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李仁清</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szCs w:val="21"/>
                <w:highlight w:val="none"/>
                <w:lang w:val="en-US" w:eastAsia="zh-CN"/>
              </w:rPr>
              <w:t>2022</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8.1</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szCs w:val="21"/>
                <w:highlight w:val="none"/>
                <w:lang w:val="en-US" w:eastAsia="zh-CN"/>
              </w:rPr>
              <w:t>重庆市南岸区花园路街道社区卫生服务中心</w:t>
            </w:r>
            <w:r>
              <w:rPr>
                <w:rFonts w:hint="eastAsia" w:ascii="宋体" w:hAnsi="宋体" w:eastAsia="宋体" w:cs="宋体"/>
                <w:color w:val="000000" w:themeColor="text1"/>
                <w:szCs w:val="21"/>
                <w:highlight w:val="none"/>
              </w:rPr>
              <w:t xml:space="preserve">     无</w:t>
            </w:r>
            <w:r>
              <w:rPr>
                <w:rFonts w:hint="eastAsia" w:ascii="宋体" w:hAnsi="宋体" w:eastAsia="宋体" w:cs="宋体"/>
                <w:color w:val="000000" w:themeColor="text1"/>
                <w:szCs w:val="21"/>
                <w:highlight w:val="none"/>
                <w:lang w:val="en-US" w:eastAsia="zh-CN"/>
              </w:rPr>
              <w:t>明显</w:t>
            </w:r>
            <w:r>
              <w:rPr>
                <w:rFonts w:hint="eastAsia" w:ascii="宋体" w:hAnsi="宋体" w:eastAsia="宋体" w:cs="宋体"/>
                <w:color w:val="000000" w:themeColor="text1"/>
                <w:szCs w:val="21"/>
                <w:highlight w:val="none"/>
              </w:rPr>
              <w:t>异常</w:t>
            </w:r>
          </w:p>
          <w:p>
            <w:pPr>
              <w:pStyle w:val="2"/>
              <w:keepNext w:val="0"/>
              <w:keepLines w:val="0"/>
              <w:pageBreakBefore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卢祥其</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szCs w:val="21"/>
                <w:highlight w:val="none"/>
                <w:lang w:val="en-US" w:eastAsia="zh-CN"/>
              </w:rPr>
              <w:t>2022</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9.20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szCs w:val="21"/>
                <w:highlight w:val="none"/>
                <w:lang w:val="en-US" w:eastAsia="zh-CN"/>
              </w:rPr>
              <w:t xml:space="preserve">重庆市綦江区中医院         </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szCs w:val="21"/>
                <w:highlight w:val="none"/>
                <w:lang w:val="en-US" w:eastAsia="zh-CN"/>
              </w:rPr>
              <w:t xml:space="preserve">         </w:t>
            </w:r>
            <w:r>
              <w:rPr>
                <w:rFonts w:hint="eastAsia" w:ascii="宋体" w:hAnsi="宋体" w:eastAsia="宋体" w:cs="宋体"/>
                <w:color w:val="000000" w:themeColor="text1"/>
                <w:szCs w:val="21"/>
                <w:highlight w:val="none"/>
              </w:rPr>
              <w:t>无</w:t>
            </w:r>
            <w:r>
              <w:rPr>
                <w:rFonts w:hint="eastAsia" w:ascii="宋体" w:hAnsi="宋体" w:eastAsia="宋体" w:cs="宋体"/>
                <w:color w:val="000000" w:themeColor="text1"/>
                <w:szCs w:val="21"/>
                <w:highlight w:val="none"/>
                <w:lang w:val="en-US" w:eastAsia="zh-CN"/>
              </w:rPr>
              <w:t>明显</w:t>
            </w:r>
            <w:r>
              <w:rPr>
                <w:rFonts w:hint="eastAsia" w:ascii="宋体" w:hAnsi="宋体" w:eastAsia="宋体" w:cs="宋体"/>
                <w:color w:val="000000" w:themeColor="text1"/>
                <w:szCs w:val="21"/>
                <w:highlight w:val="none"/>
              </w:rPr>
              <w:t>异常</w:t>
            </w:r>
          </w:p>
          <w:p>
            <w:pPr>
              <w:pStyle w:val="2"/>
              <w:keepNext w:val="0"/>
              <w:keepLines w:val="0"/>
              <w:pageBreakBefore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胡先荣</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szCs w:val="21"/>
                <w:highlight w:val="none"/>
                <w:lang w:val="en-US" w:eastAsia="zh-CN"/>
              </w:rPr>
              <w:t>2022</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9.20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szCs w:val="21"/>
                <w:highlight w:val="none"/>
                <w:lang w:val="en-US" w:eastAsia="zh-CN"/>
              </w:rPr>
              <w:t>璧山区璧城街道社区卫生服务中心</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szCs w:val="21"/>
                <w:highlight w:val="none"/>
                <w:lang w:val="en-US" w:eastAsia="zh-CN"/>
              </w:rPr>
              <w:t xml:space="preserve">      </w:t>
            </w:r>
            <w:r>
              <w:rPr>
                <w:rFonts w:hint="eastAsia" w:ascii="宋体" w:hAnsi="宋体" w:eastAsia="宋体" w:cs="宋体"/>
                <w:color w:val="000000" w:themeColor="text1"/>
                <w:szCs w:val="21"/>
                <w:highlight w:val="none"/>
              </w:rPr>
              <w:t>无</w:t>
            </w:r>
            <w:r>
              <w:rPr>
                <w:rFonts w:hint="eastAsia" w:ascii="宋体" w:hAnsi="宋体" w:eastAsia="宋体" w:cs="宋体"/>
                <w:color w:val="000000" w:themeColor="text1"/>
                <w:szCs w:val="21"/>
                <w:highlight w:val="none"/>
                <w:lang w:val="en-US" w:eastAsia="zh-CN"/>
              </w:rPr>
              <w:t>明显</w:t>
            </w:r>
            <w:r>
              <w:rPr>
                <w:rFonts w:hint="eastAsia" w:ascii="宋体" w:hAnsi="宋体" w:eastAsia="宋体" w:cs="宋体"/>
                <w:color w:val="000000" w:themeColor="text1"/>
                <w:szCs w:val="21"/>
                <w:highlight w:val="none"/>
              </w:rPr>
              <w:t>异常</w:t>
            </w:r>
          </w:p>
          <w:p>
            <w:pPr>
              <w:pStyle w:val="2"/>
              <w:keepNext w:val="0"/>
              <w:keepLines w:val="0"/>
              <w:pageBreakBefore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w:t>
            </w:r>
          </w:p>
          <w:p>
            <w:pPr>
              <w:pStyle w:val="2"/>
              <w:keepNext w:val="0"/>
              <w:keepLines w:val="0"/>
              <w:pageBreakBefore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人员体检报告见附件，上次不符合项得到有效整改，无类似情况发生。</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2"/>
                <w:highlight w:val="none"/>
              </w:rPr>
            </w:pPr>
            <w:r>
              <w:rPr>
                <w:rFonts w:hint="eastAsia" w:ascii="宋体" w:hAnsi="宋体" w:eastAsia="宋体" w:cs="宋体"/>
                <w:color w:val="000000" w:themeColor="text1"/>
                <w:szCs w:val="22"/>
                <w:highlight w:val="none"/>
              </w:rPr>
              <w:t>自体系建立以来没有发生过</w:t>
            </w:r>
            <w:r>
              <w:rPr>
                <w:rFonts w:hint="eastAsia" w:ascii="宋体" w:hAnsi="宋体" w:eastAsia="宋体" w:cs="宋体"/>
                <w:color w:val="000000" w:themeColor="text1"/>
                <w:szCs w:val="22"/>
                <w:highlight w:val="none"/>
                <w:lang w:val="en-US" w:eastAsia="zh-CN"/>
              </w:rPr>
              <w:t>环境</w:t>
            </w:r>
            <w:r>
              <w:rPr>
                <w:rFonts w:hint="eastAsia" w:ascii="宋体" w:hAnsi="宋体" w:eastAsia="宋体" w:cs="宋体"/>
                <w:color w:val="000000" w:themeColor="text1"/>
                <w:szCs w:val="22"/>
                <w:highlight w:val="none"/>
              </w:rPr>
              <w:t>安全事故。</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2"/>
              </w:rPr>
              <w:t>监测设备：公司暂无环境、职业健康安全监测设备。</w:t>
            </w:r>
          </w:p>
        </w:tc>
        <w:tc>
          <w:tcPr>
            <w:tcW w:w="1585" w:type="dxa"/>
          </w:tcPr>
          <w:p>
            <w:pPr>
              <w:rPr>
                <w:rFonts w:hint="eastAsia" w:eastAsia="宋体"/>
                <w:color w:val="000000" w:themeColor="text1"/>
                <w:lang w:val="en-US" w:eastAsia="zh-CN"/>
              </w:rPr>
            </w:pPr>
            <w:r>
              <w:rPr>
                <w:rFonts w:hint="eastAsia"/>
                <w:color w:val="000000" w:themeColor="text1"/>
                <w:lang w:val="en-US" w:eastAsia="zh-CN"/>
              </w:rPr>
              <w:t>符合</w:t>
            </w:r>
          </w:p>
          <w:p>
            <w:pPr>
              <w:rPr>
                <w:color w:val="000000" w:themeColor="text1"/>
              </w:rPr>
            </w:pPr>
          </w:p>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符合性评估</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O:</w:t>
            </w:r>
            <w:r>
              <w:rPr>
                <w:rFonts w:hint="eastAsia" w:ascii="宋体" w:hAnsi="宋体" w:cs="新宋体"/>
                <w:color w:val="000000" w:themeColor="text1"/>
                <w:szCs w:val="21"/>
              </w:rPr>
              <w:t xml:space="preserve">9.1.2 </w:t>
            </w:r>
          </w:p>
          <w:p>
            <w:pPr>
              <w:rPr>
                <w:rFonts w:ascii="宋体" w:hAnsi="宋体" w:cs="新宋体"/>
                <w:color w:val="000000" w:themeColor="text1"/>
                <w:szCs w:val="21"/>
              </w:rPr>
            </w:pPr>
          </w:p>
        </w:tc>
        <w:tc>
          <w:tcPr>
            <w:tcW w:w="10004" w:type="dxa"/>
          </w:tcPr>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有《绩效监测与合规性评价管理程序》，规定明确基本合理。行政部组织对公司环境安全健康管理活动，遵守相关法律法规和其他要求情况进行评价，评价结果符合相关法律法规和其他要求，无违法违规情况并保持有合规性评价记录。</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查由行政部组织各部门于202</w:t>
            </w:r>
            <w:r>
              <w:rPr>
                <w:rFonts w:hint="eastAsia" w:ascii="宋体" w:hAnsi="宋体" w:eastAsia="宋体" w:cs="宋体"/>
                <w:color w:val="000000" w:themeColor="text1"/>
                <w:szCs w:val="21"/>
                <w:lang w:val="en-US" w:eastAsia="zh-CN"/>
              </w:rPr>
              <w:t>2</w:t>
            </w:r>
            <w:r>
              <w:rPr>
                <w:rFonts w:hint="eastAsia" w:ascii="宋体" w:hAnsi="宋体" w:eastAsia="宋体" w:cs="宋体"/>
                <w:color w:val="000000" w:themeColor="text1"/>
                <w:szCs w:val="21"/>
              </w:rPr>
              <w:t>年0</w:t>
            </w:r>
            <w:r>
              <w:rPr>
                <w:rFonts w:hint="eastAsia" w:ascii="宋体" w:hAnsi="宋体" w:eastAsia="宋体" w:cs="宋体"/>
                <w:color w:val="000000" w:themeColor="text1"/>
                <w:szCs w:val="21"/>
                <w:lang w:val="en-US" w:eastAsia="zh-CN"/>
              </w:rPr>
              <w:t>5</w:t>
            </w:r>
            <w:r>
              <w:rPr>
                <w:rFonts w:hint="eastAsia" w:ascii="宋体" w:hAnsi="宋体" w:eastAsia="宋体" w:cs="宋体"/>
                <w:color w:val="000000" w:themeColor="text1"/>
                <w:szCs w:val="21"/>
              </w:rPr>
              <w:t>月</w:t>
            </w:r>
            <w:r>
              <w:rPr>
                <w:rFonts w:hint="eastAsia" w:ascii="宋体" w:hAnsi="宋体" w:eastAsia="宋体" w:cs="宋体"/>
                <w:color w:val="000000" w:themeColor="text1"/>
                <w:szCs w:val="21"/>
                <w:lang w:val="en-US" w:eastAsia="zh-CN"/>
              </w:rPr>
              <w:t>11</w:t>
            </w:r>
            <w:r>
              <w:rPr>
                <w:rFonts w:hint="eastAsia" w:ascii="宋体" w:hAnsi="宋体" w:eastAsia="宋体" w:cs="宋体"/>
                <w:color w:val="000000" w:themeColor="text1"/>
                <w:szCs w:val="21"/>
              </w:rPr>
              <w:t>日对公司管理和经营活动中涉及的重要环境因素、危险源、法律法规进行了评价。</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评价结论：符合</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评价人：陈益、游恩菊、徐红梅等</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查：有《合规性评价报告》，有保持合规性评价的相关记录。</w:t>
            </w:r>
          </w:p>
        </w:tc>
        <w:tc>
          <w:tcPr>
            <w:tcW w:w="1585" w:type="dxa"/>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000000" w:themeColor="text1"/>
                <w:szCs w:val="21"/>
              </w:rPr>
            </w:pPr>
            <w:r>
              <w:rPr>
                <w:rFonts w:hint="eastAsia" w:ascii="宋体" w:hAnsi="宋体"/>
                <w:color w:val="000000" w:themeColor="text1"/>
                <w:szCs w:val="21"/>
              </w:rPr>
              <w:t>不符合和纠正措施</w:t>
            </w:r>
          </w:p>
          <w:p>
            <w:pPr>
              <w:adjustRightInd w:val="0"/>
              <w:snapToGrid w:val="0"/>
              <w:jc w:val="left"/>
              <w:rPr>
                <w:rFonts w:ascii="宋体" w:hAnsi="宋体" w:cs="新宋体"/>
                <w:color w:val="000000" w:themeColor="text1"/>
                <w:szCs w:val="21"/>
              </w:rPr>
            </w:pPr>
          </w:p>
        </w:tc>
        <w:tc>
          <w:tcPr>
            <w:tcW w:w="960" w:type="dxa"/>
          </w:tcPr>
          <w:p>
            <w:pPr>
              <w:rPr>
                <w:rFonts w:ascii="宋体" w:hAnsi="宋体"/>
                <w:color w:val="000000" w:themeColor="text1"/>
                <w:szCs w:val="21"/>
              </w:rPr>
            </w:pPr>
            <w:r>
              <w:rPr>
                <w:rFonts w:hint="eastAsia" w:ascii="宋体" w:hAnsi="宋体"/>
                <w:color w:val="000000" w:themeColor="text1"/>
                <w:szCs w:val="21"/>
              </w:rPr>
              <w:t>QE</w:t>
            </w:r>
            <w:r>
              <w:rPr>
                <w:rFonts w:hint="eastAsia" w:ascii="宋体" w:hAnsi="宋体"/>
                <w:color w:val="000000" w:themeColor="text1"/>
                <w:szCs w:val="21"/>
                <w:lang w:val="en-US" w:eastAsia="zh-CN"/>
              </w:rPr>
              <w:t>0:</w:t>
            </w:r>
            <w:r>
              <w:rPr>
                <w:rFonts w:hint="eastAsia" w:ascii="宋体" w:hAnsi="宋体"/>
                <w:color w:val="000000" w:themeColor="text1"/>
                <w:szCs w:val="21"/>
              </w:rPr>
              <w:t>10.2</w:t>
            </w:r>
          </w:p>
          <w:p>
            <w:pPr>
              <w:rPr>
                <w:rFonts w:ascii="宋体" w:hAnsi="宋体" w:cs="新宋体"/>
                <w:color w:val="000000" w:themeColor="text1"/>
                <w:szCs w:val="21"/>
              </w:rPr>
            </w:pPr>
          </w:p>
        </w:tc>
        <w:tc>
          <w:tcPr>
            <w:tcW w:w="10004" w:type="dxa"/>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Cs/>
                <w:color w:val="000000" w:themeColor="text1"/>
                <w:spacing w:val="10"/>
                <w:kern w:val="2"/>
                <w:sz w:val="21"/>
                <w:szCs w:val="24"/>
                <w:highlight w:val="none"/>
                <w:lang w:val="en-US" w:eastAsia="zh-CN" w:bidi="ar-SA"/>
              </w:rPr>
            </w:pPr>
            <w:r>
              <w:rPr>
                <w:rFonts w:hint="eastAsia" w:ascii="宋体" w:hAnsi="宋体" w:eastAsia="宋体" w:cs="宋体"/>
                <w:color w:val="000000" w:themeColor="text1"/>
              </w:rPr>
              <w:t>公司对服务过程发生的不符合事件、项，一般轻微不合格现场指出，及时整改。目前为止项目部未发生比较大的不合符合事件、项，一般的轻微不符合都在现场及时解决了，未发现有需要上报公司解决的不符合事件、项。</w:t>
            </w:r>
          </w:p>
          <w:p>
            <w:pPr>
              <w:pStyle w:val="2"/>
              <w:keepNext w:val="0"/>
              <w:keepLines w:val="0"/>
              <w:pageBreakBefore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bCs/>
                <w:color w:val="000000" w:themeColor="text1"/>
                <w:spacing w:val="10"/>
                <w:kern w:val="2"/>
                <w:sz w:val="21"/>
                <w:szCs w:val="24"/>
                <w:highlight w:val="none"/>
                <w:lang w:val="en-US" w:eastAsia="zh-CN" w:bidi="ar-SA"/>
              </w:rPr>
            </w:pPr>
            <w:r>
              <w:rPr>
                <w:rFonts w:hint="eastAsia" w:ascii="宋体" w:hAnsi="宋体" w:eastAsia="宋体" w:cs="宋体"/>
                <w:bCs/>
                <w:color w:val="000000" w:themeColor="text1"/>
                <w:spacing w:val="10"/>
                <w:kern w:val="2"/>
                <w:sz w:val="21"/>
                <w:szCs w:val="24"/>
                <w:highlight w:val="none"/>
                <w:lang w:val="en-US" w:eastAsia="zh-CN" w:bidi="ar-SA"/>
              </w:rPr>
              <w:t>抽《不合格处理单》</w:t>
            </w:r>
          </w:p>
          <w:p>
            <w:pPr>
              <w:pStyle w:val="2"/>
              <w:keepNext w:val="0"/>
              <w:keepLines w:val="0"/>
              <w:pageBreakBefore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bCs/>
                <w:color w:val="000000" w:themeColor="text1"/>
                <w:spacing w:val="10"/>
                <w:kern w:val="2"/>
                <w:sz w:val="21"/>
                <w:szCs w:val="24"/>
                <w:highlight w:val="none"/>
                <w:lang w:val="en-US" w:eastAsia="zh-CN" w:bidi="ar-SA"/>
              </w:rPr>
            </w:pPr>
            <w:r>
              <w:rPr>
                <w:rFonts w:hint="eastAsia" w:ascii="宋体" w:hAnsi="宋体" w:eastAsia="宋体" w:cs="宋体"/>
                <w:bCs/>
                <w:color w:val="000000" w:themeColor="text1"/>
                <w:spacing w:val="10"/>
                <w:kern w:val="2"/>
                <w:sz w:val="21"/>
                <w:szCs w:val="24"/>
                <w:highlight w:val="none"/>
                <w:lang w:val="en-US" w:eastAsia="zh-CN" w:bidi="ar-SA"/>
              </w:rPr>
              <w:t>时间：2021年11月15日</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Cs/>
                <w:color w:val="000000" w:themeColor="text1"/>
                <w:spacing w:val="10"/>
                <w:kern w:val="2"/>
                <w:sz w:val="21"/>
                <w:szCs w:val="24"/>
                <w:highlight w:val="none"/>
                <w:lang w:val="en-US" w:eastAsia="zh-CN" w:bidi="ar-SA"/>
              </w:rPr>
            </w:pPr>
            <w:r>
              <w:rPr>
                <w:rFonts w:hint="eastAsia" w:ascii="宋体" w:hAnsi="宋体" w:eastAsia="宋体" w:cs="宋体"/>
                <w:bCs/>
                <w:color w:val="000000" w:themeColor="text1"/>
                <w:spacing w:val="10"/>
                <w:kern w:val="2"/>
                <w:sz w:val="21"/>
                <w:szCs w:val="24"/>
                <w:highlight w:val="none"/>
                <w:lang w:val="en-US" w:eastAsia="zh-CN" w:bidi="ar-SA"/>
              </w:rPr>
              <w:t>不符合事实：项目部在华宇上院一号楼大厅实施保洁工作时，未设立工作中警示牌。</w:t>
            </w:r>
          </w:p>
          <w:p>
            <w:pPr>
              <w:pStyle w:val="2"/>
              <w:keepNext w:val="0"/>
              <w:keepLines w:val="0"/>
              <w:pageBreakBefore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bCs/>
                <w:color w:val="000000" w:themeColor="text1"/>
                <w:spacing w:val="10"/>
                <w:kern w:val="2"/>
                <w:sz w:val="21"/>
                <w:szCs w:val="24"/>
                <w:highlight w:val="none"/>
                <w:lang w:val="en-US" w:eastAsia="zh-CN" w:bidi="ar-SA"/>
              </w:rPr>
            </w:pPr>
            <w:r>
              <w:rPr>
                <w:rFonts w:hint="eastAsia" w:ascii="宋体" w:hAnsi="宋体" w:eastAsia="宋体" w:cs="宋体"/>
                <w:bCs/>
                <w:color w:val="000000" w:themeColor="text1"/>
                <w:spacing w:val="10"/>
                <w:kern w:val="2"/>
                <w:sz w:val="21"/>
                <w:szCs w:val="24"/>
                <w:highlight w:val="none"/>
                <w:lang w:val="en-US" w:eastAsia="zh-CN" w:bidi="ar-SA"/>
              </w:rPr>
              <w:t>原因分析：员工工作疏忽未及时设立相关标识。</w:t>
            </w:r>
          </w:p>
          <w:p>
            <w:pPr>
              <w:keepNext w:val="0"/>
              <w:keepLines w:val="0"/>
              <w:pageBreakBefore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Cs/>
                <w:color w:val="000000" w:themeColor="text1"/>
                <w:spacing w:val="10"/>
                <w:kern w:val="2"/>
                <w:sz w:val="21"/>
                <w:szCs w:val="24"/>
                <w:highlight w:val="none"/>
                <w:lang w:val="en-US" w:eastAsia="zh-CN" w:bidi="ar-SA"/>
              </w:rPr>
            </w:pPr>
            <w:r>
              <w:rPr>
                <w:rFonts w:hint="eastAsia" w:ascii="宋体" w:hAnsi="宋体" w:eastAsia="宋体" w:cs="宋体"/>
                <w:bCs/>
                <w:color w:val="000000" w:themeColor="text1"/>
                <w:spacing w:val="10"/>
                <w:kern w:val="2"/>
                <w:sz w:val="21"/>
                <w:szCs w:val="24"/>
                <w:highlight w:val="none"/>
                <w:lang w:val="en-US" w:eastAsia="zh-CN" w:bidi="ar-SA"/>
              </w:rPr>
              <w:t>采取纠正措施：1、在保洁工作实施时，及时设立相关标识2、</w:t>
            </w:r>
            <w:r>
              <w:rPr>
                <w:rFonts w:hint="eastAsia" w:ascii="宋体" w:hAnsi="宋体" w:eastAsia="宋体" w:cs="宋体"/>
                <w:bCs/>
                <w:color w:val="000000" w:themeColor="text1"/>
                <w:spacing w:val="10"/>
                <w:kern w:val="2"/>
                <w:sz w:val="21"/>
                <w:szCs w:val="24"/>
                <w:highlight w:val="none"/>
                <w:lang w:val="en-US" w:eastAsia="zh-Hans" w:bidi="ar-SA"/>
              </w:rPr>
              <w:t>加强</w:t>
            </w:r>
            <w:r>
              <w:rPr>
                <w:rFonts w:hint="eastAsia" w:ascii="宋体" w:hAnsi="宋体" w:eastAsia="宋体" w:cs="宋体"/>
                <w:bCs/>
                <w:color w:val="000000" w:themeColor="text1"/>
                <w:spacing w:val="10"/>
                <w:kern w:val="2"/>
                <w:sz w:val="21"/>
                <w:szCs w:val="24"/>
                <w:highlight w:val="none"/>
                <w:lang w:val="en-US" w:eastAsia="zh-CN" w:bidi="ar-SA"/>
              </w:rPr>
              <w:t>标识使用</w:t>
            </w:r>
            <w:r>
              <w:rPr>
                <w:rFonts w:hint="eastAsia" w:ascii="宋体" w:hAnsi="宋体" w:eastAsia="宋体" w:cs="宋体"/>
                <w:bCs/>
                <w:color w:val="000000" w:themeColor="text1"/>
                <w:spacing w:val="10"/>
                <w:kern w:val="2"/>
                <w:sz w:val="21"/>
                <w:szCs w:val="24"/>
                <w:highlight w:val="none"/>
                <w:lang w:val="en-US" w:eastAsia="zh-Hans" w:bidi="ar-SA"/>
              </w:rPr>
              <w:t>培训</w:t>
            </w:r>
            <w:r>
              <w:rPr>
                <w:rFonts w:hint="eastAsia" w:ascii="宋体" w:hAnsi="宋体" w:eastAsia="宋体" w:cs="宋体"/>
                <w:bCs/>
                <w:color w:val="000000" w:themeColor="text1"/>
                <w:spacing w:val="10"/>
                <w:kern w:val="2"/>
                <w:sz w:val="21"/>
                <w:szCs w:val="24"/>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bCs/>
                <w:color w:val="000000" w:themeColor="text1"/>
                <w:spacing w:val="10"/>
                <w:kern w:val="2"/>
                <w:sz w:val="21"/>
                <w:szCs w:val="24"/>
                <w:highlight w:val="none"/>
                <w:lang w:val="en-US" w:eastAsia="zh-CN" w:bidi="ar-SA"/>
              </w:rPr>
            </w:pPr>
            <w:r>
              <w:rPr>
                <w:rFonts w:hint="eastAsia" w:ascii="宋体" w:hAnsi="宋体" w:eastAsia="宋体" w:cs="宋体"/>
                <w:bCs/>
                <w:color w:val="000000" w:themeColor="text1"/>
                <w:spacing w:val="10"/>
                <w:kern w:val="2"/>
                <w:sz w:val="21"/>
                <w:szCs w:val="24"/>
                <w:highlight w:val="none"/>
                <w:lang w:val="en-US" w:eastAsia="zh-CN" w:bidi="ar-SA"/>
              </w:rPr>
              <w:t>验证情况：整改按要求完成</w:t>
            </w:r>
          </w:p>
          <w:p>
            <w:pPr>
              <w:pStyle w:val="2"/>
              <w:keepNext w:val="0"/>
              <w:keepLines w:val="0"/>
              <w:pageBreakBefore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bCs/>
                <w:color w:val="000000" w:themeColor="text1"/>
                <w:spacing w:val="10"/>
                <w:kern w:val="2"/>
                <w:sz w:val="21"/>
                <w:szCs w:val="24"/>
                <w:highlight w:val="none"/>
                <w:lang w:val="en-US" w:eastAsia="zh-CN" w:bidi="ar-SA"/>
              </w:rPr>
            </w:pPr>
            <w:r>
              <w:rPr>
                <w:rFonts w:hint="eastAsia" w:ascii="宋体" w:hAnsi="宋体" w:eastAsia="宋体" w:cs="宋体"/>
                <w:bCs/>
                <w:color w:val="000000" w:themeColor="text1"/>
                <w:spacing w:val="10"/>
                <w:kern w:val="2"/>
                <w:sz w:val="21"/>
                <w:szCs w:val="24"/>
                <w:highlight w:val="none"/>
                <w:lang w:val="en-US" w:eastAsia="zh-CN" w:bidi="ar-SA"/>
              </w:rPr>
              <w:t>验证人：游恩菊  2022.6.11</w:t>
            </w:r>
          </w:p>
          <w:p>
            <w:pPr>
              <w:pStyle w:val="2"/>
              <w:keepNext w:val="0"/>
              <w:keepLines w:val="0"/>
              <w:pageBreakBefore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color w:val="000000" w:themeColor="text1"/>
                <w:szCs w:val="21"/>
                <w:lang w:val="en-US" w:eastAsia="zh-CN"/>
              </w:rPr>
            </w:pPr>
            <w:r>
              <w:rPr>
                <w:rFonts w:hint="eastAsia" w:ascii="宋体" w:hAnsi="宋体" w:eastAsia="宋体" w:cs="宋体"/>
                <w:bCs/>
                <w:color w:val="000000" w:themeColor="text1"/>
                <w:spacing w:val="10"/>
                <w:kern w:val="2"/>
                <w:sz w:val="21"/>
                <w:szCs w:val="24"/>
                <w:highlight w:val="none"/>
                <w:lang w:val="en-US" w:eastAsia="zh-CN" w:bidi="ar-SA"/>
              </w:rPr>
              <w:t>纠正措施实施基本有效。</w:t>
            </w:r>
          </w:p>
        </w:tc>
        <w:tc>
          <w:tcPr>
            <w:tcW w:w="1585" w:type="dxa"/>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000000" w:themeColor="text1"/>
                <w:szCs w:val="21"/>
              </w:rPr>
            </w:pPr>
            <w:r>
              <w:rPr>
                <w:rFonts w:hint="eastAsia" w:ascii="宋体" w:hAnsi="宋体" w:cs="新宋体"/>
                <w:color w:val="000000" w:themeColor="text1"/>
                <w:szCs w:val="21"/>
              </w:rPr>
              <w:t>EMS/OHSMS运行控制相关财务支出证据</w:t>
            </w:r>
          </w:p>
        </w:tc>
        <w:tc>
          <w:tcPr>
            <w:tcW w:w="960" w:type="dxa"/>
          </w:tcPr>
          <w:p>
            <w:pPr>
              <w:rPr>
                <w:rFonts w:ascii="宋体" w:hAnsi="宋体" w:cs="新宋体"/>
                <w:color w:val="000000" w:themeColor="text1"/>
                <w:szCs w:val="21"/>
              </w:rPr>
            </w:pPr>
          </w:p>
        </w:tc>
        <w:tc>
          <w:tcPr>
            <w:tcW w:w="10004" w:type="dxa"/>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公司计划在202</w:t>
            </w:r>
            <w:r>
              <w:rPr>
                <w:rFonts w:hint="eastAsia" w:ascii="宋体" w:hAnsi="宋体" w:eastAsia="宋体" w:cs="宋体"/>
                <w:color w:val="000000" w:themeColor="text1"/>
                <w:szCs w:val="21"/>
                <w:lang w:val="en-US" w:eastAsia="zh-CN"/>
              </w:rPr>
              <w:t>2</w:t>
            </w:r>
            <w:r>
              <w:rPr>
                <w:rFonts w:hint="eastAsia" w:ascii="宋体" w:hAnsi="宋体" w:eastAsia="宋体" w:cs="宋体"/>
                <w:color w:val="000000" w:themeColor="text1"/>
                <w:szCs w:val="21"/>
              </w:rPr>
              <w:t>年度环保安全管理投入1</w:t>
            </w:r>
            <w:r>
              <w:rPr>
                <w:rFonts w:hint="eastAsia" w:ascii="宋体" w:hAnsi="宋体" w:eastAsia="宋体" w:cs="宋体"/>
                <w:color w:val="000000" w:themeColor="text1"/>
                <w:szCs w:val="21"/>
                <w:lang w:val="en-US" w:eastAsia="zh-CN"/>
              </w:rPr>
              <w:t>6</w:t>
            </w:r>
            <w:r>
              <w:rPr>
                <w:rFonts w:hint="eastAsia" w:ascii="宋体" w:hAnsi="宋体" w:eastAsia="宋体" w:cs="宋体"/>
                <w:color w:val="000000" w:themeColor="text1"/>
                <w:szCs w:val="21"/>
              </w:rPr>
              <w:t>000左右：支出项目有垃圾处置、员工培训、劳保用品、消防器材、健康体检等。</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出示安全环保资金投入计划表及采买劳保用品等发票、收据。</w:t>
            </w:r>
          </w:p>
        </w:tc>
        <w:tc>
          <w:tcPr>
            <w:tcW w:w="1585" w:type="dxa"/>
          </w:tcPr>
          <w:p>
            <w:pPr>
              <w:rPr>
                <w:color w:val="000000" w:themeColor="text1"/>
              </w:rPr>
            </w:pPr>
          </w:p>
        </w:tc>
      </w:tr>
    </w:tbl>
    <w:p>
      <w:pPr>
        <w:pStyle w:val="6"/>
        <w:rPr>
          <w:color w:val="000000" w:themeColor="text1"/>
        </w:rPr>
      </w:pPr>
      <w:r>
        <w:rPr>
          <w:rFonts w:hint="eastAsia"/>
          <w:color w:val="000000" w:themeColor="text1"/>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highlight w:val="none"/>
              </w:rPr>
            </w:pPr>
            <w:r>
              <w:rPr>
                <w:rFonts w:hint="eastAsia"/>
                <w:sz w:val="24"/>
                <w:szCs w:val="24"/>
                <w:highlight w:val="none"/>
              </w:rPr>
              <w:t>受审核部门：项目部（含零时场所项目处</w:t>
            </w:r>
            <w:r>
              <w:rPr>
                <w:rFonts w:hint="eastAsia"/>
                <w:sz w:val="24"/>
                <w:szCs w:val="24"/>
                <w:highlight w:val="none"/>
                <w:lang w:eastAsia="zh-CN"/>
              </w:rPr>
              <w:t>），</w:t>
            </w:r>
            <w:r>
              <w:rPr>
                <w:rFonts w:hint="eastAsia"/>
                <w:sz w:val="24"/>
                <w:szCs w:val="24"/>
                <w:highlight w:val="none"/>
              </w:rPr>
              <w:t xml:space="preserve">   主管领导：徐红梅， 陪同人员：</w:t>
            </w:r>
            <w:r>
              <w:rPr>
                <w:rFonts w:hint="eastAsia"/>
                <w:sz w:val="24"/>
                <w:szCs w:val="24"/>
                <w:highlight w:val="none"/>
                <w:lang w:val="en-US" w:eastAsia="zh-CN"/>
              </w:rPr>
              <w:t>文小波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审核时间：202</w:t>
            </w:r>
            <w:r>
              <w:rPr>
                <w:rFonts w:hint="eastAsia"/>
                <w:sz w:val="24"/>
                <w:szCs w:val="24"/>
                <w:lang w:val="en-US" w:eastAsia="zh-CN"/>
              </w:rPr>
              <w:t>2年9月21日下午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hint="eastAsia" w:ascii="宋体" w:hAnsi="宋体" w:cs="新宋体"/>
                <w:sz w:val="21"/>
                <w:szCs w:val="21"/>
              </w:rPr>
            </w:pPr>
            <w:r>
              <w:rPr>
                <w:rFonts w:hint="eastAsia" w:ascii="宋体" w:hAnsi="宋体" w:eastAsia="宋体" w:cs="新宋体"/>
                <w:sz w:val="21"/>
                <w:szCs w:val="21"/>
              </w:rPr>
              <w:t>QMS</w:t>
            </w:r>
            <w:r>
              <w:rPr>
                <w:rFonts w:hint="eastAsia" w:ascii="宋体" w:hAnsi="宋体" w:eastAsia="宋体" w:cs="新宋体"/>
                <w:sz w:val="21"/>
                <w:szCs w:val="21"/>
                <w:lang w:eastAsia="zh-CN"/>
              </w:rPr>
              <w:t>：</w:t>
            </w:r>
            <w:r>
              <w:rPr>
                <w:rFonts w:hint="eastAsia" w:ascii="宋体" w:hAnsi="宋体" w:eastAsia="宋体" w:cs="新宋体"/>
                <w:sz w:val="21"/>
                <w:szCs w:val="21"/>
              </w:rPr>
              <w:t>5.3岗位/职责 /权限；6.2质量目标及其实现的策划；</w:t>
            </w:r>
            <w:r>
              <w:rPr>
                <w:rFonts w:hint="eastAsia" w:ascii="宋体" w:hAnsi="宋体" w:cs="新宋体"/>
                <w:sz w:val="21"/>
                <w:szCs w:val="21"/>
              </w:rPr>
              <w:t>7.1.3基础设施；7.1.5监视和测量资源；</w:t>
            </w:r>
          </w:p>
          <w:p>
            <w:pPr>
              <w:snapToGrid w:val="0"/>
              <w:spacing w:line="240" w:lineRule="exact"/>
              <w:rPr>
                <w:rFonts w:hint="eastAsia" w:ascii="宋体" w:hAnsi="宋体" w:eastAsia="宋体" w:cs="新宋体"/>
                <w:sz w:val="21"/>
                <w:szCs w:val="21"/>
              </w:rPr>
            </w:pPr>
            <w:r>
              <w:rPr>
                <w:rFonts w:hint="eastAsia" w:ascii="宋体" w:hAnsi="宋体" w:eastAsia="宋体" w:cs="新宋体"/>
                <w:sz w:val="21"/>
                <w:szCs w:val="21"/>
              </w:rPr>
              <w:t>EMS</w:t>
            </w:r>
            <w:r>
              <w:rPr>
                <w:rFonts w:hint="eastAsia" w:ascii="宋体" w:hAnsi="宋体" w:eastAsia="宋体" w:cs="新宋体"/>
                <w:sz w:val="21"/>
                <w:szCs w:val="21"/>
                <w:lang w:eastAsia="zh-CN"/>
              </w:rPr>
              <w:t>：</w:t>
            </w:r>
            <w:r>
              <w:rPr>
                <w:rFonts w:hint="eastAsia" w:ascii="宋体" w:hAnsi="宋体" w:eastAsia="宋体" w:cs="新宋体"/>
                <w:sz w:val="21"/>
                <w:szCs w:val="21"/>
              </w:rPr>
              <w:t>5.3组织的角色、职责和权限；6.2目标及其达成的策划；</w:t>
            </w:r>
            <w:r>
              <w:rPr>
                <w:rFonts w:hint="eastAsia" w:ascii="宋体" w:hAnsi="宋体" w:cs="新宋体"/>
                <w:sz w:val="21"/>
                <w:szCs w:val="21"/>
              </w:rPr>
              <w:t>7.4沟通；</w:t>
            </w:r>
            <w:r>
              <w:rPr>
                <w:rFonts w:hint="eastAsia" w:ascii="宋体" w:hAnsi="宋体" w:eastAsia="宋体" w:cs="新宋体"/>
                <w:sz w:val="21"/>
                <w:szCs w:val="21"/>
              </w:rPr>
              <w:t xml:space="preserve"> </w:t>
            </w:r>
          </w:p>
          <w:p>
            <w:pPr>
              <w:snapToGrid w:val="0"/>
              <w:spacing w:line="240" w:lineRule="exact"/>
              <w:rPr>
                <w:sz w:val="24"/>
                <w:szCs w:val="24"/>
              </w:rPr>
            </w:pPr>
            <w:r>
              <w:rPr>
                <w:rFonts w:hint="eastAsia" w:ascii="宋体" w:hAnsi="宋体" w:eastAsia="宋体" w:cs="新宋体"/>
                <w:sz w:val="21"/>
                <w:szCs w:val="21"/>
                <w:lang w:val="en-US" w:eastAsia="zh-CN"/>
              </w:rPr>
              <w:t>OHSMS</w:t>
            </w:r>
            <w:r>
              <w:rPr>
                <w:rFonts w:hint="eastAsia" w:ascii="宋体" w:hAnsi="宋体" w:eastAsia="宋体" w:cs="新宋体"/>
                <w:sz w:val="21"/>
                <w:szCs w:val="21"/>
              </w:rPr>
              <w:t>：5.3组织的角色、职责和权限；6.2目标及其实现的策划；</w:t>
            </w:r>
            <w:r>
              <w:rPr>
                <w:rFonts w:hint="eastAsia" w:ascii="宋体" w:hAnsi="宋体" w:cs="新宋体"/>
                <w:sz w:val="21"/>
                <w:szCs w:val="21"/>
              </w:rPr>
              <w:t>7.4信息和沟通；</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w:t>
            </w:r>
            <w:r>
              <w:rPr>
                <w:rFonts w:hint="eastAsia" w:ascii="宋体" w:hAnsi="宋体" w:cs="新宋体"/>
                <w:szCs w:val="21"/>
                <w:lang w:val="en-US" w:eastAsia="zh-CN"/>
              </w:rPr>
              <w:t>O</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查，项目部的岗位职责和权限如下：</w:t>
            </w:r>
          </w:p>
          <w:p>
            <w:pPr>
              <w:pStyle w:val="11"/>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负责分配保洁、设备维修、保安等项目的服务区域和实施相关服务的工作；</w:t>
            </w:r>
          </w:p>
          <w:p>
            <w:pPr>
              <w:pStyle w:val="11"/>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负责组织培训、教育本部门员工；</w:t>
            </w:r>
          </w:p>
          <w:p>
            <w:pPr>
              <w:pStyle w:val="11"/>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负责质量/环境/职业健康安全方针、目标在本部门得到贯彻和实施；</w:t>
            </w:r>
          </w:p>
          <w:p>
            <w:pPr>
              <w:pStyle w:val="11"/>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负责分配保洁、设备维修、保安等项目的服务区域和实施相关服务的工作；</w:t>
            </w:r>
          </w:p>
          <w:p>
            <w:pPr>
              <w:pStyle w:val="11"/>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负责组织培训、教育本部门员工；</w:t>
            </w:r>
          </w:p>
          <w:p>
            <w:pPr>
              <w:pStyle w:val="11"/>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6）负责本部门的环境因素和危险源辨识、更新、风险评价和本部门运行控制工作。</w:t>
            </w:r>
          </w:p>
          <w:p>
            <w:pPr>
              <w:pStyle w:val="11"/>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负责物业管理服务范围内的职业健康安全与环境管理的信息交流。</w:t>
            </w:r>
          </w:p>
          <w:p>
            <w:pPr>
              <w:pStyle w:val="11"/>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 负责做好本部门与外部的沟通协调工作；</w:t>
            </w:r>
          </w:p>
          <w:p>
            <w:pPr>
              <w:pStyle w:val="11"/>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9）负责物业管理服务的检查和放行；</w:t>
            </w:r>
          </w:p>
          <w:p>
            <w:pPr>
              <w:pStyle w:val="11"/>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10）负责设备设施台账的建立，负责设备的维护保养。</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项目部负责人对部门职责清楚。</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O</w:t>
            </w:r>
            <w:r>
              <w:rPr>
                <w:rFonts w:hint="eastAsia" w:ascii="宋体" w:hAnsi="宋体" w:cs="新宋体"/>
                <w:szCs w:val="21"/>
              </w:rPr>
              <w:t>6.2</w:t>
            </w:r>
          </w:p>
          <w:p>
            <w:pPr>
              <w:rPr>
                <w:rFonts w:ascii="宋体" w:hAnsi="宋体" w:cs="新宋体"/>
                <w:szCs w:val="21"/>
              </w:rPr>
            </w:pP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查项目部的质量、环境安全目标为：</w:t>
            </w:r>
          </w:p>
          <w:p>
            <w:pPr>
              <w:spacing w:line="400" w:lineRule="atLeast"/>
              <w:ind w:right="170"/>
              <w:jc w:val="left"/>
              <w:rPr>
                <w:rFonts w:ascii="宋体" w:hAnsi="宋体" w:cs="Arial"/>
                <w:iCs/>
                <w:szCs w:val="21"/>
                <w:highlight w:val="green"/>
              </w:rPr>
            </w:pPr>
            <w:r>
              <w:rPr>
                <w:rFonts w:hint="eastAsia" w:ascii="宋体" w:hAnsi="宋体" w:cs="Arial"/>
                <w:iCs/>
                <w:szCs w:val="21"/>
              </w:rPr>
              <w:t>1、</w:t>
            </w:r>
            <w:r>
              <w:rPr>
                <w:rFonts w:hint="eastAsia" w:ascii="宋体" w:hAnsi="宋体" w:cs="Arial"/>
                <w:iCs/>
                <w:szCs w:val="21"/>
                <w:highlight w:val="none"/>
              </w:rPr>
              <w:t>环境卫生检查合格率≥9</w:t>
            </w:r>
            <w:r>
              <w:rPr>
                <w:rFonts w:hint="eastAsia" w:ascii="宋体" w:hAnsi="宋体" w:cs="Arial"/>
                <w:iCs/>
                <w:szCs w:val="21"/>
                <w:highlight w:val="none"/>
                <w:lang w:val="en-US" w:eastAsia="zh-CN"/>
              </w:rPr>
              <w:t>8</w:t>
            </w:r>
            <w:r>
              <w:rPr>
                <w:rFonts w:hint="eastAsia" w:ascii="宋体" w:hAnsi="宋体" w:cs="Arial"/>
                <w:iCs/>
                <w:szCs w:val="21"/>
                <w:highlight w:val="none"/>
              </w:rPr>
              <w:t>%；</w:t>
            </w:r>
          </w:p>
          <w:p>
            <w:pPr>
              <w:pStyle w:val="2"/>
              <w:rPr>
                <w:highlight w:val="none"/>
              </w:rPr>
            </w:pPr>
            <w:r>
              <w:rPr>
                <w:rFonts w:hint="eastAsia"/>
                <w:highlight w:val="none"/>
                <w:lang w:val="en-US" w:eastAsia="zh-CN"/>
              </w:rPr>
              <w:t>2、</w:t>
            </w:r>
            <w:r>
              <w:rPr>
                <w:rFonts w:hint="eastAsia"/>
                <w:highlight w:val="none"/>
              </w:rPr>
              <w:t>设施设备保持完好率</w:t>
            </w:r>
            <w:r>
              <w:rPr>
                <w:rFonts w:hint="eastAsia" w:ascii="宋体" w:hAnsi="宋体" w:cs="Arial"/>
                <w:iCs/>
                <w:szCs w:val="21"/>
                <w:highlight w:val="none"/>
              </w:rPr>
              <w:t>≥95%；</w:t>
            </w:r>
          </w:p>
          <w:p>
            <w:pPr>
              <w:pStyle w:val="2"/>
              <w:rPr>
                <w:rFonts w:hint="eastAsia" w:ascii="宋体" w:hAnsi="宋体" w:eastAsia="宋体" w:cs="Arial"/>
                <w:iCs/>
                <w:szCs w:val="21"/>
                <w:highlight w:val="none"/>
                <w:lang w:val="en-US" w:eastAsia="zh-CN"/>
              </w:rPr>
            </w:pPr>
            <w:r>
              <w:rPr>
                <w:rFonts w:hint="eastAsia" w:ascii="宋体" w:hAnsi="宋体" w:cs="Arial"/>
                <w:iCs/>
                <w:szCs w:val="21"/>
                <w:highlight w:val="none"/>
                <w:lang w:val="en-US" w:eastAsia="zh-CN"/>
              </w:rPr>
              <w:t>3</w:t>
            </w:r>
            <w:r>
              <w:rPr>
                <w:rFonts w:hint="eastAsia" w:ascii="宋体" w:hAnsi="宋体" w:cs="Arial"/>
                <w:iCs/>
                <w:szCs w:val="21"/>
                <w:highlight w:val="none"/>
              </w:rPr>
              <w:t>、固体处置</w:t>
            </w:r>
            <w:r>
              <w:rPr>
                <w:rFonts w:hint="eastAsia" w:ascii="宋体" w:hAnsi="宋体" w:cs="Arial"/>
                <w:iCs/>
                <w:szCs w:val="21"/>
                <w:highlight w:val="none"/>
                <w:lang w:val="en-US" w:eastAsia="zh-CN"/>
              </w:rPr>
              <w:t>合规</w:t>
            </w:r>
            <w:r>
              <w:rPr>
                <w:rFonts w:hint="eastAsia" w:ascii="宋体" w:hAnsi="宋体" w:cs="Arial"/>
                <w:iCs/>
                <w:szCs w:val="21"/>
                <w:highlight w:val="none"/>
              </w:rPr>
              <w:t>率100%；</w:t>
            </w:r>
          </w:p>
          <w:p>
            <w:pPr>
              <w:pStyle w:val="2"/>
              <w:rPr>
                <w:rFonts w:hint="default" w:ascii="宋体" w:hAnsi="宋体" w:eastAsia="宋体" w:cs="Arial"/>
                <w:iCs/>
                <w:szCs w:val="21"/>
                <w:highlight w:val="none"/>
                <w:lang w:val="en-US" w:eastAsia="zh-CN"/>
              </w:rPr>
            </w:pPr>
            <w:r>
              <w:rPr>
                <w:rFonts w:hint="eastAsia" w:ascii="宋体" w:hAnsi="宋体" w:cs="Arial"/>
                <w:iCs/>
                <w:szCs w:val="21"/>
                <w:highlight w:val="none"/>
                <w:lang w:val="en-US" w:eastAsia="zh-CN"/>
              </w:rPr>
              <w:t>4</w:t>
            </w:r>
            <w:r>
              <w:rPr>
                <w:rFonts w:hint="eastAsia" w:ascii="宋体" w:hAnsi="宋体" w:cs="Arial"/>
                <w:iCs/>
                <w:szCs w:val="21"/>
                <w:highlight w:val="none"/>
              </w:rPr>
              <w:t>、</w:t>
            </w:r>
            <w:r>
              <w:rPr>
                <w:rFonts w:hint="eastAsia" w:ascii="宋体" w:hAnsi="宋体" w:cs="Arial"/>
                <w:iCs/>
                <w:szCs w:val="21"/>
                <w:highlight w:val="none"/>
                <w:lang w:val="en-US" w:eastAsia="zh-CN"/>
              </w:rPr>
              <w:t>设备保养率100%；</w:t>
            </w:r>
          </w:p>
          <w:p>
            <w:pPr>
              <w:pStyle w:val="2"/>
              <w:rPr>
                <w:rFonts w:ascii="宋体" w:hAnsi="宋体" w:cs="Arial"/>
                <w:iCs/>
                <w:szCs w:val="21"/>
                <w:highlight w:val="none"/>
              </w:rPr>
            </w:pPr>
            <w:r>
              <w:rPr>
                <w:rFonts w:hint="eastAsia" w:ascii="宋体" w:hAnsi="宋体" w:cs="Arial"/>
                <w:iCs/>
                <w:szCs w:val="21"/>
                <w:highlight w:val="none"/>
                <w:lang w:val="en-US" w:eastAsia="zh-CN"/>
              </w:rPr>
              <w:t>5、</w:t>
            </w:r>
            <w:r>
              <w:rPr>
                <w:rFonts w:hint="eastAsia" w:ascii="宋体" w:hAnsi="宋体" w:cs="Arial"/>
                <w:iCs/>
                <w:szCs w:val="21"/>
                <w:highlight w:val="none"/>
              </w:rPr>
              <w:t>火灾发生率为0；</w:t>
            </w:r>
          </w:p>
          <w:p>
            <w:pPr>
              <w:spacing w:line="400" w:lineRule="atLeast"/>
              <w:ind w:right="170"/>
              <w:jc w:val="left"/>
              <w:rPr>
                <w:rFonts w:hint="default" w:ascii="宋体" w:hAnsi="宋体" w:eastAsia="宋体" w:cs="Arial"/>
                <w:iCs/>
                <w:szCs w:val="21"/>
                <w:highlight w:val="none"/>
                <w:lang w:val="en-US" w:eastAsia="zh-CN"/>
              </w:rPr>
            </w:pPr>
            <w:r>
              <w:rPr>
                <w:rFonts w:hint="eastAsia" w:ascii="宋体" w:hAnsi="宋体" w:cs="Arial"/>
                <w:iCs/>
                <w:szCs w:val="21"/>
                <w:highlight w:val="none"/>
                <w:lang w:val="en-US" w:eastAsia="zh-CN"/>
              </w:rPr>
              <w:t>6</w:t>
            </w:r>
            <w:r>
              <w:rPr>
                <w:rFonts w:hint="eastAsia" w:ascii="宋体" w:hAnsi="宋体" w:cs="Arial"/>
                <w:iCs/>
                <w:szCs w:val="21"/>
                <w:highlight w:val="none"/>
              </w:rPr>
              <w:t>、</w:t>
            </w:r>
            <w:r>
              <w:rPr>
                <w:rFonts w:hint="eastAsia" w:ascii="宋体" w:hAnsi="宋体" w:cs="Arial"/>
                <w:iCs/>
                <w:szCs w:val="21"/>
                <w:highlight w:val="none"/>
                <w:lang w:val="en-US" w:eastAsia="zh-CN"/>
              </w:rPr>
              <w:t>交通事故全公司不超过1次/年；</w:t>
            </w:r>
          </w:p>
          <w:p>
            <w:pPr>
              <w:spacing w:line="400" w:lineRule="atLeast"/>
              <w:ind w:right="170"/>
              <w:jc w:val="left"/>
              <w:rPr>
                <w:rFonts w:ascii="宋体" w:hAnsi="宋体" w:cs="Arial"/>
                <w:iCs/>
                <w:szCs w:val="21"/>
                <w:highlight w:val="none"/>
              </w:rPr>
            </w:pPr>
            <w:r>
              <w:rPr>
                <w:rFonts w:hint="eastAsia" w:ascii="宋体" w:hAnsi="宋体" w:cs="Arial"/>
                <w:iCs/>
                <w:szCs w:val="21"/>
                <w:highlight w:val="none"/>
                <w:lang w:val="en-US" w:eastAsia="zh-CN"/>
              </w:rPr>
              <w:t>7</w:t>
            </w:r>
            <w:r>
              <w:rPr>
                <w:rFonts w:hint="eastAsia" w:ascii="宋体" w:hAnsi="宋体" w:cs="Arial"/>
                <w:iCs/>
                <w:szCs w:val="21"/>
                <w:highlight w:val="none"/>
              </w:rPr>
              <w:t>、员工意外伤害为0。</w:t>
            </w:r>
          </w:p>
          <w:p>
            <w:pPr>
              <w:spacing w:line="400" w:lineRule="atLeast"/>
              <w:ind w:right="170"/>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2</w:t>
            </w:r>
            <w:r>
              <w:rPr>
                <w:rFonts w:hint="eastAsia" w:ascii="宋体" w:hAnsi="宋体" w:cs="宋体"/>
                <w:szCs w:val="21"/>
              </w:rPr>
              <w:t>年1月-</w:t>
            </w:r>
            <w:r>
              <w:rPr>
                <w:rFonts w:hint="eastAsia" w:ascii="宋体" w:hAnsi="宋体" w:cs="宋体"/>
                <w:szCs w:val="21"/>
                <w:lang w:val="en-US" w:eastAsia="zh-CN"/>
              </w:rPr>
              <w:t>8</w:t>
            </w:r>
            <w:r>
              <w:rPr>
                <w:rFonts w:hint="eastAsia" w:ascii="宋体" w:hAnsi="宋体" w:cs="宋体"/>
                <w:szCs w:val="21"/>
              </w:rPr>
              <w:t>月项目部目标完成情况</w:t>
            </w:r>
          </w:p>
          <w:p>
            <w:pPr>
              <w:spacing w:line="400" w:lineRule="atLeast"/>
              <w:ind w:right="170"/>
              <w:jc w:val="left"/>
              <w:rPr>
                <w:rFonts w:ascii="宋体" w:hAnsi="宋体" w:cs="Arial"/>
                <w:iCs/>
                <w:szCs w:val="21"/>
                <w:highlight w:val="green"/>
              </w:rPr>
            </w:pPr>
            <w:r>
              <w:rPr>
                <w:rFonts w:hint="eastAsia" w:ascii="宋体" w:hAnsi="宋体" w:cs="Arial"/>
                <w:iCs/>
                <w:szCs w:val="21"/>
              </w:rPr>
              <w:t>1、</w:t>
            </w:r>
            <w:r>
              <w:rPr>
                <w:rFonts w:hint="eastAsia" w:ascii="宋体" w:hAnsi="宋体" w:cs="Arial"/>
                <w:iCs/>
                <w:szCs w:val="21"/>
                <w:highlight w:val="none"/>
              </w:rPr>
              <w:t>环境卫生检查合格率</w:t>
            </w:r>
            <w:r>
              <w:rPr>
                <w:rFonts w:hint="eastAsia" w:ascii="宋体" w:hAnsi="宋体" w:cs="Arial"/>
                <w:iCs/>
                <w:szCs w:val="21"/>
                <w:highlight w:val="none"/>
                <w:lang w:val="en-US" w:eastAsia="zh-CN"/>
              </w:rPr>
              <w:t>达到</w:t>
            </w:r>
            <w:r>
              <w:rPr>
                <w:rFonts w:hint="eastAsia" w:ascii="宋体" w:hAnsi="宋体" w:cs="Arial"/>
                <w:iCs/>
                <w:szCs w:val="21"/>
                <w:highlight w:val="none"/>
              </w:rPr>
              <w:t>9</w:t>
            </w:r>
            <w:r>
              <w:rPr>
                <w:rFonts w:hint="eastAsia" w:ascii="宋体" w:hAnsi="宋体" w:cs="Arial"/>
                <w:iCs/>
                <w:szCs w:val="21"/>
                <w:highlight w:val="none"/>
                <w:lang w:val="en-US" w:eastAsia="zh-CN"/>
              </w:rPr>
              <w:t>9.25</w:t>
            </w:r>
            <w:r>
              <w:rPr>
                <w:rFonts w:hint="eastAsia" w:ascii="宋体" w:hAnsi="宋体" w:cs="Arial"/>
                <w:iCs/>
                <w:szCs w:val="21"/>
                <w:highlight w:val="none"/>
              </w:rPr>
              <w:t>%；</w:t>
            </w:r>
          </w:p>
          <w:p>
            <w:pPr>
              <w:pStyle w:val="2"/>
              <w:rPr>
                <w:highlight w:val="none"/>
              </w:rPr>
            </w:pPr>
            <w:r>
              <w:rPr>
                <w:rFonts w:hint="eastAsia"/>
                <w:highlight w:val="none"/>
                <w:lang w:val="en-US" w:eastAsia="zh-CN"/>
              </w:rPr>
              <w:t>2、</w:t>
            </w:r>
            <w:r>
              <w:rPr>
                <w:rFonts w:hint="eastAsia"/>
                <w:highlight w:val="none"/>
              </w:rPr>
              <w:t>设施设备保持完好率</w:t>
            </w:r>
            <w:r>
              <w:rPr>
                <w:rFonts w:hint="eastAsia" w:ascii="宋体" w:hAnsi="宋体" w:cs="Arial"/>
                <w:iCs/>
                <w:szCs w:val="21"/>
                <w:highlight w:val="none"/>
                <w:lang w:val="en-US" w:eastAsia="zh-CN"/>
              </w:rPr>
              <w:t>达到98.75</w:t>
            </w:r>
            <w:r>
              <w:rPr>
                <w:rFonts w:hint="eastAsia" w:ascii="宋体" w:hAnsi="宋体" w:cs="Arial"/>
                <w:iCs/>
                <w:szCs w:val="21"/>
                <w:highlight w:val="none"/>
              </w:rPr>
              <w:t>%；</w:t>
            </w:r>
          </w:p>
          <w:p>
            <w:pPr>
              <w:pStyle w:val="2"/>
              <w:rPr>
                <w:rFonts w:hint="eastAsia" w:ascii="宋体" w:hAnsi="宋体" w:eastAsia="宋体" w:cs="Arial"/>
                <w:iCs/>
                <w:szCs w:val="21"/>
                <w:highlight w:val="none"/>
                <w:lang w:val="en-US" w:eastAsia="zh-CN"/>
              </w:rPr>
            </w:pPr>
            <w:r>
              <w:rPr>
                <w:rFonts w:hint="eastAsia" w:ascii="宋体" w:hAnsi="宋体" w:cs="Arial"/>
                <w:iCs/>
                <w:szCs w:val="21"/>
                <w:highlight w:val="none"/>
                <w:lang w:val="en-US" w:eastAsia="zh-CN"/>
              </w:rPr>
              <w:t>3</w:t>
            </w:r>
            <w:r>
              <w:rPr>
                <w:rFonts w:hint="eastAsia" w:ascii="宋体" w:hAnsi="宋体" w:cs="Arial"/>
                <w:iCs/>
                <w:szCs w:val="21"/>
                <w:highlight w:val="none"/>
              </w:rPr>
              <w:t>、固体处置</w:t>
            </w:r>
            <w:r>
              <w:rPr>
                <w:rFonts w:hint="eastAsia" w:ascii="宋体" w:hAnsi="宋体" w:cs="Arial"/>
                <w:iCs/>
                <w:szCs w:val="21"/>
                <w:highlight w:val="none"/>
                <w:lang w:val="en-US" w:eastAsia="zh-CN"/>
              </w:rPr>
              <w:t>合规</w:t>
            </w:r>
            <w:r>
              <w:rPr>
                <w:rFonts w:hint="eastAsia" w:ascii="宋体" w:hAnsi="宋体" w:cs="Arial"/>
                <w:iCs/>
                <w:szCs w:val="21"/>
                <w:highlight w:val="none"/>
              </w:rPr>
              <w:t>率</w:t>
            </w:r>
            <w:r>
              <w:rPr>
                <w:rFonts w:hint="eastAsia" w:ascii="宋体" w:hAnsi="宋体" w:cs="Arial"/>
                <w:iCs/>
                <w:szCs w:val="21"/>
                <w:highlight w:val="none"/>
                <w:lang w:val="en-US" w:eastAsia="zh-CN"/>
              </w:rPr>
              <w:t>达到</w:t>
            </w:r>
            <w:r>
              <w:rPr>
                <w:rFonts w:hint="eastAsia" w:ascii="宋体" w:hAnsi="宋体" w:cs="Arial"/>
                <w:iCs/>
                <w:szCs w:val="21"/>
                <w:highlight w:val="none"/>
              </w:rPr>
              <w:t>100%；</w:t>
            </w:r>
          </w:p>
          <w:p>
            <w:pPr>
              <w:pStyle w:val="2"/>
              <w:rPr>
                <w:rFonts w:hint="default" w:ascii="宋体" w:hAnsi="宋体" w:eastAsia="宋体" w:cs="Arial"/>
                <w:iCs/>
                <w:szCs w:val="21"/>
                <w:highlight w:val="none"/>
                <w:lang w:val="en-US" w:eastAsia="zh-CN"/>
              </w:rPr>
            </w:pPr>
            <w:r>
              <w:rPr>
                <w:rFonts w:hint="eastAsia" w:ascii="宋体" w:hAnsi="宋体" w:cs="Arial"/>
                <w:iCs/>
                <w:szCs w:val="21"/>
                <w:highlight w:val="none"/>
                <w:lang w:val="en-US" w:eastAsia="zh-CN"/>
              </w:rPr>
              <w:t>4</w:t>
            </w:r>
            <w:r>
              <w:rPr>
                <w:rFonts w:hint="eastAsia" w:ascii="宋体" w:hAnsi="宋体" w:cs="Arial"/>
                <w:iCs/>
                <w:szCs w:val="21"/>
                <w:highlight w:val="none"/>
              </w:rPr>
              <w:t>、</w:t>
            </w:r>
            <w:r>
              <w:rPr>
                <w:rFonts w:hint="eastAsia" w:ascii="宋体" w:hAnsi="宋体" w:cs="Arial"/>
                <w:iCs/>
                <w:szCs w:val="21"/>
                <w:highlight w:val="none"/>
                <w:lang w:val="en-US" w:eastAsia="zh-CN"/>
              </w:rPr>
              <w:t>设备保养率达到100%；</w:t>
            </w:r>
          </w:p>
          <w:p>
            <w:pPr>
              <w:pStyle w:val="2"/>
              <w:rPr>
                <w:rFonts w:ascii="宋体" w:hAnsi="宋体" w:cs="Arial"/>
                <w:iCs/>
                <w:szCs w:val="21"/>
                <w:highlight w:val="none"/>
              </w:rPr>
            </w:pPr>
            <w:r>
              <w:rPr>
                <w:rFonts w:hint="eastAsia" w:ascii="宋体" w:hAnsi="宋体" w:cs="Arial"/>
                <w:iCs/>
                <w:szCs w:val="21"/>
                <w:highlight w:val="none"/>
                <w:lang w:val="en-US" w:eastAsia="zh-CN"/>
              </w:rPr>
              <w:t>5、</w:t>
            </w:r>
            <w:r>
              <w:rPr>
                <w:rFonts w:hint="eastAsia" w:ascii="宋体" w:hAnsi="宋体" w:cs="Arial"/>
                <w:iCs/>
                <w:szCs w:val="21"/>
                <w:highlight w:val="none"/>
              </w:rPr>
              <w:t>火灾发生</w:t>
            </w:r>
            <w:r>
              <w:rPr>
                <w:rFonts w:hint="eastAsia" w:ascii="宋体" w:hAnsi="宋体" w:cs="Arial"/>
                <w:iCs/>
                <w:szCs w:val="21"/>
                <w:highlight w:val="none"/>
                <w:lang w:val="en-US" w:eastAsia="zh-CN"/>
              </w:rPr>
              <w:t>次数</w:t>
            </w:r>
            <w:r>
              <w:rPr>
                <w:rFonts w:hint="eastAsia" w:ascii="宋体" w:hAnsi="宋体" w:cs="Arial"/>
                <w:iCs/>
                <w:szCs w:val="21"/>
                <w:highlight w:val="none"/>
              </w:rPr>
              <w:t>为0；</w:t>
            </w:r>
          </w:p>
          <w:p>
            <w:pPr>
              <w:spacing w:line="400" w:lineRule="atLeast"/>
              <w:ind w:right="170"/>
              <w:jc w:val="left"/>
              <w:rPr>
                <w:rFonts w:hint="default" w:ascii="宋体" w:hAnsi="宋体" w:eastAsia="宋体" w:cs="Arial"/>
                <w:iCs/>
                <w:szCs w:val="21"/>
                <w:highlight w:val="none"/>
                <w:lang w:val="en-US" w:eastAsia="zh-CN"/>
              </w:rPr>
            </w:pPr>
            <w:r>
              <w:rPr>
                <w:rFonts w:hint="eastAsia" w:ascii="宋体" w:hAnsi="宋体" w:cs="Arial"/>
                <w:iCs/>
                <w:szCs w:val="21"/>
                <w:highlight w:val="none"/>
                <w:lang w:val="en-US" w:eastAsia="zh-CN"/>
              </w:rPr>
              <w:t>6</w:t>
            </w:r>
            <w:r>
              <w:rPr>
                <w:rFonts w:hint="eastAsia" w:ascii="宋体" w:hAnsi="宋体" w:cs="Arial"/>
                <w:iCs/>
                <w:szCs w:val="21"/>
                <w:highlight w:val="none"/>
              </w:rPr>
              <w:t>、</w:t>
            </w:r>
            <w:r>
              <w:rPr>
                <w:rFonts w:hint="eastAsia" w:ascii="宋体" w:hAnsi="宋体" w:cs="Arial"/>
                <w:iCs/>
                <w:szCs w:val="21"/>
                <w:highlight w:val="none"/>
                <w:lang w:val="en-US" w:eastAsia="zh-CN"/>
              </w:rPr>
              <w:t>交通事故全公司发生数为0；</w:t>
            </w:r>
          </w:p>
          <w:p>
            <w:pPr>
              <w:spacing w:line="400" w:lineRule="atLeast"/>
              <w:ind w:right="170"/>
              <w:jc w:val="left"/>
              <w:rPr>
                <w:rFonts w:ascii="宋体" w:hAnsi="宋体" w:cs="Arial"/>
                <w:iCs/>
                <w:szCs w:val="21"/>
                <w:highlight w:val="none"/>
              </w:rPr>
            </w:pPr>
            <w:r>
              <w:rPr>
                <w:rFonts w:hint="eastAsia" w:ascii="宋体" w:hAnsi="宋体" w:cs="Arial"/>
                <w:iCs/>
                <w:szCs w:val="21"/>
                <w:highlight w:val="none"/>
                <w:lang w:val="en-US" w:eastAsia="zh-CN"/>
              </w:rPr>
              <w:t>7</w:t>
            </w:r>
            <w:r>
              <w:rPr>
                <w:rFonts w:hint="eastAsia" w:ascii="宋体" w:hAnsi="宋体" w:cs="Arial"/>
                <w:iCs/>
                <w:szCs w:val="21"/>
                <w:highlight w:val="none"/>
              </w:rPr>
              <w:t>、员工意外伤害</w:t>
            </w:r>
            <w:r>
              <w:rPr>
                <w:rFonts w:hint="eastAsia" w:ascii="宋体" w:hAnsi="宋体" w:cs="Arial"/>
                <w:iCs/>
                <w:szCs w:val="21"/>
                <w:highlight w:val="none"/>
                <w:lang w:val="en-US" w:eastAsia="zh-CN"/>
              </w:rPr>
              <w:t>数</w:t>
            </w:r>
            <w:r>
              <w:rPr>
                <w:rFonts w:hint="eastAsia" w:ascii="宋体" w:hAnsi="宋体" w:cs="Arial"/>
                <w:iCs/>
                <w:szCs w:val="21"/>
                <w:highlight w:val="none"/>
              </w:rPr>
              <w:t>为0。</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spacing w:line="400" w:lineRule="exact"/>
              <w:rPr>
                <w:rFonts w:ascii="宋体" w:hAnsi="宋体"/>
                <w:color w:val="FF0000"/>
                <w:szCs w:val="21"/>
              </w:rPr>
            </w:pPr>
            <w:r>
              <w:rPr>
                <w:rFonts w:hint="eastAsia" w:ascii="宋体" w:hAnsi="宋体" w:cs="宋体"/>
                <w:szCs w:val="21"/>
              </w:rPr>
              <w:t>查，公司编制了质量、环境、安全目标管理实施方案：制定、执行程序或作业文件；加强监测和测量；培训与教育；应急响应。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p>
        </w:tc>
        <w:tc>
          <w:tcPr>
            <w:tcW w:w="10004" w:type="dxa"/>
          </w:tcPr>
          <w:p>
            <w:pPr>
              <w:spacing w:line="400" w:lineRule="exact"/>
              <w:ind w:firstLine="420" w:firstLineChars="200"/>
              <w:rPr>
                <w:rFonts w:ascii="宋体" w:hAnsi="宋体" w:cs="Arial"/>
                <w:szCs w:val="21"/>
                <w:u w:val="single"/>
              </w:rPr>
            </w:pPr>
            <w:r>
              <w:rPr>
                <w:rFonts w:hint="eastAsia" w:ascii="宋体" w:hAnsi="宋体" w:cs="Arial"/>
                <w:szCs w:val="21"/>
              </w:rPr>
              <w:t>公司提供了办公场所，配置了相应的办公及服务设备。制定了</w:t>
            </w:r>
            <w:r>
              <w:rPr>
                <w:rFonts w:hint="eastAsia" w:ascii="宋体" w:hAnsi="宋体"/>
                <w:szCs w:val="21"/>
              </w:rPr>
              <w:t>管理程序对为实现服务符合性所需的基础设施的控制进行了规定。</w:t>
            </w:r>
          </w:p>
          <w:p>
            <w:pPr>
              <w:spacing w:line="400" w:lineRule="exact"/>
              <w:rPr>
                <w:rFonts w:ascii="宋体" w:hAnsi="宋体" w:cs="Arial"/>
                <w:szCs w:val="21"/>
              </w:rPr>
            </w:pPr>
            <w:r>
              <w:rPr>
                <w:rFonts w:hint="eastAsia" w:ascii="宋体" w:hAnsi="宋体" w:cs="Arial"/>
                <w:szCs w:val="21"/>
              </w:rPr>
              <w:t>1、查见：《设施</w:t>
            </w:r>
            <w:r>
              <w:rPr>
                <w:rFonts w:hint="eastAsia" w:ascii="宋体" w:hAnsi="宋体"/>
                <w:szCs w:val="21"/>
              </w:rPr>
              <w:t>设备汇总表</w:t>
            </w:r>
            <w:r>
              <w:rPr>
                <w:rFonts w:hint="eastAsia" w:ascii="宋体" w:hAnsi="宋体" w:cs="Arial"/>
                <w:szCs w:val="21"/>
              </w:rPr>
              <w:t>》，有序号，设备名称，型号规格，设备编号，设备状况，放置地点等的描述。</w:t>
            </w:r>
            <w:r>
              <w:rPr>
                <w:rFonts w:hint="eastAsia" w:ascii="宋体" w:hAnsi="宋体"/>
                <w:szCs w:val="21"/>
              </w:rPr>
              <w:t>公司自备的设备（工具）主要为：办公设备（电脑、打印机</w:t>
            </w:r>
            <w:r>
              <w:rPr>
                <w:rFonts w:hint="eastAsia" w:ascii="宋体" w:hAnsi="宋体" w:cs="Arial"/>
                <w:szCs w:val="21"/>
              </w:rPr>
              <w:t>、复印机等）、保洁工具（高压水枪、多功能清洁车、高压刷盘洗地机、全自动洗地机、垃圾桶、扫帚、拖把等设备，可以满足保洁服务的需要。</w:t>
            </w:r>
          </w:p>
          <w:p>
            <w:pPr>
              <w:spacing w:line="400" w:lineRule="exact"/>
              <w:rPr>
                <w:rFonts w:ascii="宋体" w:hAnsi="宋体" w:cs="宋体"/>
                <w:szCs w:val="21"/>
                <w:highlight w:val="none"/>
              </w:rPr>
            </w:pPr>
            <w:r>
              <w:rPr>
                <w:rFonts w:hint="eastAsia" w:ascii="宋体" w:hAnsi="宋体" w:cs="宋体"/>
                <w:szCs w:val="21"/>
              </w:rPr>
              <w:t>2、</w:t>
            </w:r>
            <w:r>
              <w:rPr>
                <w:rFonts w:hint="eastAsia" w:ascii="宋体" w:hAnsi="宋体" w:cs="宋体"/>
                <w:szCs w:val="21"/>
                <w:highlight w:val="none"/>
              </w:rPr>
              <w:t>抽查重要设备如：</w:t>
            </w:r>
            <w:r>
              <w:rPr>
                <w:rFonts w:hint="eastAsia" w:ascii="宋体" w:hAnsi="宋体" w:cs="Arial"/>
                <w:szCs w:val="21"/>
                <w:highlight w:val="none"/>
              </w:rPr>
              <w:t>高压水枪、多功能清洁车、高压刷盘洗地机等</w:t>
            </w:r>
            <w:r>
              <w:rPr>
                <w:rFonts w:hint="eastAsia" w:ascii="宋体" w:hAnsi="宋体" w:cs="宋体"/>
                <w:szCs w:val="21"/>
                <w:highlight w:val="none"/>
              </w:rPr>
              <w:t>设备采取日常保养的方式进行，抽查《设备日常保养记录》</w:t>
            </w:r>
          </w:p>
          <w:p>
            <w:pPr>
              <w:widowControl/>
              <w:jc w:val="left"/>
              <w:rPr>
                <w:highlight w:val="none"/>
              </w:rPr>
            </w:pPr>
            <w:r>
              <w:rPr>
                <w:rFonts w:hint="eastAsia" w:ascii="宋体" w:hAnsi="宋体" w:cs="宋体"/>
                <w:szCs w:val="21"/>
                <w:highlight w:val="none"/>
              </w:rPr>
              <w:t>日期：202</w:t>
            </w:r>
            <w:r>
              <w:rPr>
                <w:rFonts w:hint="eastAsia" w:ascii="宋体" w:hAnsi="宋体" w:cs="宋体"/>
                <w:szCs w:val="21"/>
                <w:highlight w:val="none"/>
                <w:lang w:val="en-US" w:eastAsia="zh-CN"/>
              </w:rPr>
              <w:t>2</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 xml:space="preserve">月，  </w:t>
            </w:r>
            <w:r>
              <w:rPr>
                <w:rFonts w:hint="eastAsia" w:ascii="宋体" w:hAnsi="宋体" w:cs="Arial"/>
                <w:szCs w:val="21"/>
                <w:highlight w:val="none"/>
              </w:rPr>
              <w:t>设备：高压水枪</w:t>
            </w:r>
          </w:p>
          <w:p>
            <w:pPr>
              <w:widowControl/>
              <w:jc w:val="left"/>
              <w:rPr>
                <w:rFonts w:ascii="宋体" w:hAnsi="宋体" w:cs="宋体"/>
                <w:szCs w:val="21"/>
                <w:highlight w:val="none"/>
              </w:rPr>
            </w:pPr>
            <w:r>
              <w:rPr>
                <w:rFonts w:hint="eastAsia" w:ascii="宋体" w:hAnsi="宋体" w:cs="宋体"/>
                <w:szCs w:val="21"/>
                <w:highlight w:val="none"/>
              </w:rPr>
              <w:t xml:space="preserve"> 保养项目：上油、日常清洁、电线电路检查等。</w:t>
            </w:r>
          </w:p>
          <w:p>
            <w:pPr>
              <w:widowControl/>
              <w:jc w:val="left"/>
              <w:rPr>
                <w:rFonts w:ascii="TimesNewRomanPSMT" w:hAnsi="TimesNewRomanPSMT" w:eastAsia="TimesNewRomanPSMT" w:cs="TimesNewRomanPSMT"/>
                <w:color w:val="000000"/>
                <w:kern w:val="0"/>
                <w:szCs w:val="21"/>
                <w:highlight w:val="none"/>
              </w:rPr>
            </w:pPr>
            <w:r>
              <w:rPr>
                <w:rFonts w:hint="eastAsia" w:ascii="宋体" w:hAnsi="宋体" w:cs="宋体"/>
                <w:szCs w:val="21"/>
                <w:highlight w:val="none"/>
              </w:rPr>
              <w:t>保养人：</w:t>
            </w:r>
            <w:r>
              <w:rPr>
                <w:rFonts w:hint="eastAsia" w:ascii="宋体" w:hAnsi="宋体" w:cs="宋体"/>
                <w:color w:val="000000"/>
                <w:kern w:val="0"/>
                <w:szCs w:val="21"/>
                <w:highlight w:val="none"/>
              </w:rPr>
              <w:t>肖兴泽</w:t>
            </w:r>
          </w:p>
          <w:p>
            <w:pPr>
              <w:widowControl/>
              <w:jc w:val="left"/>
              <w:rPr>
                <w:rFonts w:ascii="宋体" w:hAnsi="宋体" w:cs="宋体"/>
                <w:szCs w:val="21"/>
                <w:highlight w:val="none"/>
              </w:rPr>
            </w:pPr>
            <w:r>
              <w:rPr>
                <w:rFonts w:hint="eastAsia" w:ascii="宋体" w:hAnsi="宋体" w:cs="宋体"/>
                <w:szCs w:val="21"/>
                <w:highlight w:val="none"/>
              </w:rPr>
              <w:t>日期：202</w:t>
            </w:r>
            <w:r>
              <w:rPr>
                <w:rFonts w:hint="eastAsia" w:ascii="宋体" w:hAnsi="宋体" w:cs="宋体"/>
                <w:szCs w:val="21"/>
                <w:highlight w:val="none"/>
                <w:lang w:val="en-US" w:eastAsia="zh-CN"/>
              </w:rPr>
              <w:t>2</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  设备：</w:t>
            </w:r>
            <w:r>
              <w:rPr>
                <w:rFonts w:hint="eastAsia" w:ascii="宋体" w:hAnsi="宋体" w:cs="Arial"/>
                <w:szCs w:val="21"/>
                <w:highlight w:val="none"/>
              </w:rPr>
              <w:t>多功能清洁车</w:t>
            </w:r>
            <w:r>
              <w:rPr>
                <w:rFonts w:hint="eastAsia" w:ascii="宋体" w:hAnsi="宋体" w:cs="宋体"/>
                <w:szCs w:val="21"/>
                <w:highlight w:val="none"/>
              </w:rPr>
              <w:t xml:space="preserve">  </w:t>
            </w:r>
          </w:p>
          <w:p>
            <w:pPr>
              <w:spacing w:line="400" w:lineRule="exact"/>
              <w:rPr>
                <w:rFonts w:ascii="宋体" w:hAnsi="宋体" w:cs="宋体"/>
                <w:szCs w:val="21"/>
                <w:highlight w:val="none"/>
              </w:rPr>
            </w:pPr>
            <w:r>
              <w:rPr>
                <w:rFonts w:hint="eastAsia" w:ascii="宋体" w:hAnsi="宋体" w:cs="宋体"/>
                <w:szCs w:val="21"/>
                <w:highlight w:val="none"/>
              </w:rPr>
              <w:t>保养项目：上油、日常清洁、电线电路检查等。</w:t>
            </w:r>
          </w:p>
          <w:p>
            <w:pPr>
              <w:widowControl/>
              <w:jc w:val="left"/>
              <w:rPr>
                <w:rFonts w:hint="eastAsia" w:ascii="宋体" w:hAnsi="宋体" w:cs="宋体"/>
                <w:color w:val="000000"/>
                <w:kern w:val="0"/>
                <w:szCs w:val="21"/>
                <w:highlight w:val="none"/>
              </w:rPr>
            </w:pPr>
            <w:r>
              <w:rPr>
                <w:rFonts w:hint="eastAsia" w:ascii="宋体" w:hAnsi="宋体" w:cs="宋体"/>
                <w:szCs w:val="21"/>
                <w:highlight w:val="none"/>
              </w:rPr>
              <w:t>保养人：</w:t>
            </w:r>
            <w:r>
              <w:rPr>
                <w:rFonts w:hint="eastAsia" w:ascii="宋体" w:hAnsi="宋体" w:cs="宋体"/>
                <w:color w:val="000000"/>
                <w:kern w:val="0"/>
                <w:szCs w:val="21"/>
                <w:highlight w:val="none"/>
              </w:rPr>
              <w:t>廖玉芬</w:t>
            </w:r>
          </w:p>
          <w:p>
            <w:pPr>
              <w:spacing w:line="400" w:lineRule="exact"/>
              <w:rPr>
                <w:rFonts w:ascii="宋体" w:hAnsi="宋体" w:cs="宋体"/>
                <w:szCs w:val="21"/>
                <w:highlight w:val="none"/>
              </w:rPr>
            </w:pPr>
            <w:r>
              <w:rPr>
                <w:rFonts w:hint="eastAsia" w:ascii="宋体" w:hAnsi="宋体" w:cs="宋体"/>
                <w:szCs w:val="21"/>
                <w:highlight w:val="none"/>
              </w:rPr>
              <w:t>3、查公司设备日常维修情况：近期无维修情况</w:t>
            </w:r>
          </w:p>
          <w:p>
            <w:pPr>
              <w:spacing w:line="400" w:lineRule="exact"/>
              <w:rPr>
                <w:rFonts w:ascii="宋体" w:hAnsi="宋体" w:cs="宋体"/>
                <w:szCs w:val="21"/>
                <w:highlight w:val="none"/>
              </w:rPr>
            </w:pPr>
            <w:r>
              <w:rPr>
                <w:rFonts w:hint="eastAsia" w:ascii="宋体" w:hAnsi="宋体" w:cs="宋体"/>
                <w:szCs w:val="21"/>
                <w:highlight w:val="none"/>
              </w:rPr>
              <w:t>4、办公室共约</w:t>
            </w:r>
            <w:r>
              <w:rPr>
                <w:rFonts w:hint="eastAsia" w:ascii="宋体" w:hAnsi="宋体" w:cs="宋体"/>
                <w:szCs w:val="21"/>
                <w:highlight w:val="none"/>
                <w:lang w:val="en-US" w:eastAsia="zh-CN"/>
              </w:rPr>
              <w:t>260</w:t>
            </w:r>
            <w:r>
              <w:rPr>
                <w:rFonts w:hint="eastAsia" w:ascii="宋体" w:hAnsi="宋体" w:cs="宋体"/>
                <w:szCs w:val="21"/>
                <w:highlight w:val="none"/>
              </w:rPr>
              <w:t>平方米，项目部设有1个工具房面积10平方米。</w:t>
            </w:r>
          </w:p>
          <w:p>
            <w:pPr>
              <w:spacing w:line="400" w:lineRule="exact"/>
              <w:rPr>
                <w:rFonts w:ascii="宋体" w:hAnsi="宋体" w:cs="宋体"/>
                <w:szCs w:val="21"/>
                <w:highlight w:val="none"/>
              </w:rPr>
            </w:pPr>
            <w:r>
              <w:rPr>
                <w:rFonts w:hint="eastAsia" w:ascii="宋体" w:hAnsi="宋体" w:cs="宋体"/>
                <w:szCs w:val="21"/>
                <w:highlight w:val="none"/>
              </w:rPr>
              <w:t>5、公司办公条件满足要求，配置有电脑、打印机、电话、传真等。</w:t>
            </w:r>
          </w:p>
          <w:p>
            <w:pPr>
              <w:widowControl/>
              <w:jc w:val="left"/>
              <w:rPr>
                <w:rFonts w:hint="eastAsia" w:ascii="宋体" w:hAnsi="宋体"/>
                <w:szCs w:val="21"/>
                <w:highlight w:val="none"/>
              </w:rPr>
            </w:pPr>
            <w:r>
              <w:rPr>
                <w:rFonts w:hint="eastAsia" w:ascii="宋体" w:hAnsi="宋体"/>
                <w:szCs w:val="21"/>
                <w:highlight w:val="none"/>
              </w:rPr>
              <w:t>基础设施能满足要求。</w:t>
            </w:r>
          </w:p>
          <w:p>
            <w:pPr>
              <w:widowControl/>
              <w:jc w:val="left"/>
              <w:rPr>
                <w:rFonts w:ascii="宋体" w:hAnsi="宋体"/>
                <w:szCs w:val="21"/>
              </w:rPr>
            </w:pPr>
            <w:r>
              <w:rPr>
                <w:rFonts w:hint="eastAsia" w:ascii="宋体" w:hAnsi="宋体"/>
                <w:szCs w:val="21"/>
                <w:highlight w:val="none"/>
              </w:rPr>
              <w:t>上次不符合得到改进。</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szCs w:val="21"/>
              </w:rPr>
            </w:pPr>
            <w:r>
              <w:rPr>
                <w:rFonts w:hint="eastAsia" w:ascii="宋体" w:hAnsi="宋体" w:cs="新宋体"/>
                <w:szCs w:val="21"/>
              </w:rPr>
              <w:t>监视和测量资源</w:t>
            </w:r>
          </w:p>
        </w:tc>
        <w:tc>
          <w:tcPr>
            <w:tcW w:w="960" w:type="dxa"/>
          </w:tcPr>
          <w:p>
            <w:pPr>
              <w:adjustRightInd w:val="0"/>
              <w:snapToGrid w:val="0"/>
              <w:jc w:val="center"/>
              <w:rPr>
                <w:rFonts w:ascii="宋体" w:hAnsi="宋体" w:cs="新宋体"/>
                <w:szCs w:val="21"/>
              </w:rPr>
            </w:pPr>
            <w:r>
              <w:rPr>
                <w:rFonts w:hint="eastAsia" w:ascii="宋体" w:hAnsi="宋体" w:cs="新宋体"/>
                <w:szCs w:val="21"/>
              </w:rPr>
              <w:t>Q7.1.5</w:t>
            </w:r>
          </w:p>
        </w:tc>
        <w:tc>
          <w:tcPr>
            <w:tcW w:w="10004" w:type="dxa"/>
          </w:tcPr>
          <w:p>
            <w:pPr>
              <w:spacing w:line="400" w:lineRule="exact"/>
              <w:rPr>
                <w:rFonts w:ascii="宋体" w:hAnsi="宋体"/>
                <w:szCs w:val="21"/>
              </w:rPr>
            </w:pPr>
            <w:r>
              <w:rPr>
                <w:rFonts w:hint="eastAsia"/>
                <w:szCs w:val="21"/>
              </w:rPr>
              <w:t>保洁质量以人为感官检测为主，暂未配置检测设备，能保证服务质量。</w:t>
            </w:r>
          </w:p>
        </w:tc>
        <w:tc>
          <w:tcPr>
            <w:tcW w:w="1585" w:type="dxa"/>
          </w:tcPr>
          <w:p>
            <w:r>
              <w:rPr>
                <w:rFonts w:hint="eastAsia"/>
              </w:rPr>
              <w:t>符合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tabs>
                <w:tab w:val="center" w:pos="3169"/>
              </w:tabs>
              <w:spacing w:line="240" w:lineRule="auto"/>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沟通</w:t>
            </w:r>
          </w:p>
        </w:tc>
        <w:tc>
          <w:tcPr>
            <w:tcW w:w="960" w:type="dxa"/>
            <w:vAlign w:val="top"/>
          </w:tcPr>
          <w:p>
            <w:pPr>
              <w:tabs>
                <w:tab w:val="center" w:pos="3169"/>
              </w:tabs>
              <w:spacing w:line="240" w:lineRule="auto"/>
              <w:jc w:val="left"/>
              <w:rPr>
                <w:rFonts w:hint="eastAsia" w:ascii="宋体" w:hAnsi="宋体" w:cs="宋体"/>
                <w:sz w:val="21"/>
                <w:szCs w:val="21"/>
                <w:lang w:bidi="ar"/>
              </w:rPr>
            </w:pPr>
            <w:r>
              <w:rPr>
                <w:rFonts w:hint="eastAsia" w:ascii="宋体" w:hAnsi="宋体" w:cs="宋体"/>
                <w:sz w:val="21"/>
                <w:szCs w:val="21"/>
                <w:lang w:bidi="ar"/>
              </w:rPr>
              <w:t>E</w:t>
            </w:r>
            <w:r>
              <w:rPr>
                <w:rFonts w:hint="eastAsia" w:ascii="宋体" w:hAnsi="宋体" w:cs="宋体"/>
                <w:sz w:val="21"/>
                <w:szCs w:val="21"/>
                <w:lang w:val="en-US" w:eastAsia="zh-CN" w:bidi="ar"/>
              </w:rPr>
              <w:t>O</w:t>
            </w:r>
            <w:r>
              <w:rPr>
                <w:rFonts w:hint="eastAsia" w:ascii="宋体" w:hAnsi="宋体" w:cs="宋体"/>
                <w:sz w:val="21"/>
                <w:szCs w:val="21"/>
                <w:lang w:bidi="ar"/>
              </w:rPr>
              <w:t xml:space="preserve">7.4 </w:t>
            </w:r>
          </w:p>
          <w:p>
            <w:pPr>
              <w:tabs>
                <w:tab w:val="center" w:pos="3169"/>
              </w:tabs>
              <w:spacing w:line="240" w:lineRule="auto"/>
              <w:jc w:val="left"/>
              <w:rPr>
                <w:rFonts w:hint="eastAsia" w:ascii="宋体" w:hAnsi="宋体" w:eastAsia="宋体" w:cs="宋体"/>
                <w:kern w:val="2"/>
                <w:sz w:val="21"/>
                <w:szCs w:val="21"/>
                <w:lang w:val="en-US" w:eastAsia="zh-CN" w:bidi="ar"/>
              </w:rPr>
            </w:pPr>
          </w:p>
        </w:tc>
        <w:tc>
          <w:tcPr>
            <w:tcW w:w="10004" w:type="dxa"/>
            <w:vAlign w:val="top"/>
          </w:tcPr>
          <w:p>
            <w:pPr>
              <w:tabs>
                <w:tab w:val="center" w:pos="3169"/>
              </w:tabs>
              <w:spacing w:line="240" w:lineRule="auto"/>
              <w:jc w:val="left"/>
              <w:rPr>
                <w:rFonts w:hint="eastAsia" w:ascii="宋体" w:hAnsi="宋体" w:cs="宋体"/>
                <w:sz w:val="21"/>
                <w:szCs w:val="21"/>
                <w:lang w:bidi="ar"/>
              </w:rPr>
            </w:pPr>
            <w:r>
              <w:rPr>
                <w:rFonts w:hint="eastAsia" w:ascii="宋体" w:hAnsi="宋体" w:cs="宋体"/>
                <w:sz w:val="21"/>
                <w:szCs w:val="21"/>
                <w:lang w:bidi="ar"/>
              </w:rPr>
              <w:t>-</w:t>
            </w:r>
            <w:r>
              <w:rPr>
                <w:rFonts w:hint="eastAsia" w:ascii="宋体" w:hAnsi="宋体" w:eastAsia="宋体" w:cs="宋体"/>
                <w:sz w:val="21"/>
                <w:szCs w:val="21"/>
                <w:lang w:bidi="ar"/>
              </w:rPr>
              <w:t>-《信息交流和协商沟通管理程序》规定了公</w:t>
            </w:r>
            <w:r>
              <w:rPr>
                <w:rFonts w:hint="eastAsia" w:ascii="宋体" w:hAnsi="宋体" w:cs="宋体"/>
                <w:sz w:val="21"/>
                <w:szCs w:val="21"/>
                <w:lang w:bidi="ar"/>
              </w:rPr>
              <w:t>司内外信息交流、协商的对象、方式、记录等。</w:t>
            </w:r>
          </w:p>
          <w:p>
            <w:pPr>
              <w:pStyle w:val="8"/>
              <w:spacing w:line="240" w:lineRule="auto"/>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240" w:lineRule="auto"/>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240" w:lineRule="auto"/>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240" w:lineRule="auto"/>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240" w:lineRule="auto"/>
              <w:ind w:firstLine="315" w:firstLineChars="150"/>
              <w:rPr>
                <w:rFonts w:hint="default" w:ascii="宋体" w:hAnsi="宋体" w:eastAsia="宋体" w:cs="Arial"/>
                <w:iCs/>
                <w:szCs w:val="21"/>
                <w:lang w:val="en-US" w:eastAsia="zh-CN"/>
              </w:rPr>
            </w:pPr>
            <w:r>
              <w:rPr>
                <w:rFonts w:hint="eastAsia" w:ascii="宋体" w:hAnsi="宋体" w:cs="Arial"/>
                <w:iCs/>
                <w:szCs w:val="21"/>
              </w:rPr>
              <w:t>1）告知员工：管理者代表</w:t>
            </w:r>
            <w:r>
              <w:rPr>
                <w:rFonts w:hint="eastAsia" w:ascii="宋体" w:hAnsi="宋体" w:cs="Arial"/>
                <w:iCs/>
                <w:szCs w:val="21"/>
                <w:lang w:val="en-US" w:eastAsia="zh-CN"/>
              </w:rPr>
              <w:t>是游恩菊</w:t>
            </w:r>
            <w:r>
              <w:rPr>
                <w:rFonts w:hint="eastAsia" w:ascii="宋体" w:hAnsi="宋体" w:cs="Arial"/>
                <w:iCs/>
                <w:szCs w:val="21"/>
                <w:lang w:eastAsia="zh-CN"/>
              </w:rPr>
              <w:t>和</w:t>
            </w:r>
            <w:r>
              <w:rPr>
                <w:rFonts w:hint="eastAsia" w:ascii="宋体" w:hAnsi="宋体" w:cs="Arial"/>
                <w:iCs/>
                <w:szCs w:val="21"/>
              </w:rPr>
              <w:t>职业健康安全事务代表</w:t>
            </w:r>
            <w:r>
              <w:rPr>
                <w:rFonts w:hint="eastAsia" w:ascii="宋体" w:hAnsi="宋体" w:cs="Arial"/>
                <w:iCs/>
                <w:szCs w:val="21"/>
                <w:lang w:val="en-US" w:eastAsia="zh-CN"/>
              </w:rPr>
              <w:t>徐红梅</w:t>
            </w:r>
          </w:p>
          <w:p>
            <w:pPr>
              <w:widowControl/>
              <w:spacing w:line="240" w:lineRule="auto"/>
              <w:ind w:firstLine="315" w:firstLineChars="150"/>
              <w:rPr>
                <w:rFonts w:hint="eastAsia" w:ascii="宋体" w:hAnsi="宋体" w:cs="Arial"/>
                <w:iCs/>
                <w:szCs w:val="21"/>
              </w:rPr>
            </w:pPr>
            <w:r>
              <w:rPr>
                <w:rFonts w:hint="eastAsia" w:ascii="宋体" w:hAnsi="宋体" w:cs="Arial"/>
                <w:iCs/>
                <w:szCs w:val="21"/>
              </w:rPr>
              <w:t>2）告知员工：</w:t>
            </w:r>
            <w:r>
              <w:rPr>
                <w:rFonts w:hint="eastAsia" w:ascii="宋体" w:hAnsi="宋体" w:cs="Arial"/>
                <w:iCs/>
                <w:szCs w:val="21"/>
                <w:lang w:val="en-US" w:eastAsia="zh-CN"/>
              </w:rPr>
              <w:t>环境和</w:t>
            </w:r>
            <w:r>
              <w:rPr>
                <w:rFonts w:hint="eastAsia" w:ascii="宋体" w:hAnsi="宋体" w:cs="Arial"/>
                <w:iCs/>
                <w:szCs w:val="21"/>
              </w:rPr>
              <w:t>职业健康安全管理体系建立的依据、标准和意义；</w:t>
            </w:r>
          </w:p>
          <w:p>
            <w:pPr>
              <w:widowControl/>
              <w:spacing w:line="240" w:lineRule="auto"/>
              <w:ind w:firstLine="315" w:firstLineChars="150"/>
              <w:rPr>
                <w:rFonts w:hint="eastAsia"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pPr>
              <w:widowControl/>
              <w:spacing w:line="240" w:lineRule="auto"/>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tabs>
                <w:tab w:val="center" w:pos="3169"/>
              </w:tabs>
              <w:spacing w:line="240" w:lineRule="auto"/>
              <w:jc w:val="left"/>
              <w:rPr>
                <w:rFonts w:hint="eastAsia" w:ascii="宋体" w:hAnsi="宋体" w:eastAsia="宋体" w:cs="宋体"/>
                <w:kern w:val="2"/>
                <w:sz w:val="21"/>
                <w:szCs w:val="21"/>
                <w:lang w:val="en-US" w:eastAsia="zh-CN" w:bidi="ar"/>
              </w:rPr>
            </w:pPr>
            <w:r>
              <w:rPr>
                <w:rFonts w:hint="eastAsia" w:ascii="宋体" w:hAnsi="宋体" w:cs="Arial"/>
                <w:iCs/>
                <w:color w:val="auto"/>
                <w:kern w:val="2"/>
                <w:sz w:val="21"/>
                <w:szCs w:val="21"/>
              </w:rPr>
              <w:t>审核时未发现有相关方投诉和环境安全违规情况发生。</w:t>
            </w:r>
          </w:p>
        </w:tc>
        <w:tc>
          <w:tcPr>
            <w:tcW w:w="1585" w:type="dxa"/>
          </w:tcPr>
          <w:p>
            <w:pPr>
              <w:spacing w:line="240" w:lineRule="auto"/>
              <w:rPr>
                <w:rFonts w:hint="eastAsia" w:ascii="宋体" w:hAnsi="宋体" w:eastAsia="宋体" w:cs="宋体"/>
                <w:szCs w:val="21"/>
                <w:lang w:eastAsia="zh-CN"/>
              </w:rPr>
            </w:pPr>
            <w:r>
              <w:rPr>
                <w:rFonts w:hint="eastAsia" w:ascii="宋体" w:hAnsi="宋体" w:cs="宋体"/>
                <w:szCs w:val="21"/>
                <w:lang w:eastAsia="zh-CN"/>
              </w:rPr>
              <w:t>符合</w:t>
            </w:r>
          </w:p>
        </w:tc>
      </w:tr>
    </w:tbl>
    <w:p>
      <w:pPr>
        <w:spacing w:line="480" w:lineRule="exact"/>
        <w:jc w:val="left"/>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受审核部门：项目部（含零时场所项目处）  主管领导：徐红梅， 陪同人员：</w:t>
            </w:r>
            <w:r>
              <w:rPr>
                <w:rFonts w:hint="eastAsia"/>
                <w:sz w:val="24"/>
                <w:szCs w:val="24"/>
                <w:highlight w:val="none"/>
                <w:lang w:val="en-US" w:eastAsia="zh-CN"/>
              </w:rPr>
              <w:t>文小波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，审核时间：202</w:t>
            </w:r>
            <w:r>
              <w:rPr>
                <w:rFonts w:hint="eastAsia"/>
                <w:sz w:val="24"/>
                <w:szCs w:val="24"/>
                <w:lang w:val="en-US" w:eastAsia="zh-CN"/>
              </w:rPr>
              <w:t>2年9月21日下午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hint="eastAsia" w:ascii="宋体" w:hAnsi="宋体" w:cs="新宋体"/>
                <w:sz w:val="21"/>
                <w:szCs w:val="21"/>
              </w:rPr>
            </w:pPr>
            <w:r>
              <w:rPr>
                <w:rFonts w:hint="eastAsia" w:ascii="宋体" w:hAnsi="宋体" w:cs="新宋体"/>
                <w:sz w:val="21"/>
                <w:szCs w:val="21"/>
              </w:rPr>
              <w:t>QMS</w:t>
            </w:r>
            <w:r>
              <w:rPr>
                <w:rFonts w:hint="eastAsia" w:ascii="宋体" w:hAnsi="宋体" w:cs="新宋体"/>
                <w:sz w:val="21"/>
                <w:szCs w:val="21"/>
                <w:lang w:eastAsia="zh-CN"/>
              </w:rPr>
              <w:t>：</w:t>
            </w:r>
            <w:r>
              <w:rPr>
                <w:rFonts w:hint="eastAsia" w:ascii="宋体" w:hAnsi="宋体" w:cs="新宋体"/>
                <w:sz w:val="21"/>
                <w:szCs w:val="21"/>
              </w:rPr>
              <w:t xml:space="preserve"> 8.1运行策划和控制； 8.3设计开发控制</w:t>
            </w:r>
            <w:r>
              <w:rPr>
                <w:rFonts w:hint="eastAsia" w:ascii="宋体" w:hAnsi="宋体" w:cs="新宋体"/>
                <w:sz w:val="21"/>
                <w:szCs w:val="21"/>
                <w:lang w:val="en-US" w:eastAsia="zh-CN"/>
              </w:rPr>
              <w:t>/不适用验证</w:t>
            </w:r>
            <w:r>
              <w:rPr>
                <w:rFonts w:hint="eastAsia" w:ascii="宋体" w:hAnsi="宋体" w:cs="新宋体"/>
                <w:sz w:val="21"/>
                <w:szCs w:val="21"/>
              </w:rPr>
              <w:t>； 8.5.1生产和服务提供的控制；8.5.2标识和可追溯性；8.5.3顾客或外部供方的财产；8.5.4防护；8.5.5交付后的活动；8.5.6更改控制；8.6产品和服务放行；8.7不合格输出的控制；</w:t>
            </w:r>
          </w:p>
          <w:p>
            <w:pPr>
              <w:rPr>
                <w:rFonts w:hint="eastAsia" w:ascii="宋体" w:hAnsi="宋体" w:eastAsia="宋体" w:cs="新宋体"/>
                <w:sz w:val="21"/>
                <w:szCs w:val="21"/>
                <w:lang w:val="en-US" w:eastAsia="zh-CN"/>
              </w:rPr>
            </w:pPr>
            <w:r>
              <w:rPr>
                <w:rFonts w:hint="eastAsia" w:ascii="宋体" w:hAnsi="宋体" w:cs="新宋体"/>
                <w:sz w:val="21"/>
                <w:szCs w:val="21"/>
              </w:rPr>
              <w:t>EMS</w:t>
            </w:r>
            <w:r>
              <w:rPr>
                <w:rFonts w:hint="eastAsia" w:ascii="宋体" w:hAnsi="宋体" w:cs="新宋体"/>
                <w:sz w:val="21"/>
                <w:szCs w:val="21"/>
                <w:lang w:eastAsia="zh-CN"/>
              </w:rPr>
              <w:t>：</w:t>
            </w:r>
            <w:r>
              <w:rPr>
                <w:rFonts w:hint="eastAsia" w:ascii="宋体" w:hAnsi="宋体" w:cs="新宋体"/>
                <w:sz w:val="21"/>
                <w:szCs w:val="21"/>
              </w:rPr>
              <w:t>6.1.2环境因素； 8.1运行策划和控制；8.2应急准备和响应</w:t>
            </w:r>
            <w:r>
              <w:rPr>
                <w:rFonts w:hint="eastAsia" w:ascii="宋体" w:hAnsi="宋体" w:cs="新宋体"/>
                <w:sz w:val="21"/>
                <w:szCs w:val="21"/>
                <w:lang w:val="en-US" w:eastAsia="zh-CN"/>
              </w:rPr>
              <w:t>；</w:t>
            </w:r>
          </w:p>
          <w:p>
            <w:pPr>
              <w:snapToGrid w:val="0"/>
              <w:spacing w:line="240" w:lineRule="exact"/>
              <w:rPr>
                <w:sz w:val="24"/>
                <w:szCs w:val="24"/>
              </w:rPr>
            </w:pPr>
            <w:r>
              <w:rPr>
                <w:rFonts w:hint="eastAsia" w:ascii="宋体" w:hAnsi="宋体" w:cs="新宋体"/>
                <w:sz w:val="21"/>
                <w:szCs w:val="21"/>
                <w:lang w:val="en-US" w:eastAsia="zh-CN"/>
              </w:rPr>
              <w:t>OHSMS</w:t>
            </w:r>
            <w:r>
              <w:rPr>
                <w:rFonts w:hint="eastAsia" w:ascii="宋体" w:hAnsi="宋体" w:cs="新宋体"/>
                <w:sz w:val="21"/>
                <w:szCs w:val="21"/>
              </w:rPr>
              <w:t>：6.1.2危险源辨识和职业安全风险评价； 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Q8.1 </w:t>
            </w:r>
          </w:p>
          <w:p>
            <w:pPr>
              <w:rPr>
                <w:rFonts w:ascii="宋体" w:hAnsi="宋体"/>
                <w:szCs w:val="21"/>
              </w:rPr>
            </w:pPr>
          </w:p>
        </w:tc>
        <w:tc>
          <w:tcPr>
            <w:tcW w:w="10004" w:type="dxa"/>
          </w:tcPr>
          <w:p>
            <w:pPr>
              <w:spacing w:line="360" w:lineRule="auto"/>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w:t>
            </w:r>
            <w:r>
              <w:rPr>
                <w:rFonts w:hint="eastAsia"/>
                <w:szCs w:val="21"/>
              </w:rPr>
              <w:t>从保洁服务服务</w:t>
            </w:r>
            <w:r>
              <w:rPr>
                <w:rFonts w:hint="eastAsia" w:cs="黑体" w:asciiTheme="minorEastAsia" w:hAnsiTheme="minorEastAsia" w:eastAsiaTheme="minorEastAsia"/>
                <w:color w:val="000000"/>
                <w:szCs w:val="21"/>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w:t>
            </w:r>
            <w:r>
              <w:rPr>
                <w:rFonts w:hint="eastAsia"/>
                <w:szCs w:val="21"/>
              </w:rPr>
              <w:t>保洁服务</w:t>
            </w:r>
            <w:r>
              <w:rPr>
                <w:rFonts w:hint="eastAsia" w:cs="黑体" w:asciiTheme="minorEastAsia" w:hAnsiTheme="minorEastAsia" w:eastAsiaTheme="minorEastAsia"/>
                <w:color w:val="000000"/>
                <w:szCs w:val="21"/>
              </w:rPr>
              <w:t>执行标准主要为：</w:t>
            </w:r>
            <w:r>
              <w:rPr>
                <w:rFonts w:hint="eastAsia"/>
                <w:szCs w:val="21"/>
              </w:rPr>
              <w:t>《清洗保洁服务通则》DB12/T491-2018、《保洁服务质量规范》DB36/T851-2015和合同协议</w:t>
            </w:r>
            <w:r>
              <w:rPr>
                <w:rFonts w:hint="eastAsia" w:cs="黑体" w:asciiTheme="minorEastAsia" w:hAnsiTheme="minorEastAsia" w:eastAsiaTheme="minorEastAsia"/>
                <w:color w:val="000000"/>
                <w:szCs w:val="21"/>
              </w:rPr>
              <w:t>等标准。</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项目部负责物业管理服务实现和服务提供的策划，策划输出的具体结果包括以下内容：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a）确定物业管理服务的要求；--《需求分析》、《合同》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b）建立过程准则以及物业管理服务的接收准则；---验收标准、作业指导书、《合同》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c）确定符合产品和服务要求的资源；---工艺流程图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----关键过程的识别：服务过程；</w:t>
            </w:r>
          </w:p>
          <w:p>
            <w:pPr>
              <w:rPr>
                <w:rFonts w:ascii="宋体"/>
                <w:color w:val="000000"/>
                <w:kern w:val="0"/>
                <w:szCs w:val="21"/>
              </w:rPr>
            </w:pPr>
            <w:r>
              <w:rPr>
                <w:rFonts w:hint="eastAsia" w:cs="黑体" w:asciiTheme="minorEastAsia" w:hAnsiTheme="minorEastAsia" w:eastAsiaTheme="minorEastAsia"/>
                <w:color w:val="000000"/>
                <w:szCs w:val="21"/>
              </w:rPr>
              <w:t>-----经确认：暂无策划的更改。</w:t>
            </w:r>
          </w:p>
          <w:p>
            <w:pPr>
              <w:rPr>
                <w:rFonts w:ascii="宋体"/>
                <w:color w:val="000000"/>
                <w:kern w:val="0"/>
                <w:szCs w:val="21"/>
              </w:rPr>
            </w:pPr>
          </w:p>
          <w:p>
            <w:pPr>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保洁服务流程图：</w:t>
            </w:r>
          </w:p>
          <w:p>
            <w:pPr>
              <w:spacing w:line="400" w:lineRule="atLeast"/>
              <w:ind w:firstLine="200" w:firstLineChars="100"/>
              <w:rPr>
                <w:rFonts w:hint="eastAsia"/>
                <w:bCs/>
                <w:sz w:val="20"/>
              </w:rPr>
            </w:pPr>
            <w:r>
              <w:rPr>
                <w:rFonts w:hint="eastAsia"/>
                <w:bCs/>
                <w:sz w:val="20"/>
              </w:rPr>
              <w:t>签订合同——拟定保洁方案——安排保洁人员——保洁服务---服务质量检查</w:t>
            </w:r>
          </w:p>
          <w:p>
            <w:pPr>
              <w:spacing w:line="400" w:lineRule="atLeast"/>
              <w:ind w:firstLine="210" w:firstLineChars="100"/>
              <w:rPr>
                <w:rFonts w:ascii="宋体" w:hAnsi="宋体"/>
                <w:szCs w:val="21"/>
              </w:rPr>
            </w:pPr>
            <w:r>
              <w:rPr>
                <w:rFonts w:hint="eastAsia" w:ascii="宋体"/>
                <w:color w:val="000000"/>
                <w:kern w:val="0"/>
                <w:szCs w:val="21"/>
              </w:rPr>
              <w:t>现场查看，部门的服务内容主要有：清扫、保洁</w:t>
            </w:r>
            <w:r>
              <w:rPr>
                <w:rFonts w:hint="eastAsia" w:ascii="宋体" w:hAnsi="宋体"/>
                <w:szCs w:val="21"/>
              </w:rPr>
              <w:t>。</w:t>
            </w:r>
          </w:p>
          <w:p>
            <w:pPr>
              <w:pStyle w:val="2"/>
              <w:rPr>
                <w:rFonts w:hint="eastAsia" w:ascii="宋体" w:hAnsi="Times New Roman" w:eastAsia="宋体" w:cs="Times New Roman"/>
                <w:color w:val="000000"/>
                <w:kern w:val="0"/>
                <w:szCs w:val="21"/>
              </w:rPr>
            </w:pPr>
            <w:r>
              <w:rPr>
                <w:rFonts w:hint="eastAsia" w:ascii="宋体" w:hAnsi="Times New Roman" w:eastAsia="宋体" w:cs="Times New Roman"/>
                <w:color w:val="000000"/>
                <w:kern w:val="0"/>
                <w:szCs w:val="21"/>
              </w:rPr>
              <w:t>在华宇上院项目现场查看：正在进行清洗、保洁服务，地点：重庆市北部新区金山大道旁，服务内容：住宅小区（共</w:t>
            </w:r>
            <w:r>
              <w:rPr>
                <w:rFonts w:hint="eastAsia" w:ascii="宋体" w:hAnsi="Times New Roman" w:eastAsia="宋体" w:cs="Times New Roman"/>
                <w:color w:val="000000"/>
                <w:kern w:val="0"/>
                <w:szCs w:val="21"/>
                <w:lang w:val="en-US" w:eastAsia="zh-CN"/>
              </w:rPr>
              <w:t>5</w:t>
            </w:r>
            <w:r>
              <w:rPr>
                <w:rFonts w:hint="eastAsia" w:ascii="宋体" w:hAnsi="Times New Roman" w:eastAsia="宋体" w:cs="Times New Roman"/>
                <w:color w:val="000000"/>
                <w:kern w:val="0"/>
                <w:szCs w:val="21"/>
              </w:rPr>
              <w:t>幢)的内外公共区域和地下车库保洁，项目负责人：</w:t>
            </w:r>
            <w:r>
              <w:rPr>
                <w:rFonts w:hint="eastAsia" w:ascii="宋体" w:hAnsi="Times New Roman" w:eastAsia="宋体" w:cs="Times New Roman"/>
                <w:color w:val="000000"/>
                <w:kern w:val="0"/>
                <w:szCs w:val="21"/>
                <w:lang w:val="en-US" w:eastAsia="zh-CN"/>
              </w:rPr>
              <w:t>徐红梅</w:t>
            </w:r>
            <w:r>
              <w:rPr>
                <w:rFonts w:hint="eastAsia" w:ascii="宋体" w:hAnsi="Times New Roman" w:eastAsia="宋体" w:cs="Times New Roman"/>
                <w:color w:val="000000"/>
                <w:kern w:val="0"/>
                <w:szCs w:val="21"/>
              </w:rPr>
              <w:t>，该项目配备有</w:t>
            </w:r>
            <w:r>
              <w:rPr>
                <w:rFonts w:hint="eastAsia" w:ascii="宋体" w:hAnsi="Times New Roman" w:eastAsia="宋体" w:cs="Times New Roman"/>
                <w:color w:val="000000"/>
                <w:kern w:val="0"/>
                <w:szCs w:val="21"/>
                <w:lang w:val="en-US" w:eastAsia="zh-CN"/>
              </w:rPr>
              <w:t>5</w:t>
            </w:r>
            <w:r>
              <w:rPr>
                <w:rFonts w:hint="eastAsia" w:ascii="宋体" w:hAnsi="Times New Roman" w:eastAsia="宋体" w:cs="Times New Roman"/>
                <w:color w:val="000000"/>
                <w:kern w:val="0"/>
                <w:szCs w:val="21"/>
              </w:rPr>
              <w:t>名保洁员。</w:t>
            </w:r>
          </w:p>
          <w:p>
            <w:pPr>
              <w:spacing w:line="400" w:lineRule="exact"/>
              <w:ind w:firstLine="420" w:firstLineChars="200"/>
              <w:rPr>
                <w:rFonts w:ascii="宋体" w:hAnsi="宋体" w:cs="宋体"/>
                <w:szCs w:val="21"/>
              </w:rPr>
            </w:pPr>
            <w:r>
              <w:rPr>
                <w:rFonts w:hint="eastAsia" w:ascii="宋体"/>
                <w:color w:val="000000"/>
                <w:kern w:val="0"/>
                <w:szCs w:val="21"/>
              </w:rPr>
              <w:t>项目部控制措施基本与管理要求基本一致，基本符合管理要求。</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新宋体"/>
                <w:szCs w:val="21"/>
              </w:rPr>
            </w:pPr>
            <w:r>
              <w:rPr>
                <w:rFonts w:hint="eastAsia" w:ascii="宋体" w:hAnsi="宋体"/>
                <w:szCs w:val="21"/>
              </w:rPr>
              <w:t>设计开发</w:t>
            </w:r>
            <w:r>
              <w:rPr>
                <w:rFonts w:hint="eastAsia" w:ascii="宋体" w:hAnsi="宋体"/>
                <w:szCs w:val="21"/>
                <w:lang w:val="en-US" w:eastAsia="zh-CN"/>
              </w:rPr>
              <w:t>/不适用验证</w:t>
            </w:r>
          </w:p>
        </w:tc>
        <w:tc>
          <w:tcPr>
            <w:tcW w:w="960" w:type="dxa"/>
          </w:tcPr>
          <w:p>
            <w:pPr>
              <w:spacing w:line="400" w:lineRule="exact"/>
              <w:rPr>
                <w:rFonts w:ascii="宋体" w:hAnsi="宋体" w:cs="新宋体"/>
                <w:szCs w:val="21"/>
              </w:rPr>
            </w:pPr>
            <w:r>
              <w:rPr>
                <w:rFonts w:hint="eastAsia" w:ascii="宋体" w:hAnsi="宋体"/>
                <w:szCs w:val="21"/>
              </w:rPr>
              <w:t xml:space="preserve">Q8.3 </w:t>
            </w:r>
          </w:p>
        </w:tc>
        <w:tc>
          <w:tcPr>
            <w:tcW w:w="10004" w:type="dxa"/>
          </w:tcPr>
          <w:p>
            <w:pPr>
              <w:tabs>
                <w:tab w:val="left" w:pos="1080"/>
              </w:tabs>
              <w:spacing w:line="400" w:lineRule="exact"/>
              <w:rPr>
                <w:rFonts w:ascii="宋体" w:hAnsi="宋体"/>
                <w:szCs w:val="21"/>
              </w:rPr>
            </w:pPr>
            <w:r>
              <w:rPr>
                <w:rFonts w:hint="eastAsia" w:ascii="宋体" w:hAnsi="宋体" w:cs="宋体"/>
                <w:szCs w:val="21"/>
              </w:rPr>
              <w:t>不适用，理由：</w:t>
            </w:r>
            <w:r>
              <w:rPr>
                <w:rFonts w:hint="eastAsia" w:ascii="宋体" w:hAnsi="宋体"/>
                <w:szCs w:val="21"/>
              </w:rPr>
              <w:t>根据本组织服务特点，由于保洁服务均按照客户的需求实施服务，模式基本固定，不涉及设计和开发，故8.3不适用，不适用不影响公司提供满足顾客要求和适用法律法规要求的服务的能力或责任。</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160" w:type="dxa"/>
          </w:tcPr>
          <w:p>
            <w:pPr>
              <w:adjustRightInd w:val="0"/>
              <w:snapToGrid w:val="0"/>
              <w:jc w:val="left"/>
              <w:rPr>
                <w:rFonts w:hint="default" w:ascii="宋体" w:hAnsi="宋体" w:eastAsia="宋体" w:cs="新宋体"/>
                <w:szCs w:val="21"/>
                <w:lang w:val="en-US" w:eastAsia="zh-CN"/>
              </w:rPr>
            </w:pPr>
            <w:r>
              <w:rPr>
                <w:rFonts w:hint="eastAsia" w:ascii="宋体" w:hAnsi="宋体"/>
                <w:szCs w:val="21"/>
              </w:rPr>
              <w:t>生产和服务提供的控制</w:t>
            </w:r>
          </w:p>
        </w:tc>
        <w:tc>
          <w:tcPr>
            <w:tcW w:w="960" w:type="dxa"/>
          </w:tcPr>
          <w:p>
            <w:pPr>
              <w:rPr>
                <w:rFonts w:ascii="宋体" w:hAnsi="宋体" w:cs="新宋体"/>
                <w:szCs w:val="21"/>
              </w:rPr>
            </w:pPr>
            <w:r>
              <w:rPr>
                <w:rFonts w:hint="eastAsia" w:ascii="宋体" w:hAnsi="宋体"/>
                <w:szCs w:val="21"/>
              </w:rPr>
              <w:t>Q8.5.1</w:t>
            </w:r>
          </w:p>
        </w:tc>
        <w:tc>
          <w:tcPr>
            <w:tcW w:w="10004" w:type="dxa"/>
          </w:tcPr>
          <w:p>
            <w:r>
              <w:rPr>
                <w:rFonts w:hint="eastAsia"/>
              </w:rPr>
              <w:t>公司制定了《服务过程控制程序》</w:t>
            </w:r>
            <w:r>
              <w:rPr>
                <w:rFonts w:hint="eastAsia"/>
                <w:lang w:eastAsia="zh-CN"/>
              </w:rPr>
              <w:t>，</w:t>
            </w:r>
            <w:r>
              <w:rPr>
                <w:rFonts w:hint="eastAsia"/>
              </w:rPr>
              <w:t>明确了受控条件包括：</w:t>
            </w:r>
          </w:p>
          <w:p>
            <w:r>
              <w:rPr>
                <w:rFonts w:hint="eastAsia"/>
              </w:rPr>
              <w:t>1、查服务现场各工序(工位)均有有正在服务的操作文件、参数，均为现行有效的文件，受控标识清楚；</w:t>
            </w:r>
          </w:p>
          <w:p>
            <w:r>
              <w:rPr>
                <w:rFonts w:hint="eastAsia"/>
              </w:rPr>
              <w:t>2、查服务现场及作业工位执行的作业指导书主要包括：《清洁、保洁管理制度》、《质量标准》、过程检验记录等，均发放到相应环节，便于查阅对照。</w:t>
            </w:r>
          </w:p>
          <w:p>
            <w:r>
              <w:rPr>
                <w:rFonts w:hint="eastAsia"/>
              </w:rPr>
              <w:t>3.现场查看：现场有高压水枪、多功能清洁车、拖帕、垃圾桶等设施，服务相关设备工作正常，状态良好，无异常现象，符合产品的服务的条件及要求。</w:t>
            </w:r>
          </w:p>
          <w:p>
            <w:pPr>
              <w:spacing w:line="400" w:lineRule="exact"/>
            </w:pPr>
            <w:r>
              <w:rPr>
                <w:rFonts w:hint="eastAsia"/>
              </w:rPr>
              <w:t>4. 检测设备；保洁质量以人为感官检测为主，暂未配置检测设备，能保证服务质量。</w:t>
            </w:r>
          </w:p>
          <w:p/>
          <w:p>
            <w:pPr>
              <w:spacing w:line="400" w:lineRule="exact"/>
              <w:rPr>
                <w:rFonts w:hint="eastAsia"/>
              </w:rPr>
            </w:pPr>
            <w:r>
              <w:rPr>
                <w:rFonts w:hint="eastAsia"/>
              </w:rPr>
              <w:t>查实施项目：开车大约</w:t>
            </w:r>
            <w:r>
              <w:rPr>
                <w:rFonts w:hint="eastAsia"/>
                <w:lang w:val="en-US" w:eastAsia="zh-CN"/>
              </w:rPr>
              <w:t>15</w:t>
            </w:r>
            <w:r>
              <w:rPr>
                <w:rFonts w:hint="eastAsia"/>
              </w:rPr>
              <w:t>分钟，到达华宇上院</w:t>
            </w:r>
            <w:r>
              <w:rPr>
                <w:rFonts w:hint="eastAsia"/>
                <w:lang w:val="en-US" w:eastAsia="zh-CN"/>
              </w:rPr>
              <w:t>小区</w:t>
            </w:r>
            <w:r>
              <w:rPr>
                <w:rFonts w:hint="eastAsia"/>
              </w:rPr>
              <w:t>保洁服务现场，地址：重庆市北部新区金山大道旁。各岗位均编制了岗位职责，均经过了上岗培训，合格上岗。</w:t>
            </w:r>
          </w:p>
          <w:p>
            <w:pPr>
              <w:pStyle w:val="2"/>
              <w:rPr>
                <w:rFonts w:hint="eastAsia"/>
                <w:lang w:val="en-US" w:eastAsia="zh-CN"/>
              </w:rPr>
            </w:pPr>
            <w:r>
              <w:rPr>
                <w:rFonts w:hint="eastAsia"/>
                <w:lang w:val="en-US" w:eastAsia="zh-CN"/>
              </w:rPr>
              <w:t>实施阶段：住宅小区（共5幢)的清扫保洁（小区道路、大楼门厅、楼道、电梯轿厢、天台、车库），项目负责人：徐红梅，该项目配备有5名保洁员。</w:t>
            </w:r>
          </w:p>
          <w:p>
            <w:r>
              <w:rPr>
                <w:rFonts w:hint="eastAsia"/>
              </w:rPr>
              <w:t>查该项目资料，提供有：《住宅小区清扫保洁服务方案》</w:t>
            </w:r>
          </w:p>
          <w:p>
            <w:r>
              <w:rPr>
                <w:rFonts w:hint="eastAsia"/>
              </w:rPr>
              <w:t>正在作业内容：在小区路道和</w:t>
            </w:r>
            <w:r>
              <w:rPr>
                <w:rFonts w:hint="eastAsia"/>
                <w:lang w:val="en-US" w:eastAsia="zh-CN"/>
              </w:rPr>
              <w:t>3</w:t>
            </w:r>
            <w:r>
              <w:rPr>
                <w:rFonts w:hint="eastAsia"/>
              </w:rPr>
              <w:t>幢大厅、</w:t>
            </w:r>
            <w:r>
              <w:rPr>
                <w:rFonts w:hint="eastAsia"/>
                <w:lang w:val="en-US" w:eastAsia="zh-CN"/>
              </w:rPr>
              <w:t>电梯间</w:t>
            </w:r>
            <w:r>
              <w:rPr>
                <w:rFonts w:hint="eastAsia"/>
              </w:rPr>
              <w:t>清扫保洁；</w:t>
            </w:r>
          </w:p>
          <w:p>
            <w:r>
              <w:rPr>
                <w:rFonts w:hint="eastAsia"/>
              </w:rPr>
              <w:t>查看，清洁工巫祥明，兰俊容，李元安按服务作业流程操作，正在进行</w:t>
            </w:r>
            <w:r>
              <w:rPr>
                <w:rFonts w:hint="eastAsia"/>
                <w:lang w:val="en-US" w:eastAsia="zh-CN"/>
              </w:rPr>
              <w:t>小区道路</w:t>
            </w:r>
            <w:r>
              <w:rPr>
                <w:rFonts w:hint="eastAsia"/>
              </w:rPr>
              <w:t>、</w:t>
            </w:r>
            <w:r>
              <w:rPr>
                <w:rFonts w:hint="eastAsia"/>
                <w:lang w:val="en-US" w:eastAsia="zh-CN"/>
              </w:rPr>
              <w:t>大楼门厅、电梯轿厢</w:t>
            </w:r>
            <w:r>
              <w:rPr>
                <w:rFonts w:hint="eastAsia"/>
              </w:rPr>
              <w:t>清扫。</w:t>
            </w:r>
          </w:p>
          <w:p>
            <w:pPr>
              <w:pStyle w:val="3"/>
              <w:numPr>
                <w:ilvl w:val="0"/>
                <w:numId w:val="0"/>
              </w:numPr>
              <w:rPr>
                <w:rFonts w:hint="eastAsia"/>
                <w:lang w:val="en-US" w:eastAsia="zh-CN"/>
              </w:rPr>
            </w:pPr>
            <w:r>
              <w:rPr>
                <w:rFonts w:hint="eastAsia"/>
                <w:lang w:val="en-US" w:eastAsia="zh-CN"/>
              </w:rPr>
              <w:t>1）小区道路清洁现场查看，</w:t>
            </w:r>
            <w:r>
              <w:rPr>
                <w:rFonts w:hint="eastAsia"/>
              </w:rPr>
              <w:t>清洁工巫祥明</w:t>
            </w:r>
            <w:r>
              <w:rPr>
                <w:rFonts w:hint="eastAsia"/>
                <w:lang w:val="en-US" w:eastAsia="zh-CN"/>
              </w:rPr>
              <w:t>正在进行清洁作业：用扫帚扫除树叶、纸屑等大颗粒垃圾，将垃圾集中放置在垃圾转运桶内，频率为每天2次，要求达到地面干净、无杂物、无积水。若地面有污渍则需要用高压水枪进行冲洗。对于地面的冲洗，要求每周必须冲洗一次，每月清理一次雨水槽内杂物，对垃圾存放点每月用消杀药剂喷洒两次等作业要求。</w:t>
            </w:r>
          </w:p>
          <w:p>
            <w:pPr>
              <w:pStyle w:val="3"/>
              <w:rPr>
                <w:rFonts w:hint="eastAsia"/>
                <w:lang w:val="en-US" w:eastAsia="zh-CN"/>
              </w:rPr>
            </w:pPr>
            <w:r>
              <w:rPr>
                <w:rFonts w:hint="eastAsia"/>
                <w:lang w:val="en-US" w:eastAsia="zh-CN"/>
              </w:rPr>
              <w:t>2）电梯轿厢保洁现场查看，保洁员兰俊容正在对3楼电梯轿厢进行清洁打扫。先用消毒剂对电梯内部进行喷洒，再用抹布擦拭，轿厢地面用拖把进行打扫，确保电梯轿厢四壁干净、轿厢地面干净、无杂物。每日清洁2次，清洁标准的具体要求。见《电梯间每日点检表》</w:t>
            </w:r>
          </w:p>
          <w:p>
            <w:pPr>
              <w:pStyle w:val="3"/>
              <w:rPr>
                <w:rFonts w:hint="eastAsia"/>
                <w:lang w:val="en-US" w:eastAsia="zh-CN"/>
              </w:rPr>
            </w:pPr>
            <w:r>
              <w:rPr>
                <w:rFonts w:hint="eastAsia"/>
                <w:lang w:val="en-US" w:eastAsia="zh-CN"/>
              </w:rPr>
              <w:t>3）大楼门厅保洁现场查看，保洁员李元安正在进行大楼门厅清洁打扫。门窗先用湿抹布擦去灰尘再用干抹布擦拭水气，确保门窗及玻璃干净明亮，每日清洁1次。</w:t>
            </w:r>
          </w:p>
          <w:p>
            <w:r>
              <w:rPr>
                <w:rFonts w:hint="eastAsia"/>
              </w:rPr>
              <w:t>查检查记录：《保洁服务检查表》</w:t>
            </w:r>
          </w:p>
          <w:p>
            <w:r>
              <w:rPr>
                <w:rFonts w:hint="eastAsia"/>
              </w:rPr>
              <w:t>检查结论：清洁符合要求。</w:t>
            </w:r>
          </w:p>
          <w:p>
            <w:pPr>
              <w:rPr>
                <w:rFonts w:hint="default"/>
                <w:lang w:val="en-US" w:eastAsia="zh-CN"/>
              </w:rPr>
            </w:pPr>
            <w:r>
              <w:rPr>
                <w:rFonts w:hint="eastAsia"/>
              </w:rPr>
              <w:t>检查人：</w:t>
            </w:r>
            <w:r>
              <w:rPr>
                <w:rFonts w:hint="eastAsia"/>
                <w:lang w:val="en-US" w:eastAsia="zh-CN"/>
              </w:rPr>
              <w:t>徐红梅</w:t>
            </w:r>
          </w:p>
          <w:p>
            <w:pPr>
              <w:pStyle w:val="11"/>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现在查看清扫、保洁服务符合要求，作业照片见下图。</w:t>
            </w:r>
          </w:p>
          <w:p>
            <w:pPr>
              <w:rPr>
                <w:rFonts w:hint="eastAsia"/>
              </w:rPr>
            </w:pPr>
          </w:p>
          <w:p>
            <w:pPr>
              <w:rPr>
                <w:rFonts w:hint="eastAsia"/>
              </w:rPr>
            </w:pPr>
          </w:p>
          <w:p>
            <w:pPr>
              <w:rPr>
                <w:rFonts w:hint="eastAsia"/>
              </w:rPr>
            </w:pPr>
          </w:p>
          <w:p>
            <w:pPr>
              <w:rPr>
                <w:rFonts w:hint="eastAsia"/>
              </w:rPr>
            </w:pPr>
          </w:p>
          <w:p>
            <w:pPr>
              <w:rPr>
                <w:rFonts w:hint="eastAsia"/>
              </w:rPr>
            </w:pPr>
            <w:r>
              <w:rPr>
                <w:rFonts w:hint="eastAsia"/>
                <w:lang w:val="en-US" w:eastAsia="zh-CN"/>
              </w:rPr>
              <w:drawing>
                <wp:anchor distT="0" distB="0" distL="114300" distR="114300" simplePos="0" relativeHeight="251659264" behindDoc="0" locked="0" layoutInCell="1" allowOverlap="1">
                  <wp:simplePos x="0" y="0"/>
                  <wp:positionH relativeFrom="column">
                    <wp:posOffset>229235</wp:posOffset>
                  </wp:positionH>
                  <wp:positionV relativeFrom="paragraph">
                    <wp:posOffset>52070</wp:posOffset>
                  </wp:positionV>
                  <wp:extent cx="1537970" cy="2051050"/>
                  <wp:effectExtent l="0" t="0" r="5080" b="6350"/>
                  <wp:wrapNone/>
                  <wp:docPr id="1" name="图片 1" descr="fe4d3cda6a55e87de345fc0f1e70f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e4d3cda6a55e87de345fc0f1e70f1d"/>
                          <pic:cNvPicPr>
                            <a:picLocks noChangeAspect="1"/>
                          </pic:cNvPicPr>
                        </pic:nvPicPr>
                        <pic:blipFill>
                          <a:blip r:embed="rId6"/>
                          <a:stretch>
                            <a:fillRect/>
                          </a:stretch>
                        </pic:blipFill>
                        <pic:spPr>
                          <a:xfrm>
                            <a:off x="0" y="0"/>
                            <a:ext cx="1537970" cy="2051050"/>
                          </a:xfrm>
                          <a:prstGeom prst="rect">
                            <a:avLst/>
                          </a:prstGeom>
                        </pic:spPr>
                      </pic:pic>
                    </a:graphicData>
                  </a:graphic>
                </wp:anchor>
              </w:drawing>
            </w:r>
            <w:r>
              <w:rPr>
                <w:rFonts w:hint="eastAsia"/>
                <w:lang w:val="en-US" w:eastAsia="zh-CN"/>
              </w:rPr>
              <w:drawing>
                <wp:anchor distT="0" distB="0" distL="114300" distR="114300" simplePos="0" relativeHeight="251660288" behindDoc="0" locked="0" layoutInCell="1" allowOverlap="1">
                  <wp:simplePos x="0" y="0"/>
                  <wp:positionH relativeFrom="column">
                    <wp:posOffset>2198370</wp:posOffset>
                  </wp:positionH>
                  <wp:positionV relativeFrom="paragraph">
                    <wp:posOffset>60960</wp:posOffset>
                  </wp:positionV>
                  <wp:extent cx="1506220" cy="2007870"/>
                  <wp:effectExtent l="0" t="0" r="17780" b="11430"/>
                  <wp:wrapNone/>
                  <wp:docPr id="2" name="图片 2" descr="e60eff1cc1964de1ad668d6d75c65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60eff1cc1964de1ad668d6d75c656c"/>
                          <pic:cNvPicPr>
                            <a:picLocks noChangeAspect="1"/>
                          </pic:cNvPicPr>
                        </pic:nvPicPr>
                        <pic:blipFill>
                          <a:blip r:embed="rId7"/>
                          <a:stretch>
                            <a:fillRect/>
                          </a:stretch>
                        </pic:blipFill>
                        <pic:spPr>
                          <a:xfrm>
                            <a:off x="0" y="0"/>
                            <a:ext cx="1506220" cy="2007870"/>
                          </a:xfrm>
                          <a:prstGeom prst="rect">
                            <a:avLst/>
                          </a:prstGeom>
                        </pic:spPr>
                      </pic:pic>
                    </a:graphicData>
                  </a:graphic>
                </wp:anchor>
              </w:drawing>
            </w:r>
            <w:r>
              <w:rPr>
                <w:rFonts w:hint="eastAsia"/>
                <w:lang w:eastAsia="zh-CN"/>
              </w:rPr>
              <w:drawing>
                <wp:anchor distT="0" distB="0" distL="114300" distR="114300" simplePos="0" relativeHeight="251661312" behindDoc="0" locked="0" layoutInCell="1" allowOverlap="1">
                  <wp:simplePos x="0" y="0"/>
                  <wp:positionH relativeFrom="column">
                    <wp:posOffset>4151630</wp:posOffset>
                  </wp:positionH>
                  <wp:positionV relativeFrom="paragraph">
                    <wp:posOffset>84455</wp:posOffset>
                  </wp:positionV>
                  <wp:extent cx="1473835" cy="1964690"/>
                  <wp:effectExtent l="0" t="0" r="12065" b="16510"/>
                  <wp:wrapNone/>
                  <wp:docPr id="5" name="图片 5" descr="49f7073723cd16e78e3c960d68c53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9f7073723cd16e78e3c960d68c53d5"/>
                          <pic:cNvPicPr>
                            <a:picLocks noChangeAspect="1"/>
                          </pic:cNvPicPr>
                        </pic:nvPicPr>
                        <pic:blipFill>
                          <a:blip r:embed="rId8"/>
                          <a:stretch>
                            <a:fillRect/>
                          </a:stretch>
                        </pic:blipFill>
                        <pic:spPr>
                          <a:xfrm>
                            <a:off x="0" y="0"/>
                            <a:ext cx="1473835" cy="1964690"/>
                          </a:xfrm>
                          <a:prstGeom prst="rect">
                            <a:avLst/>
                          </a:prstGeom>
                        </pic:spPr>
                      </pic:pic>
                    </a:graphicData>
                  </a:graphic>
                </wp:anchor>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00" w:lineRule="atLeast"/>
            </w:pPr>
          </w:p>
          <w:p>
            <w:pPr>
              <w:pStyle w:val="11"/>
              <w:rPr>
                <w:rFonts w:ascii="宋体" w:hAnsi="宋体" w:cs="宋体"/>
                <w:szCs w:val="21"/>
              </w:rPr>
            </w:pPr>
          </w:p>
          <w:p>
            <w:pPr>
              <w:pStyle w:val="11"/>
              <w:rPr>
                <w:rFonts w:ascii="宋体" w:hAnsi="宋体" w:cs="宋体"/>
                <w:szCs w:val="21"/>
              </w:rPr>
            </w:pPr>
          </w:p>
          <w:p>
            <w:pPr>
              <w:pStyle w:val="11"/>
              <w:rPr>
                <w:rFonts w:ascii="宋体" w:hAnsi="宋体" w:cs="宋体"/>
                <w:szCs w:val="21"/>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Theme="minorEastAsia" w:hAnsiTheme="minorEastAsia" w:eastAsiaTheme="minorEastAsia"/>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新宋体"/>
                <w:szCs w:val="21"/>
              </w:rPr>
            </w:pPr>
            <w:r>
              <w:rPr>
                <w:rFonts w:hint="eastAsia" w:ascii="宋体" w:hAnsi="宋体" w:cs="宋体"/>
                <w:szCs w:val="21"/>
              </w:rPr>
              <w:t>Q8.5.2</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1.服务过程采用客户投诉记录、售后服务信息确认回访表等进行标识；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2.服务质量按要求有检验记录，注明用户单位、项目名称、日期等。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3.通过上述标识可以追溯服务项目的来源，和服务项目的日期、状况。</w:t>
            </w:r>
          </w:p>
          <w:p>
            <w:pPr>
              <w:spacing w:line="400" w:lineRule="atLeast"/>
              <w:ind w:firstLine="420" w:firstLineChars="200"/>
              <w:rPr>
                <w:rFonts w:asciiTheme="minorEastAsia" w:hAnsiTheme="minorEastAsia" w:eastAsiaTheme="minorEastAsia"/>
                <w:szCs w:val="21"/>
              </w:rPr>
            </w:pPr>
            <w:r>
              <w:rPr>
                <w:rFonts w:hint="eastAsia" w:ascii="宋体" w:hAnsi="宋体" w:cs="宋体"/>
                <w:color w:val="000000"/>
                <w:szCs w:val="21"/>
              </w:rPr>
              <w:t>标识基本符合要求。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cs="宋体" w:asciiTheme="minorEastAsia" w:hAnsiTheme="minorEastAsia" w:eastAsiaTheme="minorEastAsia"/>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cs="宋体" w:asciiTheme="minorEastAsia" w:hAnsiTheme="minorEastAsia" w:eastAsiaTheme="minorEastAsia"/>
                <w:szCs w:val="21"/>
              </w:rPr>
            </w:pPr>
            <w:r>
              <w:rPr>
                <w:rFonts w:hint="eastAsia" w:ascii="宋体" w:hAnsi="宋体" w:cs="宋体"/>
                <w:szCs w:val="21"/>
              </w:rPr>
              <w:t>Q8.5.3</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包括：电梯、工具房等），公司对顾客或外部供方财产进行了保存，当顾客或外部供方财产丢失、损坏时，应告知顾客或外部供方。在服务现场保护好顾客财产，不出现损伤。 </w:t>
            </w:r>
          </w:p>
          <w:p>
            <w:pPr>
              <w:rPr>
                <w:rFonts w:ascii="宋体" w:hAnsi="宋体"/>
                <w:szCs w:val="21"/>
              </w:rPr>
            </w:pPr>
            <w:r>
              <w:rPr>
                <w:rFonts w:hint="eastAsia" w:ascii="宋体" w:hAnsi="宋体" w:cs="宋体"/>
                <w:color w:val="000000"/>
                <w:szCs w:val="21"/>
              </w:rPr>
              <w:t>负责人讲目前没有发生顾客或外部供方财产丢失或损坏情况；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60" w:type="dxa"/>
          </w:tcPr>
          <w:p>
            <w:pPr>
              <w:adjustRightInd w:val="0"/>
              <w:snapToGrid w:val="0"/>
              <w:rPr>
                <w:rFonts w:cs="宋体" w:asciiTheme="minorEastAsia" w:hAnsiTheme="minorEastAsia" w:eastAsiaTheme="minorEastAsia"/>
                <w:color w:val="000000"/>
                <w:szCs w:val="21"/>
              </w:rPr>
            </w:pPr>
            <w:r>
              <w:rPr>
                <w:rFonts w:hint="eastAsia" w:ascii="宋体" w:hAnsi="宋体" w:cs="宋体"/>
                <w:color w:val="000000"/>
                <w:szCs w:val="21"/>
              </w:rPr>
              <w:t>防护</w:t>
            </w:r>
          </w:p>
        </w:tc>
        <w:tc>
          <w:tcPr>
            <w:tcW w:w="960" w:type="dxa"/>
          </w:tcPr>
          <w:p>
            <w:pPr>
              <w:adjustRightInd w:val="0"/>
              <w:snapToGrid w:val="0"/>
              <w:jc w:val="center"/>
              <w:rPr>
                <w:rFonts w:cs="宋体" w:asciiTheme="minorEastAsia" w:hAnsiTheme="minorEastAsia" w:eastAsiaTheme="minorEastAsia"/>
                <w:szCs w:val="21"/>
              </w:rPr>
            </w:pPr>
            <w:r>
              <w:rPr>
                <w:rFonts w:hint="eastAsia" w:ascii="宋体" w:hAnsi="宋体" w:cs="宋体"/>
                <w:szCs w:val="21"/>
              </w:rPr>
              <w:t>Q8.5.4</w:t>
            </w:r>
          </w:p>
        </w:tc>
        <w:tc>
          <w:tcPr>
            <w:tcW w:w="10004" w:type="dxa"/>
          </w:tcPr>
          <w:p>
            <w:pPr>
              <w:spacing w:line="400" w:lineRule="exact"/>
              <w:ind w:firstLine="420" w:firstLineChars="200"/>
              <w:rPr>
                <w:rFonts w:ascii="宋体" w:hAnsi="宋体" w:cs="Arial"/>
                <w:szCs w:val="21"/>
              </w:rPr>
            </w:pPr>
            <w:r>
              <w:rPr>
                <w:rFonts w:hint="eastAsia" w:ascii="宋体" w:hAnsi="宋体" w:cs="Arial"/>
                <w:szCs w:val="21"/>
              </w:rPr>
              <w:t>根据物业管理服务的特点，公司通过《</w:t>
            </w:r>
            <w:r>
              <w:rPr>
                <w:rFonts w:hint="eastAsia" w:ascii="宋体" w:hAnsi="宋体"/>
                <w:szCs w:val="21"/>
              </w:rPr>
              <w:t>物品防护控制程序</w:t>
            </w:r>
            <w:r>
              <w:rPr>
                <w:rFonts w:hint="eastAsia" w:ascii="宋体" w:hAnsi="宋体" w:cs="Arial"/>
                <w:szCs w:val="21"/>
              </w:rPr>
              <w:t>》规定了物品的贮存、搬运、防护等要求。</w:t>
            </w:r>
          </w:p>
          <w:p>
            <w:pPr>
              <w:spacing w:line="400" w:lineRule="atLeast"/>
              <w:ind w:firstLine="420" w:firstLineChars="200"/>
              <w:rPr>
                <w:rFonts w:ascii="宋体" w:hAnsi="宋体"/>
                <w:szCs w:val="21"/>
              </w:rPr>
            </w:pPr>
            <w:r>
              <w:rPr>
                <w:rFonts w:hint="eastAsia" w:ascii="宋体" w:hAnsi="宋体" w:cs="Arial"/>
                <w:szCs w:val="21"/>
              </w:rPr>
              <w:t>公司策划了保洁过程的防护要求，规定了保洁的工具、清洁剂的使用要求，操作要求，主要防护过程有：电梯的防护、地面、玻璃、公共设施的防护要求等</w:t>
            </w:r>
            <w:r>
              <w:rPr>
                <w:rFonts w:hint="eastAsia" w:ascii="Arial" w:hAnsi="Arial" w:cs="Arial"/>
                <w:szCs w:val="21"/>
              </w:rPr>
              <w:t>。</w:t>
            </w:r>
          </w:p>
          <w:p>
            <w:pPr>
              <w:spacing w:line="400" w:lineRule="exact"/>
              <w:rPr>
                <w:rFonts w:ascii="Arial" w:hAnsi="Arial" w:cs="Arial"/>
                <w:szCs w:val="21"/>
              </w:rPr>
            </w:pPr>
            <w:r>
              <w:rPr>
                <w:rFonts w:hint="eastAsia" w:ascii="Arial" w:hAnsi="Arial" w:cs="Arial"/>
                <w:szCs w:val="21"/>
              </w:rPr>
              <w:t xml:space="preserve">    对小区的所有设施也派专人进行了定期的检查维护，以保证小区设施的正常使用。</w:t>
            </w:r>
          </w:p>
          <w:p>
            <w:pPr>
              <w:spacing w:line="400" w:lineRule="atLeast"/>
              <w:ind w:firstLine="420" w:firstLineChars="200"/>
              <w:rPr>
                <w:rFonts w:ascii="宋体" w:hAnsi="宋体"/>
                <w:szCs w:val="21"/>
              </w:rPr>
            </w:pPr>
            <w:r>
              <w:rPr>
                <w:rFonts w:hint="eastAsia" w:ascii="Arial" w:hAnsi="Arial" w:cs="Arial"/>
                <w:szCs w:val="21"/>
              </w:rPr>
              <w:t>据现场观察，设施及物品防护符合要求。</w:t>
            </w:r>
          </w:p>
          <w:p>
            <w:pPr>
              <w:ind w:firstLine="420" w:firstLineChars="200"/>
              <w:rPr>
                <w:rFonts w:ascii="宋体" w:hAnsi="宋体"/>
                <w:szCs w:val="21"/>
              </w:rPr>
            </w:pPr>
            <w:r>
              <w:rPr>
                <w:rFonts w:hint="eastAsia" w:ascii="宋体" w:hAnsi="宋体"/>
                <w:szCs w:val="21"/>
              </w:rPr>
              <w:t>产品防护基本符合要求。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szCs w:val="21"/>
              </w:rPr>
            </w:pPr>
            <w:r>
              <w:rPr>
                <w:rFonts w:hint="eastAsia" w:ascii="宋体" w:hAnsi="宋体" w:cs="宋体"/>
                <w:color w:val="000000"/>
                <w:szCs w:val="21"/>
              </w:rPr>
              <w:t>-现场记录及沟通确认：已基本满足交付后活动的要求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cs="宋体" w:asciiTheme="minorEastAsia" w:hAnsiTheme="minorEastAsia" w:eastAsiaTheme="minorEastAsia"/>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cs="宋体" w:asciiTheme="minorEastAsia" w:hAnsiTheme="minorEastAsia" w:eastAsiaTheme="minorEastAsia"/>
                <w:szCs w:val="21"/>
              </w:rPr>
            </w:pPr>
            <w:r>
              <w:rPr>
                <w:rFonts w:hint="eastAsia" w:ascii="宋体" w:hAnsi="宋体" w:cs="宋体"/>
                <w:szCs w:val="21"/>
              </w:rPr>
              <w:t>Q8.5.6</w:t>
            </w:r>
          </w:p>
        </w:tc>
        <w:tc>
          <w:tcPr>
            <w:tcW w:w="10004" w:type="dxa"/>
          </w:tcPr>
          <w:p>
            <w:pPr>
              <w:spacing w:line="400" w:lineRule="exact"/>
              <w:rPr>
                <w:rFonts w:ascii="宋体" w:hAnsi="宋体"/>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1"/>
              </w:rPr>
            </w:pPr>
            <w:r>
              <w:rPr>
                <w:rFonts w:hint="eastAsia" w:ascii="宋体" w:hAnsi="宋体" w:cs="新宋体"/>
                <w:szCs w:val="21"/>
              </w:rPr>
              <w:t>产品和服务放行；</w:t>
            </w:r>
          </w:p>
        </w:tc>
        <w:tc>
          <w:tcPr>
            <w:tcW w:w="960" w:type="dxa"/>
          </w:tcPr>
          <w:p>
            <w:pPr>
              <w:adjustRightInd w:val="0"/>
              <w:snapToGrid w:val="0"/>
              <w:jc w:val="center"/>
              <w:rPr>
                <w:rFonts w:ascii="宋体" w:hAnsi="宋体" w:cs="宋体"/>
                <w:szCs w:val="21"/>
              </w:rPr>
            </w:pPr>
            <w:r>
              <w:rPr>
                <w:rFonts w:hint="eastAsia" w:ascii="宋体" w:hAnsi="宋体" w:cs="新宋体"/>
                <w:szCs w:val="21"/>
              </w:rPr>
              <w:t>Q8.6</w:t>
            </w:r>
          </w:p>
        </w:tc>
        <w:tc>
          <w:tcPr>
            <w:tcW w:w="10004" w:type="dxa"/>
          </w:tcPr>
          <w:p>
            <w:pPr>
              <w:adjustRightInd w:val="0"/>
              <w:snapToGrid w:val="0"/>
              <w:spacing w:line="400" w:lineRule="exact"/>
              <w:ind w:firstLine="420" w:firstLineChars="200"/>
              <w:jc w:val="left"/>
              <w:rPr>
                <w:rFonts w:ascii="宋体" w:hAnsi="宋体"/>
                <w:szCs w:val="21"/>
              </w:rPr>
            </w:pPr>
            <w:r>
              <w:rPr>
                <w:rFonts w:hint="eastAsia" w:ascii="宋体" w:hAnsi="宋体"/>
                <w:szCs w:val="21"/>
              </w:rPr>
              <w:t>查，公司根据《</w:t>
            </w:r>
            <w:r>
              <w:rPr>
                <w:rFonts w:hint="eastAsia"/>
                <w:szCs w:val="21"/>
              </w:rPr>
              <w:t>重庆市保洁条例》、《商务楼宇保洁服务规范》和合同协议</w:t>
            </w:r>
            <w:r>
              <w:rPr>
                <w:rFonts w:hint="eastAsia" w:ascii="宋体" w:hAnsi="宋体"/>
                <w:szCs w:val="21"/>
              </w:rPr>
              <w:t>等，策划了过程和服务的测量管理规定。规定了保洁服务过程的质量管理要求。</w:t>
            </w:r>
          </w:p>
          <w:p>
            <w:pPr>
              <w:widowControl/>
              <w:adjustRightInd w:val="0"/>
              <w:snapToGrid w:val="0"/>
              <w:spacing w:line="400" w:lineRule="exact"/>
              <w:ind w:firstLine="420" w:firstLineChars="200"/>
              <w:jc w:val="left"/>
              <w:rPr>
                <w:rFonts w:ascii="宋体" w:hAnsi="宋体"/>
                <w:szCs w:val="21"/>
              </w:rPr>
            </w:pPr>
            <w:r>
              <w:rPr>
                <w:rFonts w:hint="eastAsia" w:ascii="宋体" w:hAnsi="宋体"/>
                <w:szCs w:val="21"/>
              </w:rPr>
              <w:t>一、查采购产品质量管理：</w:t>
            </w:r>
          </w:p>
          <w:p>
            <w:pPr>
              <w:spacing w:line="400" w:lineRule="exact"/>
              <w:rPr>
                <w:rFonts w:ascii="宋体" w:hAnsi="宋体" w:cs="Arial"/>
                <w:color w:val="FF0000"/>
                <w:szCs w:val="21"/>
              </w:rPr>
            </w:pPr>
            <w:r>
              <w:rPr>
                <w:rFonts w:hint="eastAsia" w:ascii="宋体" w:hAnsi="宋体" w:cs="Arial"/>
                <w:szCs w:val="21"/>
              </w:rPr>
              <w:t>查：202</w:t>
            </w:r>
            <w:r>
              <w:rPr>
                <w:rFonts w:hint="eastAsia" w:ascii="宋体" w:hAnsi="宋体" w:cs="Arial"/>
                <w:szCs w:val="21"/>
                <w:lang w:val="en-US" w:eastAsia="zh-CN"/>
              </w:rPr>
              <w:t>2年8月15日</w:t>
            </w:r>
            <w:r>
              <w:rPr>
                <w:rFonts w:hint="eastAsia" w:ascii="宋体" w:hAnsi="宋体" w:cs="Arial"/>
                <w:szCs w:val="21"/>
              </w:rPr>
              <w:t>《进货检验记录表》</w:t>
            </w:r>
          </w:p>
          <w:p>
            <w:pPr>
              <w:spacing w:line="400" w:lineRule="exact"/>
            </w:pPr>
            <w:r>
              <w:rPr>
                <w:rFonts w:hint="eastAsia" w:ascii="宋体" w:hAnsi="宋体" w:cs="Arial"/>
                <w:szCs w:val="21"/>
              </w:rPr>
              <w:t>来料名称：布手套（</w:t>
            </w:r>
            <w:r>
              <w:rPr>
                <w:rFonts w:hint="eastAsia" w:ascii="宋体" w:hAnsi="宋体" w:cs="Arial"/>
                <w:szCs w:val="21"/>
                <w:lang w:val="en-US" w:eastAsia="zh-CN"/>
              </w:rPr>
              <w:t>100</w:t>
            </w:r>
            <w:r>
              <w:rPr>
                <w:rFonts w:hint="eastAsia" w:ascii="宋体" w:hAnsi="宋体" w:cs="Arial"/>
                <w:szCs w:val="21"/>
              </w:rPr>
              <w:t>双）、</w:t>
            </w:r>
            <w:r>
              <w:rPr>
                <w:rFonts w:hint="eastAsia" w:ascii="宋体" w:hAnsi="宋体" w:cs="Arial"/>
                <w:szCs w:val="21"/>
                <w:lang w:val="en-US" w:eastAsia="zh-CN"/>
              </w:rPr>
              <w:t>口罩</w:t>
            </w:r>
            <w:r>
              <w:rPr>
                <w:rFonts w:hint="eastAsia" w:ascii="宋体" w:hAnsi="宋体" w:cs="Arial"/>
                <w:szCs w:val="21"/>
              </w:rPr>
              <w:t>（</w:t>
            </w:r>
            <w:r>
              <w:rPr>
                <w:rFonts w:hint="eastAsia" w:ascii="宋体" w:hAnsi="宋体" w:cs="Arial"/>
                <w:szCs w:val="21"/>
                <w:lang w:val="en-US" w:eastAsia="zh-CN"/>
              </w:rPr>
              <w:t>122包</w:t>
            </w:r>
            <w:r>
              <w:rPr>
                <w:rFonts w:hint="eastAsia" w:ascii="宋体" w:hAnsi="宋体" w:cs="Arial"/>
                <w:szCs w:val="21"/>
              </w:rPr>
              <w:t>）、工作服（</w:t>
            </w:r>
            <w:r>
              <w:rPr>
                <w:rFonts w:hint="eastAsia" w:ascii="宋体" w:hAnsi="宋体" w:cs="Arial"/>
                <w:szCs w:val="21"/>
                <w:lang w:val="en-US" w:eastAsia="zh-CN"/>
              </w:rPr>
              <w:t>10套</w:t>
            </w:r>
            <w:r>
              <w:rPr>
                <w:rFonts w:hint="eastAsia" w:ascii="宋体" w:hAnsi="宋体" w:cs="Arial"/>
                <w:szCs w:val="21"/>
              </w:rPr>
              <w:t>）</w:t>
            </w:r>
          </w:p>
          <w:p>
            <w:pPr>
              <w:spacing w:line="400" w:lineRule="exact"/>
              <w:rPr>
                <w:rFonts w:ascii="宋体" w:hAnsi="宋体" w:cs="Arial"/>
                <w:szCs w:val="21"/>
              </w:rPr>
            </w:pPr>
            <w:r>
              <w:rPr>
                <w:rFonts w:hint="eastAsia" w:ascii="宋体" w:hAnsi="宋体" w:cs="Arial"/>
                <w:szCs w:val="21"/>
              </w:rPr>
              <w:t>检验项目:外观、数量、合格证等</w:t>
            </w:r>
          </w:p>
          <w:p>
            <w:pPr>
              <w:spacing w:line="400" w:lineRule="exact"/>
              <w:rPr>
                <w:rFonts w:ascii="宋体" w:hAnsi="宋体" w:cs="Arial"/>
                <w:szCs w:val="21"/>
              </w:rPr>
            </w:pPr>
            <w:r>
              <w:rPr>
                <w:rFonts w:hint="eastAsia" w:ascii="宋体" w:hAnsi="宋体" w:cs="Arial"/>
                <w:szCs w:val="21"/>
              </w:rPr>
              <w:t>抽检数量：全检</w:t>
            </w:r>
          </w:p>
          <w:p>
            <w:pPr>
              <w:spacing w:line="400" w:lineRule="exact"/>
              <w:rPr>
                <w:rFonts w:ascii="宋体" w:hAnsi="宋体" w:cs="Arial"/>
                <w:szCs w:val="21"/>
              </w:rPr>
            </w:pPr>
            <w:r>
              <w:rPr>
                <w:rFonts w:hint="eastAsia" w:ascii="宋体" w:hAnsi="宋体" w:cs="Arial"/>
                <w:szCs w:val="21"/>
              </w:rPr>
              <w:t>结果：合格</w:t>
            </w:r>
          </w:p>
          <w:p>
            <w:pPr>
              <w:spacing w:line="400" w:lineRule="exact"/>
              <w:rPr>
                <w:rFonts w:hint="default" w:ascii="宋体" w:hAnsi="宋体" w:eastAsia="宋体" w:cs="Arial"/>
                <w:szCs w:val="21"/>
                <w:lang w:val="en-US" w:eastAsia="zh-CN"/>
              </w:rPr>
            </w:pPr>
            <w:r>
              <w:rPr>
                <w:rFonts w:hint="eastAsia" w:ascii="宋体" w:hAnsi="宋体" w:cs="Arial"/>
                <w:szCs w:val="21"/>
              </w:rPr>
              <w:t>检验：</w:t>
            </w:r>
            <w:r>
              <w:rPr>
                <w:rFonts w:hint="eastAsia" w:ascii="宋体" w:hAnsi="宋体" w:cs="Arial"/>
                <w:szCs w:val="21"/>
                <w:lang w:val="en-US" w:eastAsia="zh-CN"/>
              </w:rPr>
              <w:t>文晓波</w:t>
            </w:r>
          </w:p>
          <w:p>
            <w:pPr>
              <w:spacing w:line="400" w:lineRule="exact"/>
              <w:rPr>
                <w:rFonts w:ascii="宋体" w:hAnsi="宋体" w:cs="Arial"/>
                <w:color w:val="FF0000"/>
                <w:szCs w:val="21"/>
              </w:rPr>
            </w:pPr>
            <w:r>
              <w:rPr>
                <w:rFonts w:hint="eastAsia" w:ascii="宋体" w:hAnsi="宋体" w:cs="Arial"/>
                <w:szCs w:val="21"/>
              </w:rPr>
              <w:t>查：202</w:t>
            </w:r>
            <w:r>
              <w:rPr>
                <w:rFonts w:hint="eastAsia" w:ascii="宋体" w:hAnsi="宋体" w:cs="Arial"/>
                <w:szCs w:val="21"/>
                <w:lang w:val="en-US" w:eastAsia="zh-CN"/>
              </w:rPr>
              <w:t>2年9月5日</w:t>
            </w:r>
            <w:r>
              <w:rPr>
                <w:rFonts w:hint="eastAsia" w:ascii="宋体" w:hAnsi="宋体" w:cs="Arial"/>
                <w:szCs w:val="21"/>
              </w:rPr>
              <w:t>《进货检验记录表》</w:t>
            </w:r>
          </w:p>
          <w:p>
            <w:pPr>
              <w:spacing w:line="400" w:lineRule="exact"/>
              <w:rPr>
                <w:rFonts w:ascii="宋体" w:hAnsi="宋体" w:cs="Arial"/>
                <w:szCs w:val="21"/>
              </w:rPr>
            </w:pPr>
            <w:r>
              <w:rPr>
                <w:rFonts w:hint="eastAsia" w:ascii="宋体" w:hAnsi="宋体" w:cs="Arial"/>
                <w:szCs w:val="21"/>
              </w:rPr>
              <w:t>来料名称：</w:t>
            </w:r>
            <w:r>
              <w:rPr>
                <w:rFonts w:hint="eastAsia" w:ascii="宋体" w:hAnsi="宋体" w:cs="Arial"/>
                <w:szCs w:val="21"/>
                <w:lang w:val="en-US" w:eastAsia="zh-CN"/>
              </w:rPr>
              <w:t>扫帚</w:t>
            </w:r>
            <w:r>
              <w:rPr>
                <w:rFonts w:hint="eastAsia" w:ascii="宋体" w:hAnsi="宋体" w:cs="Arial"/>
                <w:szCs w:val="21"/>
              </w:rPr>
              <w:t>（</w:t>
            </w:r>
            <w:r>
              <w:rPr>
                <w:rFonts w:hint="eastAsia" w:ascii="宋体" w:hAnsi="宋体" w:cs="Arial"/>
                <w:szCs w:val="21"/>
                <w:lang w:val="en-US" w:eastAsia="zh-CN"/>
              </w:rPr>
              <w:t>30</w:t>
            </w:r>
            <w:r>
              <w:rPr>
                <w:rFonts w:hint="eastAsia" w:ascii="宋体" w:hAnsi="宋体" w:cs="Arial"/>
                <w:szCs w:val="21"/>
              </w:rPr>
              <w:t>把）、</w:t>
            </w:r>
            <w:r>
              <w:rPr>
                <w:rFonts w:hint="eastAsia" w:ascii="宋体" w:hAnsi="宋体" w:cs="Arial"/>
                <w:szCs w:val="21"/>
                <w:lang w:val="en-US" w:eastAsia="zh-CN"/>
              </w:rPr>
              <w:t>撮箕</w:t>
            </w:r>
            <w:r>
              <w:rPr>
                <w:rFonts w:hint="eastAsia" w:ascii="宋体" w:hAnsi="宋体" w:cs="Arial"/>
                <w:szCs w:val="21"/>
              </w:rPr>
              <w:t>（</w:t>
            </w:r>
            <w:r>
              <w:rPr>
                <w:rFonts w:hint="eastAsia" w:ascii="宋体" w:hAnsi="宋体" w:cs="Arial"/>
                <w:szCs w:val="21"/>
                <w:lang w:val="en-US" w:eastAsia="zh-CN"/>
              </w:rPr>
              <w:t>20个</w:t>
            </w:r>
            <w:r>
              <w:rPr>
                <w:rFonts w:hint="eastAsia" w:ascii="宋体" w:hAnsi="宋体" w:cs="Arial"/>
                <w:szCs w:val="21"/>
              </w:rPr>
              <w:t>）、</w:t>
            </w:r>
            <w:r>
              <w:rPr>
                <w:rFonts w:hint="eastAsia" w:ascii="宋体" w:hAnsi="宋体" w:cs="Arial"/>
                <w:szCs w:val="21"/>
                <w:lang w:val="en-US" w:eastAsia="zh-CN"/>
              </w:rPr>
              <w:t>拖布</w:t>
            </w:r>
            <w:r>
              <w:rPr>
                <w:rFonts w:hint="eastAsia" w:ascii="宋体" w:hAnsi="宋体" w:cs="Arial"/>
                <w:szCs w:val="21"/>
              </w:rPr>
              <w:t>（</w:t>
            </w:r>
            <w:r>
              <w:rPr>
                <w:rFonts w:hint="eastAsia" w:ascii="宋体" w:hAnsi="宋体" w:cs="Arial"/>
                <w:szCs w:val="21"/>
                <w:lang w:val="en-US" w:eastAsia="zh-CN"/>
              </w:rPr>
              <w:t>30把</w:t>
            </w:r>
            <w:r>
              <w:rPr>
                <w:rFonts w:hint="eastAsia" w:ascii="宋体" w:hAnsi="宋体" w:cs="Arial"/>
                <w:szCs w:val="21"/>
              </w:rPr>
              <w:t>）、</w:t>
            </w:r>
            <w:r>
              <w:rPr>
                <w:rFonts w:hint="eastAsia" w:ascii="宋体" w:hAnsi="宋体" w:cs="Arial"/>
                <w:szCs w:val="21"/>
                <w:lang w:val="en-US" w:eastAsia="zh-CN"/>
              </w:rPr>
              <w:t>工作服</w:t>
            </w:r>
            <w:r>
              <w:rPr>
                <w:rFonts w:hint="eastAsia" w:ascii="宋体" w:hAnsi="宋体" w:cs="Arial"/>
                <w:szCs w:val="21"/>
              </w:rPr>
              <w:t>（</w:t>
            </w:r>
            <w:r>
              <w:rPr>
                <w:rFonts w:hint="eastAsia" w:ascii="宋体" w:hAnsi="宋体" w:cs="Arial"/>
                <w:szCs w:val="21"/>
                <w:lang w:val="en-US" w:eastAsia="zh-CN"/>
              </w:rPr>
              <w:t>10套</w:t>
            </w:r>
            <w:r>
              <w:rPr>
                <w:rFonts w:hint="eastAsia" w:ascii="宋体" w:hAnsi="宋体" w:cs="Arial"/>
                <w:szCs w:val="21"/>
              </w:rPr>
              <w:t>）</w:t>
            </w:r>
          </w:p>
          <w:p>
            <w:pPr>
              <w:spacing w:line="400" w:lineRule="exact"/>
              <w:rPr>
                <w:rFonts w:ascii="宋体" w:hAnsi="宋体" w:cs="Arial"/>
                <w:szCs w:val="21"/>
              </w:rPr>
            </w:pPr>
            <w:r>
              <w:rPr>
                <w:rFonts w:hint="eastAsia" w:ascii="宋体" w:hAnsi="宋体" w:cs="Arial"/>
                <w:szCs w:val="21"/>
              </w:rPr>
              <w:t>检验项目:规格型号、外观、数量、合格证等</w:t>
            </w:r>
          </w:p>
          <w:p>
            <w:pPr>
              <w:spacing w:line="400" w:lineRule="exact"/>
              <w:rPr>
                <w:rFonts w:ascii="宋体" w:hAnsi="宋体" w:cs="Arial"/>
                <w:szCs w:val="21"/>
              </w:rPr>
            </w:pPr>
            <w:r>
              <w:rPr>
                <w:rFonts w:hint="eastAsia" w:ascii="宋体" w:hAnsi="宋体" w:cs="Arial"/>
                <w:szCs w:val="21"/>
              </w:rPr>
              <w:t>抽检数量：全检</w:t>
            </w:r>
          </w:p>
          <w:p>
            <w:pPr>
              <w:spacing w:line="400" w:lineRule="exact"/>
              <w:rPr>
                <w:rFonts w:ascii="宋体" w:hAnsi="宋体" w:cs="Arial"/>
                <w:szCs w:val="21"/>
              </w:rPr>
            </w:pPr>
            <w:r>
              <w:rPr>
                <w:rFonts w:hint="eastAsia" w:ascii="宋体" w:hAnsi="宋体" w:cs="Arial"/>
                <w:szCs w:val="21"/>
              </w:rPr>
              <w:t>结果：合格</w:t>
            </w:r>
          </w:p>
          <w:p>
            <w:pPr>
              <w:spacing w:line="400" w:lineRule="exact"/>
              <w:rPr>
                <w:rFonts w:ascii="宋体" w:hAnsi="宋体" w:cs="Arial"/>
                <w:szCs w:val="21"/>
              </w:rPr>
            </w:pPr>
            <w:r>
              <w:rPr>
                <w:rFonts w:hint="eastAsia" w:ascii="宋体" w:hAnsi="宋体" w:cs="Arial"/>
                <w:szCs w:val="21"/>
              </w:rPr>
              <w:t>检验：</w:t>
            </w:r>
            <w:r>
              <w:rPr>
                <w:rFonts w:hint="eastAsia" w:ascii="宋体" w:hAnsi="宋体" w:cs="Arial"/>
                <w:szCs w:val="21"/>
                <w:lang w:val="en-US" w:eastAsia="zh-CN"/>
              </w:rPr>
              <w:t>文晓波</w:t>
            </w:r>
          </w:p>
          <w:p>
            <w:pPr>
              <w:spacing w:line="400" w:lineRule="exact"/>
              <w:rPr>
                <w:rFonts w:ascii="宋体" w:hAnsi="宋体" w:cs="宋体"/>
                <w:szCs w:val="21"/>
              </w:rPr>
            </w:pPr>
            <w:r>
              <w:rPr>
                <w:rFonts w:hint="eastAsia" w:ascii="宋体" w:hAnsi="宋体" w:cs="宋体"/>
                <w:szCs w:val="21"/>
              </w:rPr>
              <w:t>二、</w:t>
            </w:r>
            <w:r>
              <w:rPr>
                <w:rFonts w:hint="eastAsia" w:ascii="宋体" w:hAnsi="宋体" w:cs="宋体"/>
                <w:b/>
                <w:szCs w:val="21"/>
              </w:rPr>
              <w:t>过程检验：</w:t>
            </w:r>
            <w:r>
              <w:rPr>
                <w:rFonts w:hint="eastAsia" w:ascii="宋体" w:hAnsi="宋体" w:cs="宋体"/>
                <w:szCs w:val="21"/>
              </w:rPr>
              <w:t>依据《工作标准》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主要对小区清扫过程进行了监控，对工序质量进行检查。</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抽《保洁服务检查表 》</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时间：202</w:t>
            </w:r>
            <w:r>
              <w:rPr>
                <w:rFonts w:hint="eastAsia" w:ascii="宋体" w:hAnsi="宋体" w:cs="宋体"/>
                <w:szCs w:val="21"/>
                <w:lang w:val="en-US" w:eastAsia="zh-CN"/>
              </w:rPr>
              <w:t>2年9月2日</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项目：</w:t>
            </w:r>
            <w:r>
              <w:rPr>
                <w:rFonts w:hint="eastAsia" w:ascii="宋体" w:hAnsi="宋体" w:eastAsia="宋体" w:cs="宋体"/>
                <w:szCs w:val="21"/>
              </w:rPr>
              <w:t>华宇上院</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检查内容：</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1.大堂地面、墙面清洁；</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2.电梯轿厢的厢门、地面清洁；</w:t>
            </w:r>
          </w:p>
          <w:p>
            <w:pPr>
              <w:tabs>
                <w:tab w:val="left" w:pos="2270"/>
                <w:tab w:val="left" w:pos="4260"/>
                <w:tab w:val="left" w:pos="7128"/>
              </w:tabs>
              <w:spacing w:line="400" w:lineRule="exact"/>
              <w:jc w:val="left"/>
              <w:rPr>
                <w:rFonts w:hint="eastAsia" w:ascii="宋体" w:hAnsi="宋体" w:cs="宋体"/>
                <w:szCs w:val="21"/>
              </w:rPr>
            </w:pPr>
            <w:r>
              <w:rPr>
                <w:rFonts w:hint="eastAsia" w:ascii="宋体" w:hAnsi="宋体" w:cs="宋体"/>
                <w:szCs w:val="21"/>
              </w:rPr>
              <w:t>3天台上杂物及清洁；</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4、楼道、楼梯清洁</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检查结果：合格</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检查人：</w:t>
            </w:r>
            <w:r>
              <w:rPr>
                <w:rFonts w:hint="eastAsia" w:ascii="宋体" w:hAnsi="宋体" w:cs="宋体"/>
                <w:szCs w:val="21"/>
                <w:lang w:val="en-US" w:eastAsia="zh-CN"/>
              </w:rPr>
              <w:t>徐红梅，确认人：文小波</w:t>
            </w:r>
          </w:p>
          <w:p>
            <w:pPr>
              <w:pStyle w:val="4"/>
              <w:spacing w:line="400" w:lineRule="exact"/>
              <w:ind w:firstLine="0"/>
              <w:rPr>
                <w:rFonts w:ascii="宋体" w:hAnsi="宋体" w:cs="Arial"/>
                <w:szCs w:val="21"/>
              </w:rPr>
            </w:pPr>
          </w:p>
          <w:p>
            <w:pPr>
              <w:spacing w:line="400" w:lineRule="exact"/>
              <w:rPr>
                <w:rFonts w:ascii="宋体" w:hAnsi="宋体" w:cs="Arial"/>
                <w:szCs w:val="21"/>
              </w:rPr>
            </w:pPr>
            <w:r>
              <w:rPr>
                <w:rFonts w:hint="eastAsia" w:ascii="宋体" w:hAnsi="宋体" w:cs="宋体"/>
                <w:szCs w:val="21"/>
              </w:rPr>
              <w:t>三、</w:t>
            </w:r>
            <w:r>
              <w:rPr>
                <w:rFonts w:hint="eastAsia" w:ascii="宋体" w:hAnsi="宋体" w:cs="宋体"/>
                <w:b/>
                <w:szCs w:val="21"/>
              </w:rPr>
              <w:t>成品检验：</w:t>
            </w:r>
            <w:r>
              <w:rPr>
                <w:rFonts w:hint="eastAsia" w:ascii="宋体" w:hAnsi="宋体" w:cs="宋体"/>
                <w:szCs w:val="21"/>
              </w:rPr>
              <w:t>依据《合同协议》接受</w:t>
            </w:r>
            <w:r>
              <w:rPr>
                <w:rFonts w:hint="eastAsia" w:ascii="宋体" w:hAnsi="宋体" w:cs="Arial"/>
                <w:szCs w:val="21"/>
              </w:rPr>
              <w:t>客户定期检查评估。</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抽《月度监督评估报告 》</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时间：202</w:t>
            </w:r>
            <w:r>
              <w:rPr>
                <w:rFonts w:hint="eastAsia" w:ascii="宋体" w:hAnsi="宋体" w:cs="宋体"/>
                <w:szCs w:val="21"/>
                <w:lang w:val="en-US" w:eastAsia="zh-CN"/>
              </w:rPr>
              <w:t>2年8月31日</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项目：</w:t>
            </w:r>
            <w:r>
              <w:rPr>
                <w:rFonts w:hint="eastAsia" w:ascii="宋体" w:hAnsi="宋体" w:eastAsia="宋体" w:cs="宋体"/>
                <w:szCs w:val="21"/>
              </w:rPr>
              <w:t>华宇上院</w:t>
            </w:r>
            <w:r>
              <w:rPr>
                <w:rFonts w:hint="eastAsia" w:ascii="宋体" w:hAnsi="宋体" w:eastAsia="宋体" w:cs="宋体"/>
                <w:szCs w:val="21"/>
                <w:lang w:val="en-US" w:eastAsia="zh-CN"/>
              </w:rPr>
              <w:t>小区</w:t>
            </w:r>
          </w:p>
          <w:p>
            <w:pPr>
              <w:tabs>
                <w:tab w:val="left" w:pos="2270"/>
                <w:tab w:val="left" w:pos="4260"/>
                <w:tab w:val="left" w:pos="7128"/>
              </w:tabs>
              <w:spacing w:line="400" w:lineRule="exact"/>
              <w:jc w:val="left"/>
              <w:rPr>
                <w:rFonts w:hint="eastAsia" w:ascii="宋体" w:hAnsi="宋体" w:cs="宋体"/>
                <w:szCs w:val="21"/>
              </w:rPr>
            </w:pPr>
            <w:r>
              <w:rPr>
                <w:rFonts w:hint="eastAsia" w:ascii="宋体" w:hAnsi="宋体" w:cs="宋体"/>
                <w:szCs w:val="21"/>
              </w:rPr>
              <w:t>月度：202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评估内容：出勤情况、仪表仪容、礼节礼貌、培训考核、巡查保洁质量、周期保洁质量、业主投诉、管理处质量检查、工作配合。</w:t>
            </w:r>
          </w:p>
          <w:p>
            <w:pPr>
              <w:pStyle w:val="2"/>
              <w:rPr>
                <w:rFonts w:hint="default" w:eastAsia="宋体"/>
                <w:lang w:val="en-US" w:eastAsia="zh-CN"/>
              </w:rPr>
            </w:pPr>
            <w:r>
              <w:rPr>
                <w:rFonts w:hint="eastAsia" w:ascii="宋体" w:hAnsi="宋体" w:cs="宋体"/>
                <w:szCs w:val="21"/>
              </w:rPr>
              <w:t>评估结论：</w:t>
            </w:r>
            <w:r>
              <w:rPr>
                <w:rFonts w:hint="eastAsia" w:ascii="宋体" w:hAnsi="宋体" w:cs="宋体"/>
                <w:szCs w:val="21"/>
                <w:lang w:val="en-US" w:eastAsia="zh-CN"/>
              </w:rPr>
              <w:t>综合得分92分（达到合同要求）。</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评估人：</w:t>
            </w:r>
            <w:r>
              <w:rPr>
                <w:rFonts w:hint="eastAsia" w:ascii="宋体" w:hAnsi="宋体" w:cs="宋体"/>
                <w:szCs w:val="21"/>
                <w:lang w:val="en-US" w:eastAsia="zh-CN"/>
              </w:rPr>
              <w:t>文小波</w:t>
            </w:r>
            <w:r>
              <w:rPr>
                <w:rFonts w:hint="eastAsia" w:ascii="宋体" w:hAnsi="宋体" w:cs="宋体"/>
                <w:szCs w:val="21"/>
              </w:rPr>
              <w:t>、客户代表：</w:t>
            </w:r>
            <w:r>
              <w:rPr>
                <w:rFonts w:hint="eastAsia" w:ascii="宋体" w:hAnsi="宋体" w:cs="宋体"/>
                <w:szCs w:val="21"/>
                <w:lang w:val="en-US" w:eastAsia="zh-CN"/>
              </w:rPr>
              <w:t>王从伟</w:t>
            </w:r>
          </w:p>
          <w:p>
            <w:pPr>
              <w:snapToGrid w:val="0"/>
              <w:spacing w:line="400" w:lineRule="exact"/>
              <w:ind w:firstLine="210" w:firstLineChars="100"/>
              <w:rPr>
                <w:rFonts w:ascii="宋体" w:hAnsi="宋体" w:cs="宋体"/>
                <w:color w:val="000000"/>
                <w:szCs w:val="21"/>
              </w:rPr>
            </w:pPr>
            <w:r>
              <w:rPr>
                <w:rFonts w:hint="eastAsia" w:ascii="宋体" w:hAnsi="宋体"/>
                <w:szCs w:val="21"/>
              </w:rPr>
              <w:t>以上验证基本符合标准的要求。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000000"/>
                <w:szCs w:val="21"/>
              </w:rPr>
            </w:pPr>
            <w:r>
              <w:rPr>
                <w:rFonts w:hint="eastAsia" w:ascii="宋体" w:hAnsi="宋体" w:cs="新宋体"/>
                <w:szCs w:val="21"/>
              </w:rPr>
              <w:t>不合格输出的控制</w:t>
            </w:r>
          </w:p>
        </w:tc>
        <w:tc>
          <w:tcPr>
            <w:tcW w:w="960" w:type="dxa"/>
          </w:tcPr>
          <w:p>
            <w:pPr>
              <w:rPr>
                <w:rFonts w:ascii="宋体" w:hAnsi="宋体" w:cs="宋体"/>
                <w:szCs w:val="21"/>
              </w:rPr>
            </w:pPr>
            <w:r>
              <w:rPr>
                <w:rFonts w:hint="eastAsia" w:ascii="宋体" w:hAnsi="宋体" w:cs="新宋体"/>
                <w:szCs w:val="21"/>
              </w:rPr>
              <w:t xml:space="preserve">Q8.7 </w:t>
            </w:r>
          </w:p>
        </w:tc>
        <w:tc>
          <w:tcPr>
            <w:tcW w:w="10004" w:type="dxa"/>
          </w:tcPr>
          <w:p>
            <w:pPr>
              <w:spacing w:line="400" w:lineRule="exact"/>
              <w:ind w:firstLine="315" w:firstLineChars="150"/>
              <w:rPr>
                <w:rFonts w:ascii="宋体" w:hAnsi="宋体"/>
                <w:szCs w:val="21"/>
              </w:rPr>
            </w:pPr>
            <w:r>
              <w:rPr>
                <w:rFonts w:hint="eastAsia" w:ascii="宋体" w:hAnsi="宋体"/>
                <w:szCs w:val="21"/>
              </w:rPr>
              <w:t>查，公司编制了《不合格控制程序》，规定了不合格的控制要求。</w:t>
            </w:r>
          </w:p>
          <w:p>
            <w:pPr>
              <w:spacing w:line="400" w:lineRule="exact"/>
              <w:ind w:firstLine="315" w:firstLineChars="150"/>
              <w:rPr>
                <w:rFonts w:ascii="宋体" w:hAnsi="宋体"/>
                <w:szCs w:val="21"/>
              </w:rPr>
            </w:pPr>
            <w:r>
              <w:rPr>
                <w:rFonts w:hint="eastAsia" w:ascii="宋体" w:hAnsi="宋体"/>
                <w:szCs w:val="21"/>
              </w:rPr>
              <w:t>现场了解，公司在物业管理服务过程中的主要不符合主要为服务的不合格。</w:t>
            </w:r>
          </w:p>
          <w:p>
            <w:pPr>
              <w:spacing w:line="400" w:lineRule="exact"/>
              <w:ind w:firstLine="315" w:firstLineChars="150"/>
              <w:rPr>
                <w:rFonts w:ascii="宋体" w:hAnsi="宋体"/>
                <w:szCs w:val="21"/>
              </w:rPr>
            </w:pPr>
            <w:r>
              <w:rPr>
                <w:rFonts w:hint="eastAsia" w:ascii="宋体" w:hAnsi="宋体"/>
                <w:szCs w:val="21"/>
              </w:rPr>
              <w:t>查，公司每周对公司的物业服务进行综合检查，发现不符合提出整改要求，同时跟踪验证。</w:t>
            </w:r>
          </w:p>
          <w:p>
            <w:pPr>
              <w:spacing w:line="400" w:lineRule="exact"/>
              <w:ind w:firstLine="315" w:firstLineChars="150"/>
              <w:rPr>
                <w:rFonts w:ascii="宋体" w:hAnsi="宋体" w:cs="Arial"/>
                <w:szCs w:val="21"/>
                <w:highlight w:val="none"/>
              </w:rPr>
            </w:pPr>
            <w:r>
              <w:rPr>
                <w:rFonts w:hint="eastAsia" w:ascii="宋体" w:hAnsi="宋体"/>
                <w:szCs w:val="21"/>
                <w:highlight w:val="none"/>
              </w:rPr>
              <w:t>查202</w:t>
            </w:r>
            <w:r>
              <w:rPr>
                <w:rFonts w:hint="eastAsia" w:ascii="宋体" w:hAnsi="宋体"/>
                <w:szCs w:val="21"/>
                <w:highlight w:val="none"/>
                <w:lang w:val="en-US" w:eastAsia="zh-CN"/>
              </w:rPr>
              <w:t>2年8月7日</w:t>
            </w:r>
            <w:r>
              <w:rPr>
                <w:rFonts w:hint="eastAsia" w:ascii="宋体" w:hAnsi="宋体"/>
                <w:szCs w:val="21"/>
                <w:highlight w:val="none"/>
              </w:rPr>
              <w:t>检查发现</w:t>
            </w:r>
            <w:r>
              <w:rPr>
                <w:rFonts w:hint="eastAsia" w:ascii="宋体" w:hAnsi="宋体"/>
                <w:szCs w:val="21"/>
                <w:highlight w:val="none"/>
                <w:lang w:val="en-US" w:eastAsia="zh-CN"/>
              </w:rPr>
              <w:t>华宇上游</w:t>
            </w:r>
            <w:r>
              <w:rPr>
                <w:rFonts w:hint="eastAsia"/>
                <w:color w:val="000000"/>
                <w:highlight w:val="none"/>
              </w:rPr>
              <w:t>小区</w:t>
            </w:r>
            <w:r>
              <w:rPr>
                <w:rFonts w:hint="eastAsia"/>
                <w:color w:val="000000"/>
                <w:highlight w:val="none"/>
                <w:lang w:val="en-US" w:eastAsia="zh-CN"/>
              </w:rPr>
              <w:t>2</w:t>
            </w:r>
            <w:r>
              <w:rPr>
                <w:rFonts w:hint="eastAsia"/>
                <w:color w:val="000000"/>
                <w:highlight w:val="none"/>
              </w:rPr>
              <w:t>栋大门玻璃有水迹</w:t>
            </w:r>
            <w:r>
              <w:rPr>
                <w:rFonts w:hint="eastAsia" w:ascii="宋体" w:hAnsi="宋体"/>
                <w:szCs w:val="21"/>
                <w:highlight w:val="none"/>
              </w:rPr>
              <w:t>未及时清理</w:t>
            </w:r>
            <w:r>
              <w:rPr>
                <w:rFonts w:hint="eastAsia" w:ascii="宋体" w:hAnsi="宋体" w:cs="Arial"/>
                <w:szCs w:val="21"/>
                <w:highlight w:val="none"/>
              </w:rPr>
              <w:t>，不合格，公司针对不合格提出整改要求，并有跟踪验证。</w:t>
            </w:r>
          </w:p>
          <w:p>
            <w:pPr>
              <w:spacing w:line="400" w:lineRule="exact"/>
              <w:ind w:firstLine="315" w:firstLineChars="150"/>
              <w:rPr>
                <w:rFonts w:hint="default" w:ascii="宋体" w:hAnsi="宋体" w:eastAsia="宋体" w:cs="Arial"/>
                <w:szCs w:val="21"/>
                <w:highlight w:val="none"/>
                <w:lang w:val="en-US" w:eastAsia="zh-CN"/>
              </w:rPr>
            </w:pPr>
            <w:r>
              <w:rPr>
                <w:rFonts w:hint="eastAsia" w:ascii="宋体" w:hAnsi="宋体" w:cs="Arial"/>
                <w:szCs w:val="21"/>
                <w:highlight w:val="none"/>
              </w:rPr>
              <w:t>验证人：</w:t>
            </w:r>
            <w:r>
              <w:rPr>
                <w:rFonts w:hint="eastAsia" w:ascii="宋体" w:hAnsi="宋体" w:cs="Arial"/>
                <w:szCs w:val="21"/>
                <w:highlight w:val="none"/>
                <w:lang w:val="en-US" w:eastAsia="zh-CN"/>
              </w:rPr>
              <w:t>徐红梅</w:t>
            </w:r>
          </w:p>
          <w:p>
            <w:pPr>
              <w:widowControl/>
              <w:jc w:val="left"/>
              <w:rPr>
                <w:rFonts w:ascii="宋体" w:hAnsi="宋体" w:cs="宋体"/>
                <w:color w:val="000000"/>
                <w:szCs w:val="21"/>
              </w:rPr>
            </w:pPr>
            <w:r>
              <w:rPr>
                <w:rFonts w:hint="eastAsia" w:ascii="宋体" w:hAnsi="宋体" w:cs="Arial"/>
                <w:szCs w:val="21"/>
                <w:highlight w:val="none"/>
              </w:rPr>
              <w:t>公司不合格处理基本受控。</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cs="宋体"/>
                <w:szCs w:val="21"/>
              </w:rPr>
            </w:pPr>
            <w:r>
              <w:rPr>
                <w:rFonts w:hint="eastAsia" w:ascii="宋体" w:cs="宋体"/>
                <w:szCs w:val="21"/>
              </w:rPr>
              <w:t>查，依据《环境因素、危险源识别和风险评价管理程序》，根据不同的时态、状态识别了环境因素，通过对其发生的可能性、危害性等进行评价，项目部确定的重要环境因素有：</w:t>
            </w:r>
            <w:r>
              <w:rPr>
                <w:rFonts w:hint="eastAsia" w:ascii="宋体" w:hAnsi="宋体" w:cs="宋体"/>
                <w:szCs w:val="21"/>
              </w:rPr>
              <w:t>1）潜在火灾；2）固废废弃物；3）噪声排放；4）粉尘排放</w:t>
            </w:r>
            <w:r>
              <w:rPr>
                <w:rFonts w:hint="eastAsia"/>
                <w:szCs w:val="21"/>
              </w:rPr>
              <w:t>。</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现场查看，项目部的主要工作为</w:t>
            </w:r>
            <w:r>
              <w:rPr>
                <w:rFonts w:hint="eastAsia" w:ascii="宋体" w:hAnsi="宋体"/>
                <w:szCs w:val="21"/>
              </w:rPr>
              <w:t>保洁服务等</w:t>
            </w:r>
            <w:r>
              <w:rPr>
                <w:rFonts w:hint="eastAsia" w:ascii="宋体" w:cs="宋体"/>
                <w:szCs w:val="21"/>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lang w:val="en-US" w:eastAsia="zh-CN"/>
              </w:rPr>
              <w:t>O</w:t>
            </w:r>
            <w:r>
              <w:rPr>
                <w:rFonts w:hint="eastAsia" w:ascii="宋体" w:hAnsi="宋体" w:cs="新宋体"/>
                <w:szCs w:val="21"/>
              </w:rPr>
              <w:t>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查，项目部经过辨识与评审形成了</w:t>
            </w:r>
            <w:r>
              <w:rPr>
                <w:rFonts w:hint="eastAsia" w:ascii="宋体" w:hAnsi="宋体" w:cs="宋体"/>
                <w:szCs w:val="21"/>
              </w:rPr>
              <w:t>《危险源辨识与风险评价表》，包括电气设备使用不当造成</w:t>
            </w:r>
            <w:r>
              <w:rPr>
                <w:rFonts w:hint="eastAsia"/>
                <w:szCs w:val="21"/>
              </w:rPr>
              <w:t>火灾</w:t>
            </w:r>
            <w:r>
              <w:rPr>
                <w:rFonts w:hint="eastAsia" w:ascii="宋体" w:hAnsi="宋体" w:cs="宋体"/>
                <w:szCs w:val="21"/>
              </w:rPr>
              <w:t>；员工操作不当造成</w:t>
            </w:r>
            <w:r>
              <w:rPr>
                <w:rFonts w:hint="eastAsia"/>
                <w:szCs w:val="21"/>
              </w:rPr>
              <w:t>机械伤害；保洁服务接触的扬尘等造成职业危害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tabs>
                <w:tab w:val="left" w:pos="1080"/>
              </w:tabs>
              <w:spacing w:line="400" w:lineRule="exact"/>
              <w:rPr>
                <w:rFonts w:ascii="宋体" w:hAnsi="宋体" w:cs="宋体"/>
                <w:szCs w:val="21"/>
              </w:rPr>
            </w:pPr>
            <w:r>
              <w:rPr>
                <w:rFonts w:hint="eastAsia" w:ascii="宋体" w:hAnsi="宋体" w:cs="宋体"/>
                <w:szCs w:val="21"/>
              </w:rPr>
              <w:t>打分法确定不可接受风险</w:t>
            </w:r>
            <w:r>
              <w:rPr>
                <w:rFonts w:hint="eastAsia" w:ascii="宋体" w:hAnsi="宋体"/>
                <w:szCs w:val="21"/>
              </w:rPr>
              <w:t>1）火灾</w:t>
            </w:r>
            <w:r>
              <w:rPr>
                <w:rFonts w:hint="eastAsia" w:ascii="宋体" w:hAnsi="宋体"/>
                <w:szCs w:val="21"/>
                <w:lang w:val="en-US" w:eastAsia="zh-CN"/>
              </w:rPr>
              <w:t>；</w:t>
            </w:r>
            <w:r>
              <w:rPr>
                <w:rFonts w:hint="eastAsia" w:ascii="宋体" w:hAnsi="宋体"/>
                <w:szCs w:val="21"/>
              </w:rPr>
              <w:t>2）意外伤害（触电、摔伤、交通事故等）</w:t>
            </w:r>
            <w:r>
              <w:rPr>
                <w:rFonts w:hint="eastAsia" w:ascii="宋体" w:hAnsi="宋体"/>
                <w:szCs w:val="21"/>
                <w:lang w:val="en-US" w:eastAsia="zh-CN"/>
              </w:rPr>
              <w:t>；</w:t>
            </w:r>
            <w:r>
              <w:rPr>
                <w:rFonts w:hint="eastAsia" w:ascii="宋体" w:hAnsi="宋体"/>
                <w:szCs w:val="21"/>
              </w:rPr>
              <w:t>3）中暑。</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adjustRightInd w:val="0"/>
              <w:snapToGrid w:val="0"/>
              <w:spacing w:line="240" w:lineRule="auto"/>
              <w:jc w:val="center"/>
              <w:rPr>
                <w:sz w:val="21"/>
                <w:szCs w:val="21"/>
              </w:rPr>
            </w:pPr>
            <w:r>
              <w:rPr>
                <w:rFonts w:hint="eastAsia" w:ascii="宋体" w:hAnsi="宋体" w:cs="新宋体"/>
                <w:sz w:val="21"/>
                <w:szCs w:val="21"/>
              </w:rPr>
              <w:t>运行策划和控制</w:t>
            </w:r>
          </w:p>
        </w:tc>
        <w:tc>
          <w:tcPr>
            <w:tcW w:w="960" w:type="dxa"/>
          </w:tcPr>
          <w:p>
            <w:pPr>
              <w:spacing w:line="240" w:lineRule="auto"/>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8.1 </w:t>
            </w:r>
          </w:p>
          <w:p>
            <w:pPr>
              <w:spacing w:line="240" w:lineRule="auto"/>
              <w:rPr>
                <w:rFonts w:ascii="宋体" w:hAnsi="宋体"/>
                <w:sz w:val="21"/>
                <w:szCs w:val="21"/>
              </w:rPr>
            </w:pPr>
          </w:p>
        </w:tc>
        <w:tc>
          <w:tcPr>
            <w:tcW w:w="10004" w:type="dxa"/>
          </w:tcPr>
          <w:p>
            <w:pPr>
              <w:spacing w:line="240" w:lineRule="auto"/>
              <w:rPr>
                <w:rFonts w:ascii="宋体" w:hAnsi="宋体" w:cs="宋体"/>
                <w:sz w:val="21"/>
                <w:szCs w:val="21"/>
              </w:rPr>
            </w:pPr>
            <w:r>
              <w:rPr>
                <w:rFonts w:hint="eastAsia" w:ascii="宋体" w:hAnsi="宋体" w:cs="宋体"/>
                <w:sz w:val="21"/>
                <w:szCs w:val="21"/>
              </w:rPr>
              <w:t>查，项目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spacing w:line="240" w:lineRule="auto"/>
              <w:rPr>
                <w:rFonts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spacing w:line="240" w:lineRule="auto"/>
              <w:rPr>
                <w:rFonts w:ascii="宋体" w:hAnsi="宋体" w:cs="宋体"/>
                <w:sz w:val="21"/>
                <w:szCs w:val="21"/>
              </w:rPr>
            </w:pPr>
            <w:r>
              <w:rPr>
                <w:rFonts w:hint="eastAsia" w:ascii="宋体" w:hAnsi="宋体" w:cs="宋体"/>
                <w:sz w:val="21"/>
                <w:szCs w:val="21"/>
              </w:rPr>
              <w:t>据称：对火灾应急设施、安防设施运行情况等进行了检查维护。如：</w:t>
            </w:r>
          </w:p>
          <w:p>
            <w:pPr>
              <w:spacing w:line="240" w:lineRule="auto"/>
              <w:ind w:firstLine="420" w:firstLineChars="200"/>
              <w:rPr>
                <w:rFonts w:ascii="宋体" w:hAnsi="宋体"/>
                <w:sz w:val="21"/>
                <w:szCs w:val="21"/>
              </w:rPr>
            </w:pPr>
            <w:r>
              <w:rPr>
                <w:rFonts w:hint="eastAsia" w:ascii="宋体"/>
                <w:color w:val="000000"/>
                <w:kern w:val="0"/>
                <w:sz w:val="21"/>
                <w:szCs w:val="21"/>
              </w:rPr>
              <w:t>现场查看，部门的服务内容主要有：清扫、保洁</w:t>
            </w:r>
            <w:r>
              <w:rPr>
                <w:rFonts w:hint="eastAsia" w:ascii="宋体" w:hAnsi="宋体"/>
                <w:sz w:val="21"/>
                <w:szCs w:val="21"/>
              </w:rPr>
              <w:t>。</w:t>
            </w:r>
          </w:p>
          <w:p>
            <w:pPr>
              <w:spacing w:line="240" w:lineRule="auto"/>
              <w:ind w:firstLine="420" w:firstLineChars="200"/>
              <w:rPr>
                <w:rFonts w:ascii="宋体" w:hAnsi="宋体"/>
                <w:sz w:val="21"/>
                <w:szCs w:val="21"/>
              </w:rPr>
            </w:pPr>
            <w:r>
              <w:rPr>
                <w:rFonts w:hint="eastAsia" w:ascii="宋体" w:hAnsi="Times New Roman" w:eastAsia="宋体" w:cs="Times New Roman"/>
                <w:color w:val="000000"/>
                <w:kern w:val="0"/>
                <w:sz w:val="21"/>
                <w:szCs w:val="21"/>
              </w:rPr>
              <w:t>在华宇上院项目和公</w:t>
            </w:r>
            <w:r>
              <w:rPr>
                <w:rFonts w:hint="eastAsia" w:ascii="宋体"/>
                <w:color w:val="000000"/>
                <w:kern w:val="0"/>
                <w:sz w:val="21"/>
                <w:szCs w:val="21"/>
              </w:rPr>
              <w:t>司办公现场查看</w:t>
            </w:r>
            <w:r>
              <w:rPr>
                <w:rFonts w:hint="eastAsia" w:ascii="宋体" w:hAnsi="宋体"/>
                <w:sz w:val="21"/>
                <w:szCs w:val="21"/>
              </w:rPr>
              <w:t>：</w:t>
            </w:r>
          </w:p>
          <w:p>
            <w:pPr>
              <w:numPr>
                <w:ilvl w:val="0"/>
                <w:numId w:val="5"/>
              </w:numPr>
              <w:spacing w:after="0" w:line="240" w:lineRule="auto"/>
              <w:ind w:firstLine="420" w:firstLineChars="200"/>
              <w:rPr>
                <w:rFonts w:ascii="宋体" w:hAnsi="宋体"/>
                <w:sz w:val="21"/>
                <w:szCs w:val="21"/>
              </w:rPr>
            </w:pPr>
            <w:r>
              <w:rPr>
                <w:rFonts w:hint="eastAsia" w:ascii="宋体" w:hAnsi="宋体"/>
                <w:sz w:val="21"/>
                <w:szCs w:val="21"/>
              </w:rPr>
              <w:t>固废排放管理：</w:t>
            </w:r>
          </w:p>
          <w:p>
            <w:pPr>
              <w:pStyle w:val="2"/>
              <w:spacing w:line="240" w:lineRule="auto"/>
              <w:rPr>
                <w:rFonts w:ascii="宋体" w:hAnsi="宋体"/>
                <w:sz w:val="21"/>
                <w:szCs w:val="21"/>
              </w:rPr>
            </w:pPr>
            <w:r>
              <w:rPr>
                <w:rFonts w:hint="eastAsia" w:ascii="宋体" w:hAnsi="宋体"/>
                <w:sz w:val="21"/>
                <w:szCs w:val="21"/>
              </w:rPr>
              <w:t>查，部门的主要固废为：清扫的垃圾</w:t>
            </w:r>
            <w:r>
              <w:rPr>
                <w:rFonts w:hint="eastAsia" w:ascii="宋体"/>
                <w:color w:val="000000"/>
                <w:kern w:val="0"/>
                <w:sz w:val="21"/>
                <w:szCs w:val="21"/>
              </w:rPr>
              <w:t>等</w:t>
            </w:r>
            <w:r>
              <w:rPr>
                <w:rFonts w:hint="eastAsia" w:ascii="宋体" w:hAnsi="宋体"/>
                <w:sz w:val="21"/>
                <w:szCs w:val="21"/>
              </w:rPr>
              <w:t>。</w:t>
            </w:r>
          </w:p>
          <w:p>
            <w:pPr>
              <w:spacing w:line="240" w:lineRule="auto"/>
              <w:ind w:firstLine="420" w:firstLineChars="200"/>
              <w:rPr>
                <w:rFonts w:ascii="宋体" w:hAnsi="宋体"/>
                <w:sz w:val="21"/>
                <w:szCs w:val="21"/>
              </w:rPr>
            </w:pPr>
            <w:r>
              <w:rPr>
                <w:rFonts w:hint="eastAsia" w:ascii="宋体" w:hAnsi="宋体"/>
                <w:sz w:val="21"/>
                <w:szCs w:val="21"/>
              </w:rPr>
              <w:t>保洁、清扫过程的固废有：可回收垃圾和不可回收垃圾。</w:t>
            </w:r>
          </w:p>
          <w:p>
            <w:pPr>
              <w:spacing w:line="240" w:lineRule="auto"/>
              <w:ind w:firstLine="420" w:firstLineChars="200"/>
              <w:rPr>
                <w:rFonts w:ascii="宋体"/>
                <w:color w:val="000000"/>
                <w:kern w:val="0"/>
                <w:sz w:val="21"/>
                <w:szCs w:val="21"/>
              </w:rPr>
            </w:pPr>
            <w:r>
              <w:rPr>
                <w:rFonts w:hint="eastAsia" w:ascii="宋体"/>
                <w:color w:val="000000"/>
                <w:kern w:val="0"/>
                <w:sz w:val="21"/>
                <w:szCs w:val="21"/>
              </w:rPr>
              <w:t>现场查看，清扫垃圾集中放置在垃圾车，再运往垃圾站；垃圾清运过程确保垃圾不遗落。</w:t>
            </w:r>
          </w:p>
          <w:p>
            <w:pPr>
              <w:spacing w:line="240" w:lineRule="auto"/>
              <w:ind w:firstLine="420" w:firstLineChars="200"/>
              <w:rPr>
                <w:rFonts w:ascii="宋体" w:hAnsi="宋体"/>
                <w:sz w:val="21"/>
                <w:szCs w:val="21"/>
              </w:rPr>
            </w:pPr>
            <w:r>
              <w:rPr>
                <w:rFonts w:hint="eastAsia" w:ascii="宋体"/>
                <w:color w:val="000000"/>
                <w:kern w:val="0"/>
                <w:sz w:val="21"/>
                <w:szCs w:val="21"/>
              </w:rPr>
              <w:t>2、</w:t>
            </w:r>
            <w:r>
              <w:rPr>
                <w:rFonts w:hint="eastAsia" w:ascii="宋体" w:hAnsi="宋体"/>
                <w:sz w:val="21"/>
                <w:szCs w:val="21"/>
              </w:rPr>
              <w:t>噪声排放：</w:t>
            </w:r>
          </w:p>
          <w:p>
            <w:pPr>
              <w:spacing w:line="240" w:lineRule="auto"/>
              <w:ind w:firstLine="420" w:firstLineChars="200"/>
              <w:rPr>
                <w:rFonts w:ascii="宋体" w:hAnsi="宋体"/>
                <w:sz w:val="21"/>
                <w:szCs w:val="21"/>
              </w:rPr>
            </w:pPr>
            <w:r>
              <w:rPr>
                <w:rFonts w:hint="eastAsia" w:ascii="宋体" w:hAnsi="宋体"/>
                <w:sz w:val="21"/>
                <w:szCs w:val="21"/>
              </w:rPr>
              <w:t>查，噪声主要</w:t>
            </w:r>
            <w:r>
              <w:rPr>
                <w:rFonts w:hint="eastAsia" w:ascii="宋体" w:hAnsi="宋体"/>
                <w:sz w:val="21"/>
                <w:szCs w:val="21"/>
                <w:lang w:val="en-US" w:eastAsia="zh-CN"/>
              </w:rPr>
              <w:t>是</w:t>
            </w:r>
            <w:r>
              <w:rPr>
                <w:rFonts w:hint="eastAsia"/>
                <w:sz w:val="21"/>
                <w:szCs w:val="21"/>
              </w:rPr>
              <w:t>高压水枪</w:t>
            </w:r>
            <w:r>
              <w:rPr>
                <w:rFonts w:hint="eastAsia"/>
                <w:sz w:val="21"/>
                <w:szCs w:val="21"/>
                <w:lang w:val="en-US" w:eastAsia="zh-CN"/>
              </w:rPr>
              <w:t>冲洗地面时</w:t>
            </w:r>
            <w:r>
              <w:rPr>
                <w:rFonts w:hint="eastAsia" w:ascii="宋体" w:hAnsi="宋体"/>
                <w:sz w:val="21"/>
                <w:szCs w:val="21"/>
              </w:rPr>
              <w:t>产生噪声，通过对设备定期维护保养，减少噪声，现场查看噪声不大。</w:t>
            </w:r>
          </w:p>
          <w:p>
            <w:pPr>
              <w:spacing w:line="240" w:lineRule="auto"/>
              <w:ind w:firstLine="420" w:firstLineChars="200"/>
              <w:rPr>
                <w:rFonts w:ascii="宋体" w:hAnsi="宋体"/>
                <w:sz w:val="21"/>
                <w:szCs w:val="21"/>
              </w:rPr>
            </w:pPr>
            <w:r>
              <w:rPr>
                <w:rFonts w:hint="eastAsia" w:ascii="宋体" w:hAnsi="宋体"/>
                <w:sz w:val="21"/>
                <w:szCs w:val="21"/>
              </w:rPr>
              <w:t>对于异常噪声管理，主要避免夜间作业。</w:t>
            </w:r>
          </w:p>
          <w:p>
            <w:pPr>
              <w:spacing w:line="240" w:lineRule="auto"/>
              <w:ind w:firstLine="420" w:firstLineChars="200"/>
              <w:rPr>
                <w:rFonts w:ascii="宋体"/>
                <w:color w:val="000000"/>
                <w:kern w:val="0"/>
                <w:sz w:val="21"/>
                <w:szCs w:val="21"/>
              </w:rPr>
            </w:pPr>
            <w:r>
              <w:rPr>
                <w:rFonts w:hint="eastAsia" w:ascii="宋体"/>
                <w:color w:val="000000"/>
                <w:kern w:val="0"/>
                <w:sz w:val="21"/>
                <w:szCs w:val="21"/>
              </w:rPr>
              <w:t>3、</w:t>
            </w:r>
            <w:r>
              <w:rPr>
                <w:rFonts w:hint="eastAsia" w:ascii="宋体" w:hAnsi="宋体"/>
                <w:sz w:val="21"/>
                <w:szCs w:val="21"/>
              </w:rPr>
              <w:t>火灾预</w:t>
            </w:r>
            <w:r>
              <w:rPr>
                <w:rFonts w:hint="eastAsia" w:ascii="宋体"/>
                <w:color w:val="000000"/>
                <w:kern w:val="0"/>
                <w:sz w:val="21"/>
                <w:szCs w:val="21"/>
              </w:rPr>
              <w:t>防：</w:t>
            </w:r>
          </w:p>
          <w:p>
            <w:pPr>
              <w:spacing w:line="240" w:lineRule="auto"/>
              <w:ind w:firstLine="420" w:firstLineChars="200"/>
              <w:rPr>
                <w:rFonts w:ascii="宋体"/>
                <w:color w:val="000000"/>
                <w:kern w:val="0"/>
                <w:sz w:val="21"/>
                <w:szCs w:val="21"/>
              </w:rPr>
            </w:pPr>
            <w:r>
              <w:rPr>
                <w:rFonts w:hint="eastAsia" w:ascii="宋体"/>
                <w:color w:val="000000"/>
                <w:kern w:val="0"/>
                <w:sz w:val="21"/>
                <w:szCs w:val="21"/>
              </w:rPr>
              <w:t>查看，公司编制了火灾预防管理规定、应急管理规定。</w:t>
            </w:r>
          </w:p>
          <w:p>
            <w:pPr>
              <w:spacing w:line="240" w:lineRule="auto"/>
              <w:ind w:firstLine="420" w:firstLineChars="200"/>
              <w:rPr>
                <w:rFonts w:ascii="宋体"/>
                <w:color w:val="000000"/>
                <w:kern w:val="0"/>
                <w:sz w:val="21"/>
                <w:szCs w:val="21"/>
              </w:rPr>
            </w:pPr>
            <w:r>
              <w:rPr>
                <w:rFonts w:hint="eastAsia" w:ascii="宋体"/>
                <w:color w:val="000000"/>
                <w:kern w:val="0"/>
                <w:sz w:val="21"/>
                <w:szCs w:val="21"/>
              </w:rPr>
              <w:t>查看，共用区域、住宅楼层设置了消防栓、灭火器、应急报警器等，设施状态良好。</w:t>
            </w:r>
          </w:p>
          <w:p>
            <w:pPr>
              <w:spacing w:line="240" w:lineRule="auto"/>
              <w:ind w:firstLine="420" w:firstLineChars="200"/>
              <w:rPr>
                <w:rFonts w:ascii="宋体"/>
                <w:color w:val="000000"/>
                <w:kern w:val="0"/>
                <w:sz w:val="21"/>
                <w:szCs w:val="21"/>
              </w:rPr>
            </w:pPr>
            <w:r>
              <w:rPr>
                <w:rFonts w:hint="eastAsia" w:ascii="宋体"/>
                <w:color w:val="000000"/>
                <w:kern w:val="0"/>
                <w:sz w:val="21"/>
                <w:szCs w:val="21"/>
              </w:rPr>
              <w:t>现场查看公共区域、大楼和停车车，消防设施配置完整，完好。</w:t>
            </w:r>
          </w:p>
          <w:p>
            <w:pPr>
              <w:spacing w:line="240" w:lineRule="auto"/>
              <w:ind w:firstLine="420" w:firstLineChars="200"/>
              <w:rPr>
                <w:rFonts w:ascii="宋体"/>
                <w:color w:val="000000"/>
                <w:kern w:val="0"/>
                <w:sz w:val="21"/>
                <w:szCs w:val="21"/>
              </w:rPr>
            </w:pPr>
            <w:r>
              <w:rPr>
                <w:rFonts w:hint="eastAsia" w:ascii="宋体"/>
                <w:color w:val="000000"/>
                <w:kern w:val="0"/>
                <w:sz w:val="21"/>
                <w:szCs w:val="21"/>
              </w:rPr>
              <w:t>公司定期参加组织的消防培训和演练，项目部主要岗位均参与。</w:t>
            </w:r>
          </w:p>
          <w:p>
            <w:pPr>
              <w:pStyle w:val="2"/>
              <w:numPr>
                <w:ilvl w:val="0"/>
                <w:numId w:val="6"/>
              </w:numPr>
              <w:spacing w:line="240" w:lineRule="auto"/>
              <w:ind w:firstLine="230" w:firstLineChars="100"/>
              <w:rPr>
                <w:rFonts w:ascii="宋体"/>
                <w:color w:val="000000"/>
                <w:kern w:val="0"/>
                <w:sz w:val="21"/>
                <w:szCs w:val="21"/>
              </w:rPr>
            </w:pPr>
            <w:r>
              <w:rPr>
                <w:rFonts w:hint="eastAsia" w:ascii="宋体"/>
                <w:color w:val="000000"/>
                <w:kern w:val="0"/>
                <w:sz w:val="21"/>
                <w:szCs w:val="21"/>
              </w:rPr>
              <w:t>控制粉尘排放</w:t>
            </w:r>
          </w:p>
          <w:p>
            <w:pPr>
              <w:widowControl/>
              <w:spacing w:line="240" w:lineRule="auto"/>
              <w:ind w:firstLine="210" w:firstLineChars="100"/>
              <w:jc w:val="left"/>
              <w:rPr>
                <w:rFonts w:ascii="宋体" w:hAnsi="宋体"/>
                <w:sz w:val="21"/>
                <w:szCs w:val="21"/>
              </w:rPr>
            </w:pPr>
            <w:r>
              <w:rPr>
                <w:rFonts w:hint="eastAsia" w:ascii="宋体"/>
                <w:color w:val="000000"/>
                <w:kern w:val="0"/>
                <w:sz w:val="21"/>
                <w:szCs w:val="21"/>
              </w:rPr>
              <w:t>查看，项目部</w:t>
            </w:r>
            <w:r>
              <w:rPr>
                <w:rFonts w:hint="eastAsia" w:ascii="宋体" w:hAnsi="宋体"/>
                <w:sz w:val="21"/>
                <w:szCs w:val="21"/>
              </w:rPr>
              <w:t>对参与作业人员进行操作作业培训，</w:t>
            </w:r>
            <w:r>
              <w:rPr>
                <w:rFonts w:hint="eastAsia" w:ascii="宋体" w:hAnsi="宋体" w:cs="宋体"/>
                <w:sz w:val="21"/>
                <w:szCs w:val="21"/>
              </w:rPr>
              <w:t>保洁服务时进行湿法作业、</w:t>
            </w:r>
            <w:r>
              <w:rPr>
                <w:rFonts w:hint="eastAsia" w:ascii="宋体" w:hAnsi="宋体"/>
                <w:sz w:val="21"/>
                <w:szCs w:val="21"/>
              </w:rPr>
              <w:t>员工佩戴口罩等措施 。</w:t>
            </w:r>
          </w:p>
          <w:p>
            <w:pPr>
              <w:spacing w:line="240" w:lineRule="auto"/>
              <w:ind w:firstLine="420" w:firstLineChars="200"/>
              <w:rPr>
                <w:rFonts w:ascii="宋体"/>
                <w:color w:val="000000"/>
                <w:kern w:val="0"/>
                <w:sz w:val="21"/>
                <w:szCs w:val="21"/>
              </w:rPr>
            </w:pPr>
            <w:r>
              <w:rPr>
                <w:rFonts w:hint="eastAsia" w:ascii="宋体"/>
                <w:color w:val="000000"/>
                <w:kern w:val="0"/>
                <w:sz w:val="21"/>
                <w:szCs w:val="21"/>
              </w:rPr>
              <w:t>现场查看员工保洁作业流程符合规定要求。</w:t>
            </w:r>
          </w:p>
          <w:p>
            <w:pPr>
              <w:pStyle w:val="2"/>
              <w:spacing w:line="240" w:lineRule="auto"/>
              <w:rPr>
                <w:sz w:val="21"/>
                <w:szCs w:val="21"/>
              </w:rPr>
            </w:pPr>
          </w:p>
          <w:p>
            <w:pPr>
              <w:spacing w:line="240" w:lineRule="auto"/>
              <w:ind w:firstLine="420" w:firstLineChars="200"/>
              <w:rPr>
                <w:rFonts w:ascii="宋体" w:hAnsi="宋体"/>
                <w:sz w:val="21"/>
                <w:szCs w:val="21"/>
              </w:rPr>
            </w:pPr>
            <w:r>
              <w:rPr>
                <w:rFonts w:hint="eastAsia" w:ascii="宋体" w:hAnsi="Times New Roman" w:eastAsia="宋体" w:cs="Times New Roman"/>
                <w:color w:val="000000"/>
                <w:kern w:val="0"/>
                <w:sz w:val="21"/>
                <w:szCs w:val="21"/>
              </w:rPr>
              <w:t>在华宇上院项目和公</w:t>
            </w:r>
            <w:r>
              <w:rPr>
                <w:rFonts w:hint="eastAsia" w:ascii="宋体"/>
                <w:color w:val="000000"/>
                <w:kern w:val="0"/>
                <w:sz w:val="21"/>
                <w:szCs w:val="21"/>
              </w:rPr>
              <w:t>司办公室现场查看</w:t>
            </w:r>
            <w:r>
              <w:rPr>
                <w:rFonts w:hint="eastAsia" w:ascii="宋体" w:hAnsi="宋体"/>
                <w:sz w:val="21"/>
                <w:szCs w:val="21"/>
              </w:rPr>
              <w:t>：</w:t>
            </w:r>
          </w:p>
          <w:p>
            <w:pPr>
              <w:spacing w:line="240" w:lineRule="auto"/>
              <w:ind w:firstLine="420" w:firstLineChars="200"/>
              <w:rPr>
                <w:rFonts w:ascii="宋体" w:hAnsi="宋体"/>
                <w:sz w:val="21"/>
                <w:szCs w:val="21"/>
              </w:rPr>
            </w:pPr>
            <w:r>
              <w:rPr>
                <w:rFonts w:hint="eastAsia" w:ascii="宋体" w:hAnsi="宋体"/>
                <w:sz w:val="21"/>
                <w:szCs w:val="21"/>
              </w:rPr>
              <w:t>1、火灾伤害预防：</w:t>
            </w:r>
          </w:p>
          <w:p>
            <w:pPr>
              <w:spacing w:line="240" w:lineRule="auto"/>
              <w:ind w:firstLine="420" w:firstLineChars="200"/>
              <w:rPr>
                <w:rFonts w:ascii="宋体"/>
                <w:color w:val="000000"/>
                <w:kern w:val="0"/>
                <w:sz w:val="21"/>
                <w:szCs w:val="21"/>
              </w:rPr>
            </w:pPr>
            <w:r>
              <w:rPr>
                <w:rFonts w:hint="eastAsia" w:ascii="宋体" w:hAnsi="宋体"/>
                <w:sz w:val="21"/>
                <w:szCs w:val="21"/>
              </w:rPr>
              <w:t>现场了解：公司制订了</w:t>
            </w:r>
            <w:r>
              <w:rPr>
                <w:rFonts w:hint="eastAsia" w:ascii="宋体"/>
                <w:color w:val="000000"/>
                <w:kern w:val="0"/>
                <w:sz w:val="21"/>
                <w:szCs w:val="21"/>
              </w:rPr>
              <w:t>火灾预防管理规定、应急管理规定。。</w:t>
            </w:r>
          </w:p>
          <w:p>
            <w:pPr>
              <w:spacing w:line="240" w:lineRule="auto"/>
              <w:ind w:firstLine="420" w:firstLineChars="200"/>
              <w:rPr>
                <w:rFonts w:ascii="宋体"/>
                <w:color w:val="000000"/>
                <w:kern w:val="0"/>
                <w:sz w:val="21"/>
                <w:szCs w:val="21"/>
              </w:rPr>
            </w:pPr>
            <w:r>
              <w:rPr>
                <w:rFonts w:hint="eastAsia" w:ascii="宋体"/>
                <w:color w:val="000000"/>
                <w:kern w:val="0"/>
                <w:sz w:val="21"/>
                <w:szCs w:val="21"/>
              </w:rPr>
              <w:t>查，项目部员工定期参加公司及服务小区的消防、应急、逃生培训和演习。</w:t>
            </w:r>
          </w:p>
          <w:p>
            <w:pPr>
              <w:spacing w:line="240" w:lineRule="auto"/>
              <w:ind w:firstLine="420" w:firstLineChars="200"/>
              <w:rPr>
                <w:rFonts w:ascii="宋体"/>
                <w:color w:val="000000"/>
                <w:kern w:val="0"/>
                <w:sz w:val="21"/>
                <w:szCs w:val="21"/>
              </w:rPr>
            </w:pPr>
            <w:r>
              <w:rPr>
                <w:rFonts w:hint="eastAsia" w:ascii="宋体"/>
                <w:color w:val="000000"/>
                <w:kern w:val="0"/>
                <w:sz w:val="21"/>
                <w:szCs w:val="21"/>
              </w:rPr>
              <w:t>现场查看，公司办公地点位</w:t>
            </w:r>
            <w:r>
              <w:rPr>
                <w:rFonts w:hint="eastAsia" w:ascii="宋体" w:hAnsi="Times New Roman" w:eastAsia="宋体" w:cs="Times New Roman"/>
                <w:color w:val="000000"/>
                <w:kern w:val="0"/>
                <w:sz w:val="21"/>
                <w:szCs w:val="21"/>
              </w:rPr>
              <w:t>于</w:t>
            </w:r>
            <w:bookmarkStart w:id="1" w:name="生产地址"/>
            <w:r>
              <w:rPr>
                <w:rFonts w:hint="eastAsia" w:ascii="宋体" w:hAnsi="Times New Roman" w:eastAsia="宋体" w:cs="Times New Roman"/>
                <w:color w:val="000000"/>
                <w:kern w:val="0"/>
                <w:sz w:val="21"/>
                <w:szCs w:val="21"/>
              </w:rPr>
              <w:t>重庆市北部新区东湖南路40号2幢6-3</w:t>
            </w:r>
            <w:bookmarkEnd w:id="1"/>
            <w:r>
              <w:rPr>
                <w:rFonts w:hint="eastAsia" w:ascii="宋体" w:hAnsi="Times New Roman" w:eastAsia="宋体" w:cs="Times New Roman"/>
                <w:color w:val="000000"/>
                <w:kern w:val="0"/>
                <w:sz w:val="21"/>
                <w:szCs w:val="21"/>
              </w:rPr>
              <w:t>，办</w:t>
            </w:r>
            <w:r>
              <w:rPr>
                <w:rFonts w:hint="eastAsia" w:ascii="宋体"/>
                <w:color w:val="000000"/>
                <w:kern w:val="0"/>
                <w:sz w:val="21"/>
                <w:szCs w:val="21"/>
              </w:rPr>
              <w:t>公场所设置有消防栓、灭火器等，现场打开消防栓，能供水，压力明显。</w:t>
            </w:r>
          </w:p>
          <w:p>
            <w:pPr>
              <w:spacing w:line="240" w:lineRule="auto"/>
              <w:ind w:firstLine="420" w:firstLineChars="200"/>
              <w:rPr>
                <w:rFonts w:ascii="宋体"/>
                <w:color w:val="000000"/>
                <w:kern w:val="0"/>
                <w:sz w:val="21"/>
                <w:szCs w:val="21"/>
              </w:rPr>
            </w:pPr>
            <w:r>
              <w:rPr>
                <w:rFonts w:hint="eastAsia" w:ascii="宋体"/>
                <w:color w:val="000000"/>
                <w:kern w:val="0"/>
                <w:sz w:val="21"/>
                <w:szCs w:val="21"/>
              </w:rPr>
              <w:t>办公场所火灾伤害预防管理基本符合要求。</w:t>
            </w:r>
          </w:p>
          <w:p>
            <w:pPr>
              <w:pStyle w:val="2"/>
              <w:spacing w:line="240" w:lineRule="auto"/>
              <w:rPr>
                <w:sz w:val="21"/>
                <w:szCs w:val="21"/>
              </w:rPr>
            </w:pPr>
          </w:p>
          <w:p>
            <w:pPr>
              <w:spacing w:line="240" w:lineRule="auto"/>
              <w:ind w:firstLine="420" w:firstLineChars="200"/>
              <w:rPr>
                <w:rFonts w:ascii="宋体" w:hAnsi="宋体"/>
                <w:sz w:val="21"/>
                <w:szCs w:val="21"/>
              </w:rPr>
            </w:pPr>
            <w:r>
              <w:rPr>
                <w:rFonts w:hint="eastAsia" w:ascii="宋体" w:hAnsi="宋体"/>
                <w:sz w:val="21"/>
                <w:szCs w:val="21"/>
              </w:rPr>
              <w:t>2、触电风险管理：</w:t>
            </w:r>
          </w:p>
          <w:p>
            <w:pPr>
              <w:spacing w:line="240" w:lineRule="auto"/>
              <w:ind w:firstLine="420" w:firstLineChars="200"/>
              <w:rPr>
                <w:rFonts w:ascii="宋体" w:hAnsi="宋体"/>
                <w:sz w:val="21"/>
                <w:szCs w:val="21"/>
              </w:rPr>
            </w:pPr>
            <w:r>
              <w:rPr>
                <w:rFonts w:hint="eastAsia" w:ascii="宋体" w:hAnsi="宋体"/>
                <w:sz w:val="21"/>
                <w:szCs w:val="21"/>
              </w:rPr>
              <w:t>现场查看，公司规定了安全供电的管理要求，所有电气设备定期进行维护，公司定期对线路、操作柄等进行安全检查，发现问题及时进行处理。同时公司对保洁、清扫过程的用电安全管理进行了培训。</w:t>
            </w:r>
          </w:p>
          <w:p>
            <w:pPr>
              <w:spacing w:line="240" w:lineRule="auto"/>
              <w:ind w:firstLine="420" w:firstLineChars="200"/>
              <w:rPr>
                <w:rFonts w:ascii="宋体" w:hAnsi="宋体"/>
                <w:sz w:val="21"/>
                <w:szCs w:val="21"/>
              </w:rPr>
            </w:pPr>
            <w:r>
              <w:rPr>
                <w:rFonts w:hint="eastAsia" w:ascii="宋体" w:hAnsi="宋体"/>
                <w:sz w:val="21"/>
                <w:szCs w:val="21"/>
              </w:rPr>
              <w:t>现场查看，该项目范围内的电器设备、电缆、配电设施完好，设置规范，无不符合情况。</w:t>
            </w:r>
          </w:p>
          <w:p>
            <w:pPr>
              <w:spacing w:line="240" w:lineRule="auto"/>
              <w:ind w:firstLine="210" w:firstLineChars="100"/>
              <w:rPr>
                <w:rFonts w:ascii="宋体" w:hAnsi="宋体"/>
                <w:sz w:val="21"/>
                <w:szCs w:val="21"/>
              </w:rPr>
            </w:pPr>
            <w:r>
              <w:rPr>
                <w:rFonts w:hint="eastAsia" w:ascii="宋体" w:hAnsi="宋体"/>
                <w:sz w:val="21"/>
                <w:szCs w:val="21"/>
              </w:rPr>
              <w:t>3、高空坠物预防管理：</w:t>
            </w:r>
          </w:p>
          <w:p>
            <w:pPr>
              <w:spacing w:line="240" w:lineRule="auto"/>
              <w:ind w:firstLine="420" w:firstLineChars="200"/>
              <w:rPr>
                <w:rFonts w:ascii="宋体" w:hAnsi="宋体"/>
                <w:sz w:val="21"/>
                <w:szCs w:val="21"/>
              </w:rPr>
            </w:pPr>
            <w:r>
              <w:rPr>
                <w:rFonts w:hint="eastAsia" w:ascii="宋体" w:hAnsi="宋体"/>
                <w:sz w:val="21"/>
                <w:szCs w:val="21"/>
              </w:rPr>
              <w:t>查，项目部制订了高空坠落的管理要求，并通过培训、会议等方式提醒员工，严格做好防护措施。对于异常高度市政设施保洁，公司规定了保洁方法和管理要求，要求必须使用安全带，截止目前，公司暂无高空保洁操作，主要通过使用长杆进行清洁等。</w:t>
            </w:r>
          </w:p>
          <w:p>
            <w:pPr>
              <w:spacing w:line="240" w:lineRule="auto"/>
              <w:ind w:firstLine="420" w:firstLineChars="200"/>
              <w:rPr>
                <w:rFonts w:ascii="宋体" w:hAnsi="宋体"/>
                <w:sz w:val="21"/>
                <w:szCs w:val="21"/>
              </w:rPr>
            </w:pPr>
            <w:r>
              <w:rPr>
                <w:rFonts w:hint="eastAsia" w:ascii="宋体" w:hAnsi="宋体"/>
                <w:sz w:val="21"/>
                <w:szCs w:val="21"/>
              </w:rPr>
              <w:t>在保洁和清扫工作中，要求员工远离高空坠落隐患点。</w:t>
            </w:r>
          </w:p>
          <w:p>
            <w:pPr>
              <w:spacing w:line="240" w:lineRule="auto"/>
              <w:ind w:firstLine="420" w:firstLineChars="200"/>
              <w:rPr>
                <w:rFonts w:ascii="宋体" w:hAnsi="宋体"/>
                <w:sz w:val="21"/>
                <w:szCs w:val="21"/>
              </w:rPr>
            </w:pPr>
            <w:r>
              <w:rPr>
                <w:rFonts w:hint="eastAsia" w:ascii="宋体"/>
                <w:color w:val="000000"/>
                <w:kern w:val="0"/>
                <w:sz w:val="21"/>
                <w:szCs w:val="21"/>
              </w:rPr>
              <w:t>现场查看，未见高空坠落隐患。</w:t>
            </w:r>
          </w:p>
          <w:p>
            <w:pPr>
              <w:spacing w:line="240" w:lineRule="auto"/>
              <w:ind w:firstLine="210" w:firstLineChars="100"/>
              <w:rPr>
                <w:rFonts w:ascii="宋体" w:hAnsi="宋体"/>
                <w:sz w:val="21"/>
                <w:szCs w:val="21"/>
              </w:rPr>
            </w:pPr>
            <w:r>
              <w:rPr>
                <w:rFonts w:hint="eastAsia" w:ascii="宋体" w:hAnsi="宋体"/>
                <w:sz w:val="21"/>
                <w:szCs w:val="21"/>
              </w:rPr>
              <w:t>4、交通事故预防管理：</w:t>
            </w:r>
          </w:p>
          <w:p>
            <w:pPr>
              <w:spacing w:line="240" w:lineRule="auto"/>
              <w:ind w:firstLine="420" w:firstLineChars="200"/>
              <w:rPr>
                <w:rFonts w:ascii="宋体" w:hAnsi="宋体"/>
                <w:sz w:val="21"/>
                <w:szCs w:val="21"/>
              </w:rPr>
            </w:pPr>
            <w:r>
              <w:rPr>
                <w:rFonts w:hint="eastAsia" w:ascii="宋体" w:hAnsi="宋体"/>
                <w:sz w:val="21"/>
                <w:szCs w:val="21"/>
              </w:rPr>
              <w:t>查，项目部制订了预防交通事故的管理措施，特别在车库等有车辆出入的地方作业时穿上反光背心，提醒过住车辆注意。</w:t>
            </w:r>
          </w:p>
          <w:p>
            <w:pPr>
              <w:spacing w:line="240" w:lineRule="auto"/>
              <w:ind w:firstLine="420" w:firstLineChars="200"/>
              <w:rPr>
                <w:rFonts w:ascii="宋体" w:hAnsi="宋体"/>
                <w:sz w:val="21"/>
                <w:szCs w:val="21"/>
              </w:rPr>
            </w:pPr>
            <w:r>
              <w:rPr>
                <w:rFonts w:hint="eastAsia" w:ascii="宋体"/>
                <w:color w:val="000000"/>
                <w:kern w:val="0"/>
                <w:sz w:val="21"/>
                <w:szCs w:val="21"/>
              </w:rPr>
              <w:t>现场查看保洁人员配备有</w:t>
            </w:r>
            <w:r>
              <w:rPr>
                <w:rFonts w:hint="eastAsia" w:ascii="宋体" w:hAnsi="宋体"/>
                <w:sz w:val="21"/>
                <w:szCs w:val="21"/>
              </w:rPr>
              <w:t>反光背心</w:t>
            </w:r>
            <w:r>
              <w:rPr>
                <w:rFonts w:hint="eastAsia" w:ascii="宋体"/>
                <w:color w:val="000000"/>
                <w:kern w:val="0"/>
                <w:sz w:val="21"/>
                <w:szCs w:val="21"/>
              </w:rPr>
              <w:t>，手套、口罩等防护用品。</w:t>
            </w:r>
          </w:p>
          <w:p>
            <w:pPr>
              <w:spacing w:line="240" w:lineRule="auto"/>
              <w:ind w:firstLine="420" w:firstLineChars="200"/>
              <w:rPr>
                <w:rFonts w:ascii="宋体" w:hAnsi="宋体"/>
                <w:sz w:val="21"/>
                <w:szCs w:val="21"/>
              </w:rPr>
            </w:pPr>
            <w:r>
              <w:rPr>
                <w:rFonts w:hint="eastAsia" w:ascii="宋体" w:hAnsi="宋体"/>
                <w:sz w:val="21"/>
                <w:szCs w:val="21"/>
              </w:rPr>
              <w:t>5、中暑预防管理：</w:t>
            </w:r>
          </w:p>
          <w:p>
            <w:pPr>
              <w:pStyle w:val="2"/>
              <w:spacing w:line="240" w:lineRule="auto"/>
              <w:ind w:firstLine="230" w:firstLineChars="100"/>
              <w:rPr>
                <w:rFonts w:ascii="宋体" w:hAnsi="宋体" w:cs="宋体"/>
                <w:sz w:val="21"/>
                <w:szCs w:val="21"/>
              </w:rPr>
            </w:pPr>
            <w:r>
              <w:rPr>
                <w:rFonts w:hint="eastAsia" w:ascii="宋体" w:hAnsi="宋体" w:cs="宋体"/>
                <w:sz w:val="21"/>
                <w:szCs w:val="21"/>
              </w:rPr>
              <w:t>对员工进行预防中暑知识教育，有效预防中暑；合理调整作息时间，避开高温时段进行清扫作业；配备防暑降温设施、物品；加强高温作业现场监督检查，发现有中暑征兆，立即采取措施。</w:t>
            </w:r>
          </w:p>
          <w:p>
            <w:pPr>
              <w:pStyle w:val="2"/>
              <w:spacing w:line="240" w:lineRule="auto"/>
              <w:rPr>
                <w:sz w:val="21"/>
                <w:szCs w:val="21"/>
              </w:rPr>
            </w:pPr>
            <w:r>
              <w:rPr>
                <w:rFonts w:hint="eastAsia"/>
                <w:sz w:val="21"/>
                <w:szCs w:val="21"/>
              </w:rPr>
              <w:t xml:space="preserve">   目前</w:t>
            </w:r>
            <w:r>
              <w:rPr>
                <w:rFonts w:hint="eastAsia"/>
                <w:sz w:val="21"/>
                <w:szCs w:val="21"/>
                <w:lang w:val="en-US" w:eastAsia="zh-CN"/>
              </w:rPr>
              <w:t>重庆天气温度</w:t>
            </w:r>
            <w:r>
              <w:rPr>
                <w:rFonts w:hint="eastAsia"/>
                <w:sz w:val="21"/>
                <w:szCs w:val="21"/>
              </w:rPr>
              <w:t>低，无中暑隐患。</w:t>
            </w:r>
          </w:p>
          <w:p>
            <w:pPr>
              <w:spacing w:line="240" w:lineRule="auto"/>
              <w:ind w:firstLine="420" w:firstLineChars="200"/>
              <w:rPr>
                <w:color w:val="FF0000"/>
                <w:sz w:val="21"/>
                <w:szCs w:val="21"/>
              </w:rPr>
            </w:pPr>
            <w:r>
              <w:rPr>
                <w:rFonts w:hint="eastAsia" w:ascii="宋体" w:hAnsi="宋体"/>
                <w:sz w:val="21"/>
                <w:szCs w:val="21"/>
              </w:rPr>
              <w:t>清扫、保洁和办公过程的安全管理，基本符合要求。</w:t>
            </w:r>
          </w:p>
        </w:tc>
        <w:tc>
          <w:tcPr>
            <w:tcW w:w="1585" w:type="dxa"/>
          </w:tcPr>
          <w:p>
            <w:pPr>
              <w:spacing w:line="240" w:lineRule="auto"/>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8.2</w:t>
            </w:r>
          </w:p>
          <w:p>
            <w:pPr>
              <w:rPr>
                <w:rFonts w:ascii="宋体" w:hAnsi="宋体"/>
                <w:szCs w:val="21"/>
              </w:rPr>
            </w:pPr>
          </w:p>
        </w:tc>
        <w:tc>
          <w:tcPr>
            <w:tcW w:w="10004" w:type="dxa"/>
          </w:tcPr>
          <w:p>
            <w:pPr>
              <w:spacing w:line="400" w:lineRule="atLeast"/>
              <w:ind w:firstLine="420" w:firstLineChars="200"/>
              <w:rPr>
                <w:rFonts w:cs="宋体"/>
                <w:szCs w:val="21"/>
              </w:rPr>
            </w:pPr>
            <w:r>
              <w:rPr>
                <w:rFonts w:hint="eastAsia" w:cs="宋体"/>
                <w:szCs w:val="21"/>
              </w:rPr>
              <w:t>查见：</w:t>
            </w:r>
            <w:r>
              <w:rPr>
                <w:rFonts w:hint="eastAsia" w:ascii="宋体" w:hAnsi="宋体" w:cs="宋体"/>
                <w:szCs w:val="21"/>
              </w:rPr>
              <w:t>《应急准备和响应控制程序》、《突发事件应急处置预案》、《应急演练预案》</w:t>
            </w:r>
            <w:r>
              <w:rPr>
                <w:rFonts w:hint="eastAsia" w:cs="宋体"/>
                <w:szCs w:val="21"/>
              </w:rPr>
              <w:t>等。</w:t>
            </w:r>
          </w:p>
          <w:p>
            <w:pPr>
              <w:spacing w:line="400" w:lineRule="atLeast"/>
              <w:ind w:firstLine="420" w:firstLineChars="200"/>
              <w:rPr>
                <w:rFonts w:cs="宋体"/>
                <w:szCs w:val="21"/>
              </w:rPr>
            </w:pPr>
            <w:r>
              <w:rPr>
                <w:rFonts w:hint="eastAsia" w:cs="宋体"/>
                <w:szCs w:val="21"/>
              </w:rPr>
              <w:t>项目部相关人员</w:t>
            </w:r>
            <w:r>
              <w:rPr>
                <w:rFonts w:hint="eastAsia" w:ascii="宋体" w:hAnsi="宋体" w:cs="宋体"/>
                <w:szCs w:val="21"/>
              </w:rPr>
              <w:t>参加了202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日在公司由行政部组织的消防演练</w:t>
            </w:r>
            <w:r>
              <w:rPr>
                <w:rFonts w:hint="eastAsia" w:cs="宋体"/>
                <w:szCs w:val="21"/>
              </w:rPr>
              <w:t>。</w:t>
            </w:r>
          </w:p>
          <w:p>
            <w:pPr>
              <w:spacing w:line="400" w:lineRule="atLeast"/>
              <w:ind w:firstLine="420" w:firstLineChars="200"/>
              <w:rPr>
                <w:rFonts w:ascii="宋体" w:cs="宋体"/>
                <w:szCs w:val="21"/>
              </w:rPr>
            </w:pPr>
            <w:r>
              <w:rPr>
                <w:rFonts w:hint="eastAsia" w:asci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spacing w:line="360" w:lineRule="auto"/>
              <w:rPr>
                <w:rFonts w:ascii="宋体" w:cs="宋体"/>
                <w:szCs w:val="21"/>
              </w:rPr>
            </w:pPr>
            <w:r>
              <w:rPr>
                <w:rFonts w:ascii="宋体" w:hAnsi="宋体"/>
                <w:szCs w:val="21"/>
              </w:rPr>
              <w:t>应急准备</w:t>
            </w:r>
            <w:r>
              <w:rPr>
                <w:rFonts w:hint="eastAsia" w:ascii="宋体" w:hAnsi="宋体"/>
                <w:szCs w:val="21"/>
              </w:rPr>
              <w:t>：</w:t>
            </w:r>
            <w:r>
              <w:rPr>
                <w:rFonts w:hint="eastAsia" w:ascii="宋体" w:hAnsi="宋体" w:cs="宋体"/>
                <w:szCs w:val="21"/>
              </w:rPr>
              <w:t>在项目服务处、办公区域，配置灭火器、消防栓</w:t>
            </w:r>
            <w:r>
              <w:rPr>
                <w:rFonts w:hint="eastAsia" w:ascii="宋体" w:hAnsi="宋体"/>
                <w:szCs w:val="21"/>
              </w:rPr>
              <w:t>。</w:t>
            </w:r>
          </w:p>
        </w:tc>
        <w:tc>
          <w:tcPr>
            <w:tcW w:w="1585" w:type="dxa"/>
          </w:tcPr>
          <w:p>
            <w:r>
              <w:rPr>
                <w:rFonts w:hint="eastAsia"/>
              </w:rPr>
              <w:t>符合</w:t>
            </w:r>
          </w:p>
        </w:tc>
      </w:tr>
    </w:tbl>
    <w:p>
      <w:pPr>
        <w:pStyle w:val="6"/>
      </w:pPr>
      <w:r>
        <w:rPr>
          <w:rFonts w:hint="eastAsia"/>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8A2C5528"/>
    <w:multiLevelType w:val="singleLevel"/>
    <w:tmpl w:val="8A2C5528"/>
    <w:lvl w:ilvl="0" w:tentative="0">
      <w:start w:val="4"/>
      <w:numFmt w:val="decimal"/>
      <w:suff w:val="nothing"/>
      <w:lvlText w:val="%1、"/>
      <w:lvlJc w:val="left"/>
    </w:lvl>
  </w:abstractNum>
  <w:abstractNum w:abstractNumId="2">
    <w:nsid w:val="BC549EA3"/>
    <w:multiLevelType w:val="singleLevel"/>
    <w:tmpl w:val="BC549EA3"/>
    <w:lvl w:ilvl="0" w:tentative="0">
      <w:start w:val="1"/>
      <w:numFmt w:val="decimal"/>
      <w:suff w:val="nothing"/>
      <w:lvlText w:val="%1、"/>
      <w:lvlJc w:val="left"/>
    </w:lvl>
  </w:abstractNum>
  <w:abstractNum w:abstractNumId="3">
    <w:nsid w:val="172494FA"/>
    <w:multiLevelType w:val="singleLevel"/>
    <w:tmpl w:val="172494FA"/>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6D45B4ED"/>
    <w:multiLevelType w:val="singleLevel"/>
    <w:tmpl w:val="6D45B4ED"/>
    <w:lvl w:ilvl="0" w:tentative="0">
      <w:start w:val="1"/>
      <w:numFmt w:val="decimal"/>
      <w:suff w:val="nothing"/>
      <w:lvlText w:val="%1）"/>
      <w:lvlJc w:val="left"/>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25871AE7"/>
    <w:rsid w:val="3D9F5C7F"/>
    <w:rsid w:val="425A3F23"/>
    <w:rsid w:val="57B36157"/>
    <w:rsid w:val="58353010"/>
    <w:rsid w:val="5D014829"/>
    <w:rsid w:val="60BB607C"/>
    <w:rsid w:val="625702B8"/>
    <w:rsid w:val="626E5AD5"/>
    <w:rsid w:val="68AB2A5D"/>
    <w:rsid w:val="69547C79"/>
    <w:rsid w:val="6F5342B7"/>
    <w:rsid w:val="70523F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pPr>
    <w:rPr>
      <w:bCs/>
      <w:spacing w:val="10"/>
    </w:rPr>
  </w:style>
  <w:style w:type="paragraph" w:styleId="3">
    <w:name w:val="Body Text"/>
    <w:basedOn w:val="1"/>
    <w:unhideWhenUsed/>
    <w:qFormat/>
    <w:uiPriority w:val="0"/>
    <w:pPr>
      <w:spacing w:after="120"/>
    </w:pPr>
  </w:style>
  <w:style w:type="paragraph" w:styleId="4">
    <w:name w:val="Body Text Indent"/>
    <w:basedOn w:val="1"/>
    <w:unhideWhenUsed/>
    <w:qFormat/>
    <w:uiPriority w:val="0"/>
    <w:pPr>
      <w:spacing w:after="0" w:line="240" w:lineRule="auto"/>
      <w:ind w:firstLine="420"/>
    </w:pPr>
    <w:rPr>
      <w:szCs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line="240" w:lineRule="auto"/>
      <w:jc w:val="left"/>
    </w:pPr>
    <w:rPr>
      <w:rFonts w:ascii="宋体" w:hAnsi="宋体" w:cs="宋体"/>
      <w:kern w:val="0"/>
      <w:szCs w:val="24"/>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unhideWhenUsed/>
    <w:qFormat/>
    <w:uiPriority w:val="99"/>
    <w:pPr>
      <w:spacing w:after="0" w:line="240" w:lineRule="auto"/>
      <w:ind w:firstLine="420" w:firstLineChars="200"/>
    </w:pPr>
  </w:style>
  <w:style w:type="character" w:customStyle="1" w:styleId="17">
    <w:name w:val="占位符文本2"/>
    <w:semiHidden/>
    <w:qFormat/>
    <w:uiPriority w:val="99"/>
    <w:rPr>
      <w:color w:val="808080"/>
    </w:rPr>
  </w:style>
  <w:style w:type="character" w:customStyle="1" w:styleId="18">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26525</Words>
  <Characters>28050</Characters>
  <Lines>1</Lines>
  <Paragraphs>1</Paragraphs>
  <TotalTime>1</TotalTime>
  <ScaleCrop>false</ScaleCrop>
  <LinksUpToDate>false</LinksUpToDate>
  <CharactersWithSpaces>28649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2022-09-22T04:09:34Z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2052-11.1.0.12358</vt:lpwstr>
  </property>
</Properties>
</file>