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648"/>
        <w:gridCol w:w="983"/>
        <w:gridCol w:w="1355"/>
        <w:gridCol w:w="319"/>
        <w:gridCol w:w="452"/>
        <w:gridCol w:w="300"/>
        <w:gridCol w:w="391"/>
        <w:gridCol w:w="199"/>
        <w:gridCol w:w="1101"/>
        <w:gridCol w:w="7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3"/>
            <w:vAlign w:val="center"/>
          </w:tcPr>
          <w:p>
            <w:pPr>
              <w:rPr>
                <w:sz w:val="21"/>
                <w:szCs w:val="21"/>
              </w:rPr>
            </w:pPr>
            <w:bookmarkStart w:id="0" w:name="组织名称"/>
            <w:r>
              <w:rPr>
                <w:sz w:val="21"/>
                <w:szCs w:val="21"/>
              </w:rPr>
              <w:t>启源电气股份有限公司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3"/>
            <w:vAlign w:val="center"/>
          </w:tcPr>
          <w:p>
            <w:pPr>
              <w:rPr>
                <w:sz w:val="21"/>
                <w:szCs w:val="21"/>
              </w:rPr>
            </w:pPr>
            <w:bookmarkStart w:id="1" w:name="注册地址"/>
            <w:r>
              <w:rPr>
                <w:sz w:val="21"/>
                <w:szCs w:val="21"/>
              </w:rPr>
              <w:t>河北省任丘市麻家坞镇刘家泊村村西</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3"/>
            <w:vAlign w:val="center"/>
          </w:tcPr>
          <w:p>
            <w:pPr>
              <w:rPr>
                <w:sz w:val="21"/>
                <w:szCs w:val="21"/>
              </w:rPr>
            </w:pPr>
            <w:bookmarkStart w:id="2" w:name="生产地址"/>
            <w:r>
              <w:rPr>
                <w:sz w:val="21"/>
                <w:szCs w:val="21"/>
              </w:rPr>
              <w:t>河北省任丘市麻家坞镇刘家泊村村西</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1018-2022-O</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6"/>
            <w:vAlign w:val="center"/>
          </w:tcPr>
          <w:p>
            <w:pPr>
              <w:rPr>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8" w:name="联系人"/>
            <w:r>
              <w:rPr>
                <w:sz w:val="21"/>
                <w:szCs w:val="21"/>
              </w:rPr>
              <w:t>何玉峰</w:t>
            </w:r>
            <w:bookmarkEnd w:id="8"/>
          </w:p>
        </w:tc>
        <w:tc>
          <w:tcPr>
            <w:tcW w:w="1071" w:type="dxa"/>
            <w:gridSpan w:val="3"/>
            <w:vAlign w:val="center"/>
          </w:tcPr>
          <w:p>
            <w:pPr>
              <w:rPr>
                <w:sz w:val="21"/>
                <w:szCs w:val="21"/>
              </w:rPr>
            </w:pPr>
            <w:r>
              <w:rPr>
                <w:rFonts w:hint="eastAsia"/>
                <w:sz w:val="21"/>
                <w:szCs w:val="21"/>
              </w:rPr>
              <w:t>联系电话</w:t>
            </w:r>
          </w:p>
        </w:tc>
        <w:tc>
          <w:tcPr>
            <w:tcW w:w="1691" w:type="dxa"/>
            <w:gridSpan w:val="3"/>
            <w:vAlign w:val="center"/>
          </w:tcPr>
          <w:p>
            <w:pPr>
              <w:rPr>
                <w:sz w:val="21"/>
                <w:szCs w:val="21"/>
              </w:rPr>
            </w:pPr>
            <w:bookmarkStart w:id="9" w:name="联系人电话"/>
            <w:r>
              <w:rPr>
                <w:sz w:val="21"/>
                <w:szCs w:val="21"/>
              </w:rPr>
              <w:t>0317-2866666</w:t>
            </w:r>
            <w:bookmarkEnd w:id="9"/>
          </w:p>
        </w:tc>
        <w:tc>
          <w:tcPr>
            <w:tcW w:w="718" w:type="dxa"/>
            <w:vAlign w:val="center"/>
          </w:tcPr>
          <w:p>
            <w:pPr>
              <w:rPr>
                <w:sz w:val="21"/>
                <w:szCs w:val="21"/>
              </w:rPr>
            </w:pPr>
            <w:r>
              <w:rPr>
                <w:rFonts w:hint="eastAsia"/>
                <w:sz w:val="21"/>
                <w:szCs w:val="21"/>
              </w:rPr>
              <w:t>邮箱</w:t>
            </w:r>
          </w:p>
        </w:tc>
        <w:tc>
          <w:tcPr>
            <w:tcW w:w="1213"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pPr>
              <w:rPr>
                <w:sz w:val="21"/>
                <w:szCs w:val="21"/>
              </w:rPr>
            </w:pPr>
            <w:r>
              <w:rPr>
                <w:rFonts w:hint="eastAsia"/>
                <w:sz w:val="21"/>
                <w:szCs w:val="21"/>
              </w:rPr>
              <w:t>审核目的</w:t>
            </w:r>
          </w:p>
        </w:tc>
        <w:tc>
          <w:tcPr>
            <w:tcW w:w="8530"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pPr>
              <w:rPr>
                <w:sz w:val="21"/>
                <w:szCs w:val="21"/>
              </w:rPr>
            </w:pPr>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pPr>
              <w:rPr>
                <w:sz w:val="21"/>
                <w:szCs w:val="21"/>
              </w:rPr>
            </w:pPr>
            <w:r>
              <w:rPr>
                <w:rFonts w:hint="eastAsia"/>
                <w:sz w:val="21"/>
                <w:szCs w:val="21"/>
              </w:rPr>
              <w:t>审核类型</w:t>
            </w:r>
          </w:p>
        </w:tc>
        <w:tc>
          <w:tcPr>
            <w:tcW w:w="8530" w:type="dxa"/>
            <w:gridSpan w:val="13"/>
            <w:vAlign w:val="center"/>
          </w:tcPr>
          <w:p>
            <w:pPr>
              <w:rPr>
                <w:rFonts w:ascii="宋体" w:hAnsi="宋体"/>
                <w:b/>
                <w:sz w:val="21"/>
                <w:szCs w:val="21"/>
              </w:rPr>
            </w:pPr>
            <w:bookmarkStart w:id="10" w:name="审核类型"/>
            <w:r>
              <w:rPr>
                <w:rFonts w:ascii="宋体" w:hAnsi="宋体"/>
                <w:b/>
                <w:sz w:val="21"/>
                <w:szCs w:val="21"/>
              </w:rPr>
              <w:t>一阶段</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pPr>
              <w:rPr>
                <w:sz w:val="21"/>
                <w:szCs w:val="21"/>
              </w:rPr>
            </w:pPr>
            <w:r>
              <w:rPr>
                <w:rFonts w:hint="eastAsia" w:ascii="宋体" w:hAnsi="宋体" w:cs="宋体"/>
                <w:color w:val="000000"/>
                <w:kern w:val="0"/>
                <w:sz w:val="21"/>
                <w:szCs w:val="21"/>
              </w:rPr>
              <w:t>审核方法</w:t>
            </w:r>
          </w:p>
        </w:tc>
        <w:tc>
          <w:tcPr>
            <w:tcW w:w="8530" w:type="dxa"/>
            <w:gridSpan w:val="13"/>
            <w:vAlign w:val="bottom"/>
          </w:tcPr>
          <w:p>
            <w:pPr>
              <w:widowControl/>
              <w:jc w:val="left"/>
              <w:rPr>
                <w:rFonts w:ascii="宋体" w:hAnsi="宋体"/>
                <w:b/>
                <w:sz w:val="21"/>
                <w:szCs w:val="21"/>
              </w:rPr>
            </w:pPr>
            <w:r>
              <w:rPr>
                <w:rFonts w:hint="eastAsia" w:ascii="宋体" w:hAnsi="宋体" w:cs="宋体"/>
                <w:color w:val="000000"/>
                <w:kern w:val="0"/>
                <w:sz w:val="21"/>
                <w:szCs w:val="21"/>
              </w:rPr>
              <w:t xml:space="preserve">□现场审核   </w:t>
            </w:r>
            <w:bookmarkStart w:id="11" w:name="现场审核勾选"/>
            <w:bookmarkStart w:id="12" w:name="远程审核勾选"/>
            <w:r>
              <w:rPr>
                <w:rFonts w:hint="eastAsia" w:ascii="宋体" w:hAnsi="宋体" w:cs="宋体"/>
                <w:color w:val="000000"/>
                <w:kern w:val="0"/>
                <w:sz w:val="21"/>
                <w:szCs w:val="21"/>
              </w:rPr>
              <w:t>■</w:t>
            </w:r>
            <w:bookmarkEnd w:id="11"/>
            <w:bookmarkEnd w:id="12"/>
            <w:r>
              <w:rPr>
                <w:rFonts w:hint="eastAsia" w:ascii="宋体" w:hAnsi="宋体" w:cs="宋体"/>
                <w:color w:val="000000"/>
                <w:kern w:val="0"/>
                <w:sz w:val="21"/>
                <w:szCs w:val="21"/>
              </w:rPr>
              <w:t xml:space="preserve">远程审核   </w:t>
            </w:r>
            <w:bookmarkStart w:id="13" w:name="现场与远程审核勾选"/>
            <w:r>
              <w:rPr>
                <w:rFonts w:hint="eastAsia" w:ascii="宋体" w:hAnsi="宋体" w:cs="宋体"/>
                <w:color w:val="000000"/>
                <w:kern w:val="0"/>
                <w:sz w:val="21"/>
                <w:szCs w:val="21"/>
              </w:rPr>
              <w:t>□</w:t>
            </w:r>
            <w:bookmarkEnd w:id="13"/>
            <w:r>
              <w:rPr>
                <w:rFonts w:hint="eastAsia" w:ascii="宋体" w:hAnsi="宋体" w:cs="宋体"/>
                <w:color w:val="000000"/>
                <w:kern w:val="0"/>
                <w:sz w:val="21"/>
                <w:szCs w:val="21"/>
              </w:rPr>
              <w:t>现场结合远程审核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sz w:val="21"/>
                <w:szCs w:val="21"/>
              </w:rPr>
            </w:pPr>
            <w:r>
              <w:rPr>
                <w:rFonts w:hint="eastAsia" w:ascii="宋体" w:hAnsi="宋体" w:cs="宋体"/>
                <w:color w:val="0000FF"/>
                <w:kern w:val="0"/>
                <w:sz w:val="21"/>
                <w:szCs w:val="21"/>
              </w:rPr>
              <w:t>远程审核方式</w:t>
            </w:r>
          </w:p>
        </w:tc>
        <w:tc>
          <w:tcPr>
            <w:tcW w:w="8530" w:type="dxa"/>
            <w:gridSpan w:val="13"/>
            <w:vAlign w:val="bottom"/>
          </w:tcPr>
          <w:p>
            <w:pPr>
              <w:widowControl/>
              <w:jc w:val="left"/>
              <w:rPr>
                <w:rFonts w:ascii="宋体" w:hAnsi="宋体"/>
                <w:b/>
                <w:color w:val="0000FF"/>
                <w:sz w:val="21"/>
                <w:szCs w:val="21"/>
              </w:rPr>
            </w:pPr>
            <w:r>
              <w:rPr>
                <w:rFonts w:hint="eastAsia" w:ascii="宋体" w:hAnsi="宋体" w:cs="宋体"/>
                <w:color w:val="0000FF"/>
                <w:kern w:val="0"/>
                <w:sz w:val="21"/>
                <w:szCs w:val="21"/>
                <w:lang w:eastAsia="zh-CN"/>
              </w:rPr>
              <w:t>☑</w:t>
            </w:r>
            <w:r>
              <w:rPr>
                <w:color w:val="0000FF"/>
                <w:sz w:val="21"/>
                <w:szCs w:val="21"/>
              </w:rPr>
              <w:t>音频</w:t>
            </w:r>
            <w:r>
              <w:rPr>
                <w:rFonts w:hint="eastAsia" w:ascii="宋体" w:hAnsi="宋体" w:cs="宋体"/>
                <w:color w:val="0000FF"/>
                <w:kern w:val="0"/>
                <w:sz w:val="21"/>
                <w:szCs w:val="21"/>
                <w:lang w:eastAsia="zh-CN"/>
              </w:rPr>
              <w:t>☑</w:t>
            </w:r>
            <w:r>
              <w:rPr>
                <w:color w:val="0000FF"/>
                <w:sz w:val="21"/>
                <w:szCs w:val="21"/>
              </w:rPr>
              <w:t>视频</w:t>
            </w:r>
            <w:r>
              <w:rPr>
                <w:rFonts w:hint="eastAsia" w:ascii="宋体" w:hAnsi="宋体" w:cs="宋体"/>
                <w:color w:val="0000FF"/>
                <w:kern w:val="0"/>
                <w:sz w:val="21"/>
                <w:szCs w:val="21"/>
              </w:rPr>
              <w:t>□</w:t>
            </w:r>
            <w:r>
              <w:rPr>
                <w:color w:val="0000FF"/>
                <w:sz w:val="21"/>
                <w:szCs w:val="21"/>
              </w:rPr>
              <w:t>数据共享</w:t>
            </w:r>
            <w:r>
              <w:rPr>
                <w:rFonts w:hint="eastAsia" w:ascii="宋体" w:hAnsi="宋体" w:cs="宋体"/>
                <w:color w:val="0000FF"/>
                <w:kern w:val="0"/>
                <w:sz w:val="21"/>
                <w:szCs w:val="21"/>
              </w:rPr>
              <w:t>□</w:t>
            </w:r>
            <w:r>
              <w:rPr>
                <w:color w:val="0000FF"/>
                <w:sz w:val="21"/>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96" w:type="dxa"/>
            <w:gridSpan w:val="3"/>
          </w:tcPr>
          <w:p>
            <w:pPr>
              <w:rPr>
                <w:color w:val="0000FF"/>
                <w:sz w:val="21"/>
                <w:szCs w:val="21"/>
              </w:rPr>
            </w:pPr>
            <w:r>
              <w:rPr>
                <w:rFonts w:hint="eastAsia" w:ascii="宋体" w:hAnsi="宋体" w:cs="宋体"/>
                <w:color w:val="0000FF"/>
                <w:kern w:val="0"/>
                <w:sz w:val="21"/>
                <w:szCs w:val="21"/>
              </w:rPr>
              <w:t>远程审核资源</w:t>
            </w:r>
          </w:p>
        </w:tc>
        <w:tc>
          <w:tcPr>
            <w:tcW w:w="8530" w:type="dxa"/>
            <w:gridSpan w:val="13"/>
            <w:vAlign w:val="bottom"/>
          </w:tcPr>
          <w:p>
            <w:pPr>
              <w:widowControl/>
              <w:jc w:val="left"/>
              <w:rPr>
                <w:rFonts w:ascii="宋体" w:hAnsi="宋体"/>
                <w:b/>
                <w:color w:val="0000FF"/>
                <w:sz w:val="21"/>
                <w:szCs w:val="21"/>
              </w:rPr>
            </w:pPr>
            <w:r>
              <w:rPr>
                <w:rFonts w:hint="eastAsia" w:ascii="宋体" w:hAnsi="宋体" w:cs="宋体"/>
                <w:color w:val="0000FF"/>
                <w:kern w:val="0"/>
                <w:sz w:val="21"/>
                <w:szCs w:val="21"/>
                <w:lang w:eastAsia="zh-CN"/>
              </w:rPr>
              <w:t>☑</w:t>
            </w:r>
            <w:r>
              <w:rPr>
                <w:rFonts w:hint="eastAsia" w:ascii="宋体" w:hAnsi="宋体" w:cs="宋体"/>
                <w:color w:val="0000FF"/>
                <w:kern w:val="0"/>
                <w:sz w:val="21"/>
                <w:szCs w:val="21"/>
              </w:rPr>
              <w:t>网络</w:t>
            </w:r>
            <w:r>
              <w:rPr>
                <w:rFonts w:hint="eastAsia" w:ascii="宋体" w:hAnsi="宋体" w:cs="宋体"/>
                <w:color w:val="0000FF"/>
                <w:kern w:val="0"/>
                <w:sz w:val="21"/>
                <w:szCs w:val="21"/>
                <w:lang w:eastAsia="zh-CN"/>
              </w:rPr>
              <w:t>☑</w:t>
            </w:r>
            <w:r>
              <w:rPr>
                <w:rFonts w:hint="eastAsia" w:ascii="宋体" w:hAnsi="宋体" w:cs="宋体"/>
                <w:color w:val="0000FF"/>
                <w:kern w:val="0"/>
                <w:sz w:val="21"/>
                <w:szCs w:val="21"/>
              </w:rPr>
              <w:t>智能手机</w:t>
            </w:r>
            <w:r>
              <w:rPr>
                <w:rFonts w:hint="eastAsia" w:ascii="宋体" w:hAnsi="宋体" w:cs="宋体"/>
                <w:color w:val="0000FF"/>
                <w:kern w:val="0"/>
                <w:sz w:val="21"/>
                <w:szCs w:val="21"/>
                <w:lang w:eastAsia="zh-CN"/>
              </w:rPr>
              <w:t>☑</w:t>
            </w:r>
            <w:r>
              <w:rPr>
                <w:rFonts w:hint="eastAsia" w:ascii="宋体" w:hAnsi="宋体" w:cs="宋体"/>
                <w:color w:val="0000FF"/>
                <w:kern w:val="0"/>
                <w:sz w:val="21"/>
                <w:szCs w:val="21"/>
              </w:rPr>
              <w:t>台式电脑</w:t>
            </w:r>
            <w:r>
              <w:rPr>
                <w:rFonts w:hint="eastAsia" w:ascii="宋体" w:hAnsi="宋体" w:cs="宋体"/>
                <w:color w:val="0000FF"/>
                <w:kern w:val="0"/>
                <w:sz w:val="21"/>
                <w:szCs w:val="21"/>
                <w:lang w:eastAsia="zh-CN"/>
              </w:rPr>
              <w:t>☑</w:t>
            </w:r>
            <w:r>
              <w:rPr>
                <w:rFonts w:hint="eastAsia" w:ascii="宋体" w:hAnsi="宋体" w:cs="宋体"/>
                <w:color w:val="0000FF"/>
                <w:kern w:val="0"/>
                <w:sz w:val="21"/>
                <w:szCs w:val="21"/>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696" w:type="dxa"/>
            <w:gridSpan w:val="3"/>
            <w:vAlign w:val="center"/>
          </w:tcPr>
          <w:p>
            <w:pPr>
              <w:rPr>
                <w:sz w:val="21"/>
                <w:szCs w:val="21"/>
              </w:rPr>
            </w:pPr>
            <w:r>
              <w:rPr>
                <w:rFonts w:hint="eastAsia"/>
                <w:sz w:val="21"/>
                <w:szCs w:val="21"/>
              </w:rPr>
              <w:t>审核范围</w:t>
            </w:r>
          </w:p>
        </w:tc>
        <w:tc>
          <w:tcPr>
            <w:tcW w:w="5498" w:type="dxa"/>
            <w:gridSpan w:val="9"/>
            <w:vAlign w:val="center"/>
          </w:tcPr>
          <w:p>
            <w:pPr>
              <w:rPr>
                <w:sz w:val="21"/>
                <w:szCs w:val="21"/>
              </w:rPr>
            </w:pPr>
            <w:bookmarkStart w:id="14" w:name="审核范围"/>
            <w:r>
              <w:rPr>
                <w:sz w:val="21"/>
                <w:szCs w:val="21"/>
              </w:rPr>
              <w:t>铁构件（横担、抱箍、拉线棒）、资质范围内的电线电缆的生产所涉及场所的相关职业健康安全管理活动</w:t>
            </w:r>
            <w:bookmarkEnd w:id="14"/>
          </w:p>
        </w:tc>
        <w:tc>
          <w:tcPr>
            <w:tcW w:w="1101" w:type="dxa"/>
            <w:vAlign w:val="center"/>
          </w:tcPr>
          <w:p>
            <w:pPr>
              <w:rPr>
                <w:sz w:val="21"/>
                <w:szCs w:val="21"/>
              </w:rPr>
            </w:pPr>
            <w:r>
              <w:rPr>
                <w:rFonts w:hint="eastAsia"/>
                <w:sz w:val="21"/>
                <w:szCs w:val="21"/>
              </w:rPr>
              <w:t>项目专业代码</w:t>
            </w:r>
          </w:p>
        </w:tc>
        <w:tc>
          <w:tcPr>
            <w:tcW w:w="1931" w:type="dxa"/>
            <w:gridSpan w:val="3"/>
            <w:vAlign w:val="center"/>
          </w:tcPr>
          <w:p>
            <w:pPr>
              <w:rPr>
                <w:sz w:val="21"/>
                <w:szCs w:val="21"/>
              </w:rPr>
            </w:pPr>
            <w:bookmarkStart w:id="15" w:name="专业代码"/>
            <w:r>
              <w:rPr>
                <w:sz w:val="21"/>
                <w:szCs w:val="21"/>
              </w:rPr>
              <w:t>17.12.05;19.11.02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rPr>
                <w:sz w:val="21"/>
                <w:szCs w:val="21"/>
              </w:rPr>
            </w:pPr>
            <w:r>
              <w:rPr>
                <w:rFonts w:hint="eastAsia"/>
                <w:sz w:val="21"/>
                <w:szCs w:val="21"/>
              </w:rPr>
              <w:t>审核准则</w:t>
            </w:r>
          </w:p>
        </w:tc>
        <w:tc>
          <w:tcPr>
            <w:tcW w:w="8530" w:type="dxa"/>
            <w:gridSpan w:val="13"/>
            <w:vAlign w:val="center"/>
          </w:tcPr>
          <w:p>
            <w:pPr>
              <w:rPr>
                <w:rFonts w:ascii="宋体" w:hAnsi="宋体"/>
                <w:b/>
                <w:sz w:val="21"/>
                <w:szCs w:val="21"/>
              </w:rPr>
            </w:pPr>
            <w:bookmarkStart w:id="16" w:name="Q勾选Add1"/>
            <w:r>
              <w:rPr>
                <w:rFonts w:hint="eastAsia" w:ascii="宋体" w:hAnsi="宋体"/>
                <w:b/>
                <w:sz w:val="21"/>
                <w:szCs w:val="21"/>
              </w:rPr>
              <w:t>□</w:t>
            </w:r>
            <w:bookmarkEnd w:id="16"/>
            <w:r>
              <w:rPr>
                <w:rFonts w:hint="eastAsia" w:ascii="宋体" w:hAnsi="宋体"/>
                <w:b/>
                <w:sz w:val="21"/>
                <w:szCs w:val="21"/>
              </w:rPr>
              <w:t xml:space="preserve">GB/T19001-2016/ISO 9001:2015  </w:t>
            </w:r>
            <w:bookmarkStart w:id="17" w:name="QJ勾选Add1"/>
            <w:r>
              <w:rPr>
                <w:rFonts w:hint="eastAsia" w:ascii="宋体" w:hAnsi="宋体"/>
                <w:b/>
                <w:sz w:val="21"/>
                <w:szCs w:val="21"/>
              </w:rPr>
              <w:t>□</w:t>
            </w:r>
            <w:bookmarkEnd w:id="17"/>
            <w:r>
              <w:rPr>
                <w:rFonts w:hint="eastAsia" w:ascii="宋体" w:hAnsi="宋体"/>
                <w:b/>
                <w:sz w:val="21"/>
                <w:szCs w:val="21"/>
              </w:rPr>
              <w:t xml:space="preserve">GB/T 50430-2017    </w:t>
            </w:r>
          </w:p>
          <w:p>
            <w:pPr>
              <w:rPr>
                <w:rFonts w:ascii="宋体" w:hAnsi="宋体"/>
                <w:b/>
                <w:sz w:val="21"/>
                <w:szCs w:val="21"/>
              </w:rPr>
            </w:pPr>
            <w:bookmarkStart w:id="18" w:name="E勾选Add1"/>
            <w:r>
              <w:rPr>
                <w:rFonts w:hint="eastAsia" w:ascii="宋体" w:hAnsi="宋体"/>
                <w:b/>
                <w:sz w:val="21"/>
                <w:szCs w:val="21"/>
              </w:rPr>
              <w:t>□</w:t>
            </w:r>
            <w:bookmarkEnd w:id="18"/>
            <w:r>
              <w:rPr>
                <w:rFonts w:hint="eastAsia" w:ascii="宋体" w:hAnsi="宋体"/>
                <w:b/>
                <w:sz w:val="21"/>
                <w:szCs w:val="21"/>
              </w:rPr>
              <w:t xml:space="preserve">GB/T24001-2016/ISO 14001:2015 </w:t>
            </w:r>
            <w:bookmarkStart w:id="19" w:name="S勾选Add1"/>
            <w:r>
              <w:rPr>
                <w:rFonts w:hint="eastAsia" w:ascii="宋体" w:hAnsi="宋体"/>
                <w:b/>
                <w:sz w:val="21"/>
                <w:szCs w:val="21"/>
              </w:rPr>
              <w:t>■</w:t>
            </w:r>
            <w:bookmarkEnd w:id="19"/>
            <w:r>
              <w:rPr>
                <w:rFonts w:hint="eastAsia" w:ascii="宋体" w:hAnsi="宋体"/>
                <w:b/>
                <w:sz w:val="21"/>
                <w:szCs w:val="21"/>
              </w:rPr>
              <w:t>GB/T 45001-2020/ISO45001：2018</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w:t>
            </w:r>
            <w:r>
              <w:rPr>
                <w:rFonts w:hint="eastAsia" w:ascii="宋体" w:hAnsi="宋体"/>
                <w:b/>
                <w:sz w:val="21"/>
                <w:szCs w:val="21"/>
                <w:lang w:eastAsia="zh-CN"/>
              </w:rPr>
              <w:t>☑</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C</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rPr>
                <w:sz w:val="21"/>
                <w:szCs w:val="21"/>
              </w:rPr>
            </w:pPr>
            <w:r>
              <w:rPr>
                <w:rFonts w:hint="eastAsia"/>
                <w:sz w:val="21"/>
                <w:szCs w:val="21"/>
              </w:rPr>
              <w:t>审核日期</w:t>
            </w:r>
          </w:p>
        </w:tc>
        <w:tc>
          <w:tcPr>
            <w:tcW w:w="8530"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20" w:name="审核日期"/>
            <w:r>
              <w:rPr>
                <w:rFonts w:hint="eastAsia"/>
                <w:b/>
                <w:sz w:val="21"/>
                <w:szCs w:val="21"/>
              </w:rPr>
              <w:t>2022年09月20日 上午至2022年09月20日 上午</w:t>
            </w:r>
            <w:bookmarkEnd w:id="20"/>
            <w:r>
              <w:rPr>
                <w:rFonts w:hint="eastAsia"/>
                <w:b/>
                <w:sz w:val="21"/>
                <w:szCs w:val="21"/>
              </w:rPr>
              <w:t>，共</w:t>
            </w:r>
            <w:bookmarkStart w:id="21" w:name="审核天数"/>
            <w:r>
              <w:rPr>
                <w:rFonts w:hint="eastAsia"/>
                <w:b/>
                <w:sz w:val="21"/>
                <w:szCs w:val="21"/>
              </w:rPr>
              <w:t>0.5</w:t>
            </w:r>
            <w:bookmarkEnd w:id="21"/>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rPr>
                <w:sz w:val="21"/>
                <w:szCs w:val="21"/>
              </w:rPr>
            </w:pPr>
            <w:r>
              <w:rPr>
                <w:rFonts w:hint="eastAsia"/>
                <w:sz w:val="21"/>
                <w:szCs w:val="21"/>
              </w:rPr>
              <w:t>审核语言</w:t>
            </w:r>
          </w:p>
        </w:tc>
        <w:tc>
          <w:tcPr>
            <w:tcW w:w="8530"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rPr>
                <w:b/>
                <w:bCs/>
                <w:sz w:val="21"/>
                <w:szCs w:val="21"/>
              </w:rPr>
            </w:pPr>
            <w:r>
              <w:rPr>
                <w:rFonts w:hint="eastAsia"/>
                <w:b/>
                <w:bCs/>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648" w:type="dxa"/>
            <w:vAlign w:val="center"/>
          </w:tcPr>
          <w:p>
            <w:pPr>
              <w:jc w:val="center"/>
              <w:rPr>
                <w:sz w:val="21"/>
                <w:szCs w:val="21"/>
              </w:rPr>
            </w:pPr>
            <w:r>
              <w:rPr>
                <w:rFonts w:hint="eastAsia"/>
                <w:sz w:val="21"/>
                <w:szCs w:val="21"/>
              </w:rPr>
              <w:t>性别</w:t>
            </w:r>
          </w:p>
        </w:tc>
        <w:tc>
          <w:tcPr>
            <w:tcW w:w="2657" w:type="dxa"/>
            <w:gridSpan w:val="3"/>
            <w:vAlign w:val="center"/>
          </w:tcPr>
          <w:p>
            <w:pPr>
              <w:jc w:val="center"/>
              <w:rPr>
                <w:sz w:val="21"/>
                <w:szCs w:val="21"/>
              </w:rPr>
            </w:pPr>
            <w:r>
              <w:rPr>
                <w:rFonts w:hint="eastAsia"/>
                <w:sz w:val="21"/>
                <w:szCs w:val="21"/>
              </w:rPr>
              <w:t>注册证书号</w:t>
            </w:r>
          </w:p>
        </w:tc>
        <w:tc>
          <w:tcPr>
            <w:tcW w:w="1143" w:type="dxa"/>
            <w:gridSpan w:val="3"/>
            <w:vAlign w:val="center"/>
          </w:tcPr>
          <w:p>
            <w:pPr>
              <w:jc w:val="center"/>
              <w:rPr>
                <w:sz w:val="21"/>
                <w:szCs w:val="21"/>
              </w:rPr>
            </w:pPr>
            <w:r>
              <w:rPr>
                <w:rFonts w:hint="eastAsia"/>
                <w:sz w:val="21"/>
                <w:szCs w:val="21"/>
              </w:rPr>
              <w:t>审核方式</w:t>
            </w:r>
          </w:p>
        </w:tc>
        <w:tc>
          <w:tcPr>
            <w:tcW w:w="2147" w:type="dxa"/>
            <w:gridSpan w:val="4"/>
            <w:vAlign w:val="center"/>
          </w:tcPr>
          <w:p>
            <w:pPr>
              <w:jc w:val="center"/>
              <w:rPr>
                <w:sz w:val="21"/>
                <w:szCs w:val="21"/>
              </w:rPr>
            </w:pPr>
            <w:r>
              <w:rPr>
                <w:rFonts w:hint="eastAsia"/>
                <w:sz w:val="21"/>
                <w:szCs w:val="21"/>
              </w:rPr>
              <w:t>专业代码</w:t>
            </w:r>
          </w:p>
        </w:tc>
        <w:tc>
          <w:tcPr>
            <w:tcW w:w="1084" w:type="dxa"/>
            <w:vAlign w:val="center"/>
          </w:tcPr>
          <w:p>
            <w:pPr>
              <w:jc w:val="center"/>
              <w:rPr>
                <w:rFonts w:ascii="Times New Roman" w:hAnsi="Times New Roman" w:eastAsia="宋体" w:cs="Times New Roman"/>
                <w:kern w:val="2"/>
                <w:sz w:val="21"/>
                <w:szCs w:val="21"/>
                <w:lang w:val="en-US" w:eastAsia="zh-CN" w:bidi="ar-SA"/>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rFonts w:hint="eastAsia" w:eastAsia="宋体"/>
                <w:sz w:val="21"/>
                <w:szCs w:val="21"/>
                <w:lang w:val="en-US" w:eastAsia="zh-CN"/>
              </w:rPr>
            </w:pPr>
            <w:r>
              <w:rPr>
                <w:sz w:val="21"/>
                <w:szCs w:val="21"/>
              </w:rPr>
              <w:t>吉洁</w:t>
            </w:r>
            <w:r>
              <w:rPr>
                <w:rFonts w:hint="eastAsia"/>
                <w:sz w:val="21"/>
                <w:szCs w:val="21"/>
                <w:lang w:val="en-US" w:eastAsia="zh-CN"/>
              </w:rPr>
              <w:t>A</w:t>
            </w:r>
          </w:p>
        </w:tc>
        <w:tc>
          <w:tcPr>
            <w:tcW w:w="648" w:type="dxa"/>
            <w:vAlign w:val="center"/>
          </w:tcPr>
          <w:p>
            <w:pPr>
              <w:jc w:val="center"/>
              <w:rPr>
                <w:sz w:val="21"/>
                <w:szCs w:val="21"/>
              </w:rPr>
            </w:pPr>
            <w:r>
              <w:rPr>
                <w:sz w:val="21"/>
                <w:szCs w:val="21"/>
              </w:rPr>
              <w:t>女</w:t>
            </w:r>
          </w:p>
        </w:tc>
        <w:tc>
          <w:tcPr>
            <w:tcW w:w="2657" w:type="dxa"/>
            <w:gridSpan w:val="3"/>
            <w:vAlign w:val="center"/>
          </w:tcPr>
          <w:p>
            <w:pPr>
              <w:jc w:val="center"/>
              <w:rPr>
                <w:sz w:val="21"/>
                <w:szCs w:val="21"/>
              </w:rPr>
            </w:pPr>
            <w:r>
              <w:rPr>
                <w:sz w:val="21"/>
                <w:szCs w:val="21"/>
              </w:rPr>
              <w:t>2020-N1OHSMS-3022240</w:t>
            </w:r>
          </w:p>
        </w:tc>
        <w:tc>
          <w:tcPr>
            <w:tcW w:w="1143" w:type="dxa"/>
            <w:gridSpan w:val="3"/>
            <w:vAlign w:val="center"/>
          </w:tcPr>
          <w:p>
            <w:pPr>
              <w:jc w:val="center"/>
              <w:rPr>
                <w:sz w:val="21"/>
                <w:szCs w:val="21"/>
              </w:rPr>
            </w:pPr>
            <w:r>
              <w:rPr>
                <w:sz w:val="21"/>
                <w:szCs w:val="21"/>
              </w:rPr>
              <w:t>现场审核</w:t>
            </w:r>
          </w:p>
        </w:tc>
        <w:tc>
          <w:tcPr>
            <w:tcW w:w="2147" w:type="dxa"/>
            <w:gridSpan w:val="4"/>
            <w:vAlign w:val="center"/>
          </w:tcPr>
          <w:p>
            <w:pPr>
              <w:jc w:val="center"/>
              <w:rPr>
                <w:sz w:val="21"/>
                <w:szCs w:val="21"/>
              </w:rPr>
            </w:pPr>
            <w:r>
              <w:rPr>
                <w:sz w:val="21"/>
                <w:szCs w:val="21"/>
              </w:rPr>
              <w:t>17.12.05,19.11.02</w:t>
            </w:r>
          </w:p>
        </w:tc>
        <w:tc>
          <w:tcPr>
            <w:tcW w:w="1084" w:type="dxa"/>
            <w:vAlign w:val="center"/>
          </w:tcPr>
          <w:p>
            <w:pPr>
              <w:jc w:val="center"/>
              <w:rPr>
                <w:rFonts w:ascii="Times New Roman" w:hAnsi="Times New Roman" w:eastAsia="宋体" w:cs="Times New Roman"/>
                <w:kern w:val="2"/>
                <w:sz w:val="21"/>
                <w:szCs w:val="21"/>
                <w:lang w:val="en-US" w:eastAsia="zh-CN" w:bidi="ar-SA"/>
              </w:rPr>
            </w:pPr>
            <w:r>
              <w:rPr>
                <w:sz w:val="21"/>
                <w:szCs w:val="21"/>
              </w:rPr>
              <w:t>18633812642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pPr>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01" w:type="dxa"/>
            <w:vAlign w:val="center"/>
          </w:tcPr>
          <w:p>
            <w:pPr>
              <w:rPr>
                <w:rFonts w:hint="eastAsia"/>
                <w:sz w:val="21"/>
                <w:szCs w:val="21"/>
              </w:rPr>
            </w:pPr>
            <w:r>
              <w:rPr>
                <w:rFonts w:hint="eastAsia"/>
                <w:sz w:val="21"/>
                <w:szCs w:val="21"/>
              </w:rPr>
              <w:t>审核组长</w:t>
            </w:r>
          </w:p>
          <w:p>
            <w:pPr>
              <w:spacing w:line="360" w:lineRule="auto"/>
              <w:rPr>
                <w:rFonts w:hint="eastAsia" w:eastAsia="宋体"/>
                <w:sz w:val="21"/>
                <w:szCs w:val="21"/>
                <w:lang w:eastAsia="zh-CN"/>
              </w:rPr>
            </w:pPr>
            <w:r>
              <w:rPr>
                <w:rFonts w:hint="eastAsia"/>
                <w:sz w:val="21"/>
                <w:szCs w:val="21"/>
                <w:lang w:val="en-US" w:eastAsia="zh-CN"/>
              </w:rPr>
              <w:t>签字</w:t>
            </w:r>
          </w:p>
        </w:tc>
        <w:tc>
          <w:tcPr>
            <w:tcW w:w="2977" w:type="dxa"/>
            <w:gridSpan w:val="5"/>
            <w:tcBorders/>
            <w:vAlign w:val="center"/>
          </w:tcPr>
          <w:p>
            <w:pPr>
              <w:rPr>
                <w:sz w:val="21"/>
                <w:szCs w:val="21"/>
              </w:rPr>
            </w:pPr>
            <w:r>
              <w:rPr>
                <w:rFonts w:hint="eastAsia" w:ascii="宋体" w:hAnsi="宋体" w:eastAsia="宋体"/>
                <w:szCs w:val="21"/>
                <w:lang w:eastAsia="zh-CN"/>
              </w:rPr>
              <w:drawing>
                <wp:anchor distT="0" distB="0" distL="114300" distR="114300" simplePos="0" relativeHeight="251661312" behindDoc="0" locked="0" layoutInCell="1" allowOverlap="1">
                  <wp:simplePos x="0" y="0"/>
                  <wp:positionH relativeFrom="column">
                    <wp:posOffset>140335</wp:posOffset>
                  </wp:positionH>
                  <wp:positionV relativeFrom="paragraph">
                    <wp:posOffset>122555</wp:posOffset>
                  </wp:positionV>
                  <wp:extent cx="905510" cy="43624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6"/>
                          <a:stretch>
                            <a:fillRect/>
                          </a:stretch>
                        </pic:blipFill>
                        <pic:spPr>
                          <a:xfrm>
                            <a:off x="0" y="0"/>
                            <a:ext cx="905510" cy="436245"/>
                          </a:xfrm>
                          <a:prstGeom prst="rect">
                            <a:avLst/>
                          </a:prstGeom>
                          <a:noFill/>
                          <a:ln>
                            <a:noFill/>
                          </a:ln>
                        </pic:spPr>
                      </pic:pic>
                    </a:graphicData>
                  </a:graphic>
                </wp:anchor>
              </w:drawing>
            </w:r>
          </w:p>
        </w:tc>
        <w:tc>
          <w:tcPr>
            <w:tcW w:w="2126" w:type="dxa"/>
            <w:gridSpan w:val="3"/>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7"/>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2022.9.19</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7"/>
            <w:vAlign w:val="center"/>
          </w:tcPr>
          <w:p>
            <w:pPr>
              <w:spacing w:line="360" w:lineRule="auto"/>
              <w:rPr>
                <w:rFonts w:hint="default" w:eastAsia="宋体"/>
                <w:sz w:val="21"/>
                <w:szCs w:val="21"/>
                <w:lang w:val="en-US" w:eastAsia="zh-CN"/>
              </w:rPr>
            </w:pPr>
            <w:r>
              <w:rPr>
                <w:rFonts w:hint="eastAsia"/>
                <w:sz w:val="21"/>
                <w:szCs w:val="21"/>
                <w:lang w:val="en-US" w:eastAsia="zh-CN"/>
              </w:rPr>
              <w:t>2022.9.19</w:t>
            </w:r>
          </w:p>
        </w:tc>
      </w:tr>
    </w:tbl>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436"/>
        <w:gridCol w:w="6582"/>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63"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436" w:type="dxa"/>
            <w:vAlign w:val="center"/>
          </w:tcPr>
          <w:p>
            <w:pPr>
              <w:snapToGrid w:val="0"/>
              <w:spacing w:line="280" w:lineRule="exact"/>
              <w:jc w:val="center"/>
              <w:rPr>
                <w:b/>
                <w:sz w:val="22"/>
                <w:szCs w:val="22"/>
              </w:rPr>
            </w:pPr>
            <w:r>
              <w:rPr>
                <w:rFonts w:hint="eastAsia"/>
                <w:b/>
                <w:sz w:val="20"/>
              </w:rPr>
              <w:t>时间</w:t>
            </w:r>
          </w:p>
        </w:tc>
        <w:tc>
          <w:tcPr>
            <w:tcW w:w="6582"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63"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2022.9.20</w:t>
            </w:r>
          </w:p>
        </w:tc>
        <w:tc>
          <w:tcPr>
            <w:tcW w:w="1436"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582"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A微信视频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63" w:type="dxa"/>
            <w:tcBorders>
              <w:left w:val="single" w:color="auto" w:sz="8" w:space="0"/>
            </w:tcBorders>
            <w:vAlign w:val="center"/>
          </w:tcPr>
          <w:p>
            <w:pPr>
              <w:snapToGrid w:val="0"/>
              <w:spacing w:line="280" w:lineRule="exact"/>
              <w:jc w:val="left"/>
              <w:rPr>
                <w:b/>
                <w:sz w:val="20"/>
              </w:rPr>
            </w:pPr>
          </w:p>
        </w:tc>
        <w:tc>
          <w:tcPr>
            <w:tcW w:w="1436"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8：30-9：00</w:t>
            </w:r>
          </w:p>
        </w:tc>
        <w:tc>
          <w:tcPr>
            <w:tcW w:w="6582"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r>
              <w:rPr>
                <w:rFonts w:hint="eastAsia"/>
                <w:b/>
                <w:sz w:val="20"/>
                <w:lang w:val="en-US" w:eastAsia="zh-CN"/>
              </w:rPr>
              <w:t>微信沟通、文件传输</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63" w:type="dxa"/>
            <w:tcBorders>
              <w:left w:val="single" w:color="auto" w:sz="8" w:space="0"/>
            </w:tcBorders>
            <w:vAlign w:val="center"/>
          </w:tcPr>
          <w:p>
            <w:pPr>
              <w:snapToGrid w:val="0"/>
              <w:spacing w:line="280" w:lineRule="exact"/>
              <w:jc w:val="left"/>
              <w:rPr>
                <w:b/>
                <w:sz w:val="20"/>
              </w:rPr>
            </w:pPr>
          </w:p>
        </w:tc>
        <w:tc>
          <w:tcPr>
            <w:tcW w:w="1436" w:type="dxa"/>
            <w:vAlign w:val="center"/>
          </w:tcPr>
          <w:p>
            <w:pPr>
              <w:snapToGrid w:val="0"/>
              <w:spacing w:line="280" w:lineRule="exact"/>
              <w:jc w:val="left"/>
              <w:rPr>
                <w:b/>
                <w:sz w:val="20"/>
              </w:rPr>
            </w:pPr>
            <w:r>
              <w:rPr>
                <w:rFonts w:hint="eastAsia"/>
                <w:b/>
                <w:sz w:val="20"/>
                <w:lang w:val="en-US" w:eastAsia="zh-CN"/>
              </w:rPr>
              <w:t>8：30-9：00</w:t>
            </w:r>
          </w:p>
        </w:tc>
        <w:tc>
          <w:tcPr>
            <w:tcW w:w="6582"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r>
              <w:rPr>
                <w:rFonts w:hint="eastAsia"/>
                <w:b/>
                <w:sz w:val="20"/>
                <w:lang w:val="en-US" w:eastAsia="zh-CN"/>
              </w:rPr>
              <w:t>微信沟通、文件传输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63" w:type="dxa"/>
            <w:tcBorders>
              <w:left w:val="single" w:color="auto" w:sz="8" w:space="0"/>
            </w:tcBorders>
            <w:vAlign w:val="center"/>
          </w:tcPr>
          <w:p>
            <w:pPr>
              <w:snapToGrid w:val="0"/>
              <w:spacing w:line="280" w:lineRule="exact"/>
              <w:jc w:val="left"/>
              <w:rPr>
                <w:b/>
                <w:sz w:val="20"/>
              </w:rPr>
            </w:pPr>
          </w:p>
        </w:tc>
        <w:tc>
          <w:tcPr>
            <w:tcW w:w="1436"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9：00-10：00</w:t>
            </w:r>
          </w:p>
        </w:tc>
        <w:tc>
          <w:tcPr>
            <w:tcW w:w="6582"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r>
              <w:rPr>
                <w:rFonts w:hint="eastAsia"/>
                <w:b/>
                <w:sz w:val="20"/>
                <w:lang w:val="en-US" w:eastAsia="zh-CN"/>
              </w:rPr>
              <w:t>微信沟通、文件传输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63" w:type="dxa"/>
            <w:tcBorders>
              <w:left w:val="single" w:color="auto" w:sz="8" w:space="0"/>
            </w:tcBorders>
            <w:vAlign w:val="center"/>
          </w:tcPr>
          <w:p>
            <w:pPr>
              <w:snapToGrid w:val="0"/>
              <w:spacing w:line="280" w:lineRule="exact"/>
              <w:jc w:val="left"/>
              <w:rPr>
                <w:b/>
                <w:sz w:val="20"/>
              </w:rPr>
            </w:pPr>
          </w:p>
        </w:tc>
        <w:tc>
          <w:tcPr>
            <w:tcW w:w="1436"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9：00-10：00</w:t>
            </w:r>
          </w:p>
        </w:tc>
        <w:tc>
          <w:tcPr>
            <w:tcW w:w="6582"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A微信沟通、文件传输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63"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436" w:type="dxa"/>
            <w:shd w:val="clear" w:color="auto" w:fill="E5DFEC" w:themeFill="accent4"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10：00-11：00</w:t>
            </w:r>
          </w:p>
        </w:tc>
        <w:tc>
          <w:tcPr>
            <w:tcW w:w="6582"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default" w:eastAsia="宋体"/>
                <w:b/>
                <w:sz w:val="20"/>
                <w:lang w:val="en-US" w:eastAsia="zh-CN"/>
              </w:rPr>
            </w:pPr>
            <w:r>
              <w:rPr>
                <w:rFonts w:hint="eastAsia"/>
                <w:b/>
                <w:sz w:val="20"/>
              </w:rPr>
              <w:t>审核员</w:t>
            </w:r>
            <w:r>
              <w:rPr>
                <w:rFonts w:hint="eastAsia"/>
                <w:b/>
                <w:sz w:val="20"/>
                <w:lang w:val="en-US" w:eastAsia="zh-CN"/>
              </w:rPr>
              <w:t>A微信沟通、文件传输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3"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436" w:type="dxa"/>
            <w:shd w:val="clear" w:color="auto" w:fill="E5DFEC" w:themeFill="accent4"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11：00-11：30</w:t>
            </w:r>
          </w:p>
        </w:tc>
        <w:tc>
          <w:tcPr>
            <w:tcW w:w="6582"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A微信视频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63" w:type="dxa"/>
            <w:tcBorders>
              <w:left w:val="single" w:color="auto" w:sz="8" w:space="0"/>
            </w:tcBorders>
            <w:shd w:val="clear" w:color="auto" w:fill="auto"/>
            <w:vAlign w:val="center"/>
          </w:tcPr>
          <w:p>
            <w:pPr>
              <w:snapToGrid w:val="0"/>
              <w:spacing w:line="280" w:lineRule="exact"/>
              <w:jc w:val="left"/>
              <w:rPr>
                <w:b/>
                <w:sz w:val="20"/>
              </w:rPr>
            </w:pPr>
          </w:p>
        </w:tc>
        <w:tc>
          <w:tcPr>
            <w:tcW w:w="1436"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11：30-12：00</w:t>
            </w:r>
          </w:p>
        </w:tc>
        <w:tc>
          <w:tcPr>
            <w:tcW w:w="6582"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A微信视频</w:t>
            </w:r>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226F41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0</TotalTime>
  <ScaleCrop>false</ScaleCrop>
  <LinksUpToDate>false</LinksUpToDate>
  <CharactersWithSpaces>3698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至鱼</cp:lastModifiedBy>
  <cp:lastPrinted>2019-03-27T03:10:00Z</cp:lastPrinted>
  <dcterms:modified xsi:type="dcterms:W3CDTF">2022-09-20T00:53:38Z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2052-11.1.0.12358</vt:lpwstr>
  </property>
</Properties>
</file>