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1071-2022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 xml:space="preserve">7.2 </w:t>
            </w:r>
            <w:bookmarkStart w:id="2" w:name="_GoBack"/>
            <w:r>
              <w:rPr>
                <w:rFonts w:hint="eastAsia"/>
              </w:rPr>
              <w:t>测量过程</w:t>
            </w:r>
            <w:bookmarkEnd w:id="2"/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752475" cy="342900"/>
            <wp:effectExtent l="0" t="0" r="9525" b="0"/>
            <wp:docPr id="1" name="图片 1" descr="68d2d07b1427ebcba081b43a2189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2d07b1427ebcba081b43a2189a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/>
          <w:lang w:val="en-US" w:eastAsia="zh-CN"/>
        </w:rPr>
        <w:t>2022年9月24日</w:t>
      </w:r>
    </w:p>
    <w:p>
      <w:pPr>
        <w:ind w:firstLine="420" w:firstLineChars="200"/>
      </w:pP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9404D0"/>
    <w:rsid w:val="73793F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changyou</cp:lastModifiedBy>
  <dcterms:modified xsi:type="dcterms:W3CDTF">2022-09-23T09:25:16Z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