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86CE" w14:textId="77777777" w:rsidR="0012312B" w:rsidRDefault="00000000" w:rsidP="0012312B">
      <w:pPr>
        <w:jc w:val="center"/>
      </w:pPr>
    </w:p>
    <w:p w14:paraId="60684B40" w14:textId="77777777" w:rsidR="0012312B" w:rsidRDefault="00000000" w:rsidP="0012312B">
      <w:pPr>
        <w:jc w:val="center"/>
      </w:pPr>
    </w:p>
    <w:p w14:paraId="1C1BBBDB" w14:textId="77777777" w:rsidR="0012312B" w:rsidRDefault="00000000" w:rsidP="0012312B">
      <w:pPr>
        <w:jc w:val="center"/>
      </w:pPr>
    </w:p>
    <w:p w14:paraId="6F027FB8" w14:textId="77777777" w:rsidR="0012312B" w:rsidRDefault="00000000" w:rsidP="0012312B">
      <w:pPr>
        <w:jc w:val="center"/>
      </w:pPr>
    </w:p>
    <w:p w14:paraId="4DEABAC4" w14:textId="77777777" w:rsidR="0012312B" w:rsidRPr="00093B5A" w:rsidRDefault="00000000" w:rsidP="0012312B">
      <w:pPr>
        <w:jc w:val="center"/>
      </w:pPr>
    </w:p>
    <w:p w14:paraId="410BD409" w14:textId="77777777" w:rsidR="0012312B" w:rsidRPr="00093B5A" w:rsidRDefault="00000000" w:rsidP="0012312B">
      <w:pPr>
        <w:jc w:val="center"/>
      </w:pPr>
    </w:p>
    <w:p w14:paraId="7DD22725" w14:textId="77777777" w:rsidR="0012312B" w:rsidRPr="00093B5A" w:rsidRDefault="00000000" w:rsidP="0012312B">
      <w:pPr>
        <w:jc w:val="center"/>
      </w:pPr>
    </w:p>
    <w:p w14:paraId="0234BA65" w14:textId="77777777" w:rsidR="0012312B" w:rsidRPr="00093B5A" w:rsidRDefault="00000000" w:rsidP="0012312B">
      <w:pPr>
        <w:jc w:val="center"/>
      </w:pPr>
      <w:r>
        <w:rPr>
          <w:noProof/>
        </w:rPr>
        <w:drawing>
          <wp:anchor distT="0" distB="0" distL="114300" distR="114300" simplePos="0" relativeHeight="251657728" behindDoc="1" locked="0" layoutInCell="1" allowOverlap="1" wp14:anchorId="5033B983" wp14:editId="6B60B5F9">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BDF6339" w14:textId="77777777" w:rsidR="0012312B" w:rsidRPr="00093B5A" w:rsidRDefault="00000000" w:rsidP="0012312B">
      <w:pPr>
        <w:jc w:val="center"/>
      </w:pPr>
    </w:p>
    <w:p w14:paraId="03EE53D6" w14:textId="77777777" w:rsidR="0012312B" w:rsidRPr="00093B5A" w:rsidRDefault="00000000" w:rsidP="0012312B"/>
    <w:p w14:paraId="6912DFDA" w14:textId="77777777" w:rsidR="0012312B" w:rsidRPr="00093B5A" w:rsidRDefault="00000000" w:rsidP="0012312B">
      <w:pPr>
        <w:spacing w:line="0" w:lineRule="atLeast"/>
        <w:rPr>
          <w:rFonts w:ascii="宋体" w:hAnsi="宋体"/>
          <w:sz w:val="48"/>
        </w:rPr>
      </w:pPr>
    </w:p>
    <w:p w14:paraId="1422A75B" w14:textId="77777777" w:rsidR="0012312B" w:rsidRPr="00093B5A" w:rsidRDefault="00000000" w:rsidP="0012312B">
      <w:pPr>
        <w:spacing w:line="0" w:lineRule="atLeast"/>
        <w:rPr>
          <w:rFonts w:ascii="宋体" w:hAnsi="宋体"/>
          <w:sz w:val="48"/>
        </w:rPr>
      </w:pPr>
    </w:p>
    <w:p w14:paraId="107B1CE3" w14:textId="77777777" w:rsidR="0012312B" w:rsidRPr="00093B5A" w:rsidRDefault="00000000" w:rsidP="0012312B">
      <w:pPr>
        <w:spacing w:line="0" w:lineRule="atLeast"/>
        <w:rPr>
          <w:rFonts w:ascii="宋体" w:hAnsi="宋体"/>
          <w:sz w:val="24"/>
          <w:szCs w:val="15"/>
        </w:rPr>
      </w:pPr>
    </w:p>
    <w:p w14:paraId="5E0FE73C" w14:textId="77777777" w:rsidR="0012312B" w:rsidRPr="00093B5A" w:rsidRDefault="00000000" w:rsidP="0012312B">
      <w:pPr>
        <w:spacing w:line="500" w:lineRule="exact"/>
        <w:rPr>
          <w:rFonts w:ascii="宋体" w:hAnsi="宋体"/>
          <w:sz w:val="40"/>
          <w:szCs w:val="21"/>
        </w:rPr>
      </w:pPr>
    </w:p>
    <w:p w14:paraId="2326E089"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580A54A"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351C03A"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024861B1" w14:textId="77777777" w:rsidR="0012312B" w:rsidRPr="00093B5A" w:rsidRDefault="00000000" w:rsidP="0012312B">
      <w:pPr>
        <w:widowControl/>
        <w:rPr>
          <w:rFonts w:ascii="宋体" w:hAnsi="宋体"/>
          <w:b/>
          <w:sz w:val="52"/>
          <w:szCs w:val="52"/>
        </w:rPr>
      </w:pPr>
    </w:p>
    <w:p w14:paraId="2DD87701" w14:textId="77777777" w:rsidR="0012312B" w:rsidRPr="00093B5A" w:rsidRDefault="00000000" w:rsidP="0012312B">
      <w:pPr>
        <w:widowControl/>
        <w:rPr>
          <w:rFonts w:ascii="宋体" w:hAnsi="宋体"/>
          <w:b/>
          <w:sz w:val="52"/>
          <w:szCs w:val="52"/>
        </w:rPr>
      </w:pPr>
    </w:p>
    <w:p w14:paraId="645A2194" w14:textId="77777777" w:rsidR="0012312B" w:rsidRPr="00093B5A" w:rsidRDefault="00000000" w:rsidP="0012312B">
      <w:pPr>
        <w:widowControl/>
        <w:rPr>
          <w:rFonts w:ascii="宋体" w:hAnsi="宋体"/>
          <w:b/>
          <w:sz w:val="52"/>
          <w:szCs w:val="52"/>
        </w:rPr>
      </w:pPr>
    </w:p>
    <w:p w14:paraId="70C70ECB" w14:textId="77777777" w:rsidR="0012312B" w:rsidRPr="00093B5A" w:rsidRDefault="00000000" w:rsidP="0012312B">
      <w:pPr>
        <w:spacing w:line="365" w:lineRule="exact"/>
        <w:rPr>
          <w:rFonts w:ascii="宋体" w:hAnsi="宋体"/>
          <w:sz w:val="32"/>
          <w:szCs w:val="24"/>
        </w:rPr>
      </w:pPr>
    </w:p>
    <w:p w14:paraId="1F8F6E65" w14:textId="77777777" w:rsidR="0012312B" w:rsidRPr="00093B5A" w:rsidRDefault="00000000" w:rsidP="0012312B">
      <w:pPr>
        <w:spacing w:line="365" w:lineRule="exact"/>
        <w:rPr>
          <w:rFonts w:ascii="宋体" w:hAnsi="宋体"/>
          <w:sz w:val="32"/>
        </w:rPr>
      </w:pPr>
    </w:p>
    <w:p w14:paraId="5C8ADADA" w14:textId="77777777" w:rsidR="0012312B" w:rsidRPr="008A6CA7" w:rsidRDefault="00000000" w:rsidP="007C066A">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5D0790">
        <w:rPr>
          <w:rFonts w:ascii="宋体" w:hAnsi="宋体"/>
          <w:sz w:val="30"/>
          <w:szCs w:val="30"/>
          <w:u w:val="single"/>
        </w:rPr>
        <w:t>南通江海电容器股份有限公司</w:t>
      </w:r>
      <w:bookmarkEnd w:id="1"/>
    </w:p>
    <w:p w14:paraId="55FAC5F2" w14:textId="0F94C516" w:rsidR="0012312B" w:rsidRPr="00DD2ABC" w:rsidRDefault="00000000" w:rsidP="007C066A">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5D0790" w:rsidRPr="005D0790">
        <w:rPr>
          <w:rFonts w:ascii="宋体" w:hAnsi="宋体" w:hint="eastAsia"/>
          <w:sz w:val="32"/>
          <w:u w:val="single"/>
        </w:rPr>
        <w:t xml:space="preserve"> </w:t>
      </w:r>
      <w:r w:rsidR="005D0790" w:rsidRPr="005D0790">
        <w:rPr>
          <w:rFonts w:ascii="宋体" w:hAnsi="宋体"/>
          <w:sz w:val="32"/>
          <w:u w:val="single"/>
        </w:rPr>
        <w:t xml:space="preserve">   </w:t>
      </w:r>
      <w:r w:rsidRPr="005D0790">
        <w:rPr>
          <w:rFonts w:ascii="宋体" w:hAnsi="宋体" w:hint="eastAsia"/>
          <w:sz w:val="32"/>
          <w:u w:val="single"/>
        </w:rPr>
        <w:t>01</w:t>
      </w:r>
      <w:r w:rsidRPr="00DD2ABC">
        <w:rPr>
          <w:rFonts w:ascii="宋体" w:hAnsi="宋体" w:hint="eastAsia"/>
          <w:sz w:val="32"/>
          <w:u w:val="single"/>
        </w:rPr>
        <w:t>87-2020-2022</w:t>
      </w:r>
      <w:bookmarkEnd w:id="2"/>
      <w:r w:rsidR="005D0790">
        <w:rPr>
          <w:rFonts w:ascii="宋体" w:hAnsi="宋体"/>
          <w:sz w:val="32"/>
          <w:u w:val="single"/>
        </w:rPr>
        <w:t xml:space="preserve">     </w:t>
      </w:r>
    </w:p>
    <w:p w14:paraId="1088AC35" w14:textId="09CB0D75" w:rsidR="0012312B" w:rsidRPr="00093B5A" w:rsidRDefault="00000000" w:rsidP="007C066A">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5D0790" w:rsidRPr="005D0790">
        <w:rPr>
          <w:rFonts w:ascii="MS PGothic" w:hAnsi="MS PGothic" w:hint="eastAsia"/>
          <w:sz w:val="32"/>
          <w:u w:val="single"/>
        </w:rPr>
        <w:t xml:space="preserve"> </w:t>
      </w:r>
      <w:r w:rsidR="005D0790" w:rsidRPr="005D0790">
        <w:rPr>
          <w:rFonts w:ascii="MS PGothic" w:hAnsi="MS PGothic"/>
          <w:sz w:val="32"/>
          <w:u w:val="single"/>
        </w:rPr>
        <w:t xml:space="preserve">   </w:t>
      </w:r>
      <w:r w:rsidRPr="005D0790">
        <w:rPr>
          <w:rFonts w:ascii="宋体" w:hAnsi="宋体" w:hint="eastAsia"/>
          <w:sz w:val="32"/>
          <w:u w:val="single"/>
        </w:rPr>
        <w:t>年</w:t>
      </w:r>
      <w:r w:rsidRPr="00093B5A">
        <w:rPr>
          <w:rFonts w:ascii="宋体" w:hAnsi="宋体" w:hint="eastAsia"/>
          <w:sz w:val="32"/>
          <w:u w:val="single"/>
        </w:rPr>
        <w:t>度监督审核</w:t>
      </w:r>
      <w:r w:rsidR="005D0790">
        <w:rPr>
          <w:rFonts w:ascii="宋体" w:hAnsi="宋体" w:hint="eastAsia"/>
          <w:sz w:val="32"/>
          <w:u w:val="single"/>
        </w:rPr>
        <w:t xml:space="preserve"> </w:t>
      </w:r>
      <w:r w:rsidR="005D0790">
        <w:rPr>
          <w:rFonts w:ascii="宋体" w:hAnsi="宋体"/>
          <w:sz w:val="32"/>
          <w:u w:val="single"/>
        </w:rPr>
        <w:t xml:space="preserve">      </w:t>
      </w:r>
    </w:p>
    <w:p w14:paraId="6643382E" w14:textId="77777777" w:rsidR="0012312B" w:rsidRPr="00093B5A" w:rsidRDefault="00000000" w:rsidP="0012312B">
      <w:pPr>
        <w:widowControl/>
        <w:spacing w:line="360" w:lineRule="auto"/>
        <w:ind w:right="360"/>
        <w:rPr>
          <w:rFonts w:ascii="宋体" w:hAnsi="宋体"/>
          <w:spacing w:val="80"/>
          <w:sz w:val="32"/>
        </w:rPr>
      </w:pPr>
    </w:p>
    <w:p w14:paraId="3BCF2F21"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164FC67A"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0D7E06B9"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0187-2020-2022</w:t>
      </w:r>
      <w:bookmarkEnd w:id="3"/>
    </w:p>
    <w:p w14:paraId="36D496DD"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4AC63D8"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9D2BB0" w14:paraId="100D0B76" w14:textId="77777777" w:rsidTr="005E03F1">
        <w:tc>
          <w:tcPr>
            <w:tcW w:w="1849" w:type="dxa"/>
            <w:vAlign w:val="center"/>
          </w:tcPr>
          <w:p w14:paraId="347F1ADA"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0B35FEAE"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南通江海电容器股份有限公司</w:t>
            </w:r>
            <w:bookmarkEnd w:id="4"/>
          </w:p>
        </w:tc>
        <w:tc>
          <w:tcPr>
            <w:tcW w:w="1984" w:type="dxa"/>
            <w:vAlign w:val="center"/>
          </w:tcPr>
          <w:p w14:paraId="317818C0"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75A58C9" w14:textId="77777777" w:rsidR="00863661" w:rsidRPr="00093B5A" w:rsidRDefault="00000000" w:rsidP="005E03F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陆亚平</w:t>
            </w:r>
            <w:bookmarkEnd w:id="5"/>
          </w:p>
        </w:tc>
      </w:tr>
      <w:tr w:rsidR="009D2BB0" w14:paraId="318F4877" w14:textId="77777777" w:rsidTr="005E03F1">
        <w:tc>
          <w:tcPr>
            <w:tcW w:w="1849" w:type="dxa"/>
            <w:vAlign w:val="center"/>
          </w:tcPr>
          <w:p w14:paraId="5F7D6BAE"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6998ECCB"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ISC-2020-0810</w:t>
            </w:r>
            <w:bookmarkEnd w:id="6"/>
          </w:p>
        </w:tc>
        <w:tc>
          <w:tcPr>
            <w:tcW w:w="1984" w:type="dxa"/>
            <w:vAlign w:val="center"/>
          </w:tcPr>
          <w:p w14:paraId="2AC107E1"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4A581E4D" w14:textId="30E0EAB1" w:rsidR="00863661" w:rsidRPr="00093B5A" w:rsidRDefault="00000000" w:rsidP="005E03F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2025-10-18</w:t>
            </w:r>
            <w:bookmarkEnd w:id="7"/>
          </w:p>
        </w:tc>
      </w:tr>
      <w:tr w:rsidR="009D2BB0" w14:paraId="5D675640" w14:textId="77777777" w:rsidTr="005E03F1">
        <w:tc>
          <w:tcPr>
            <w:tcW w:w="1849" w:type="dxa"/>
            <w:vAlign w:val="center"/>
          </w:tcPr>
          <w:p w14:paraId="60DBC48F"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6A109F27" w14:textId="5A2FA126" w:rsidR="00863661" w:rsidRPr="00093B5A" w:rsidRDefault="005E03F1"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1AB68904"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67B31CDE" w14:textId="3F98570D" w:rsidR="00863661" w:rsidRPr="00093B5A" w:rsidRDefault="00000000" w:rsidP="005E03F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2022年10月13日</w:t>
            </w:r>
            <w:bookmarkEnd w:id="9"/>
          </w:p>
        </w:tc>
      </w:tr>
      <w:tr w:rsidR="009D2BB0" w14:paraId="0219B6B5" w14:textId="77777777" w:rsidTr="005E03F1">
        <w:trPr>
          <w:trHeight w:val="856"/>
        </w:trPr>
        <w:tc>
          <w:tcPr>
            <w:tcW w:w="1849" w:type="dxa"/>
            <w:vAlign w:val="center"/>
          </w:tcPr>
          <w:p w14:paraId="6064BAC7" w14:textId="77777777" w:rsidR="00863661" w:rsidRPr="00093B5A" w:rsidRDefault="00000000" w:rsidP="005E03F1">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35E42DB" w14:textId="77777777" w:rsidR="00863661" w:rsidRPr="00093B5A" w:rsidRDefault="00000000" w:rsidP="005E03F1">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02DB03E1" w14:textId="77777777" w:rsidR="005E03F1" w:rsidRPr="0042121E" w:rsidRDefault="005E03F1" w:rsidP="005E03F1">
            <w:pPr>
              <w:spacing w:line="300" w:lineRule="exact"/>
              <w:jc w:val="center"/>
            </w:pPr>
            <w:r>
              <w:rPr>
                <w:rFonts w:hint="eastAsia"/>
              </w:rPr>
              <w:t>吴</w:t>
            </w:r>
            <w:r w:rsidRPr="0042121E">
              <w:rPr>
                <w:rFonts w:hint="eastAsia"/>
              </w:rPr>
              <w:t>素平</w:t>
            </w:r>
            <w:r w:rsidRPr="0042121E">
              <w:t xml:space="preserve"> </w:t>
            </w:r>
            <w:r w:rsidRPr="0042121E">
              <w:rPr>
                <w:rFonts w:ascii="宋体" w:hAnsi="宋体"/>
                <w:color w:val="000000"/>
              </w:rPr>
              <w:t>2021-M1MMS-2222867</w:t>
            </w:r>
          </w:p>
          <w:p w14:paraId="223787E1" w14:textId="2730709C" w:rsidR="00863661" w:rsidRPr="00093B5A" w:rsidRDefault="005E03F1"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42121E">
              <w:rPr>
                <w:rFonts w:ascii="宋体" w:hAnsi="宋体" w:hint="eastAsia"/>
              </w:rPr>
              <w:t>周庆明</w:t>
            </w:r>
            <w:r w:rsidRPr="0042121E">
              <w:rPr>
                <w:rFonts w:ascii="宋体" w:hAnsi="宋体"/>
                <w:color w:val="000000"/>
              </w:rPr>
              <w:t xml:space="preserve"> 2021-M1MMS-1052206</w:t>
            </w:r>
          </w:p>
        </w:tc>
        <w:tc>
          <w:tcPr>
            <w:tcW w:w="1984" w:type="dxa"/>
            <w:vAlign w:val="center"/>
          </w:tcPr>
          <w:p w14:paraId="47647EAE" w14:textId="77777777" w:rsidR="00863661" w:rsidRPr="00093B5A" w:rsidRDefault="00000000" w:rsidP="005E03F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39FE3D35" w14:textId="106E6986" w:rsidR="005E03F1" w:rsidRDefault="005E03F1" w:rsidP="005E03F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品质保证部、营业部</w:t>
            </w:r>
          </w:p>
          <w:p w14:paraId="551574AC" w14:textId="147A7C46" w:rsidR="005E03F1" w:rsidRDefault="005E03F1" w:rsidP="005E03F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工程技术部</w:t>
            </w:r>
          </w:p>
          <w:p w14:paraId="18B69E3B" w14:textId="77777777" w:rsidR="005E03F1" w:rsidRDefault="005E03F1" w:rsidP="005E03F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制造管理部</w:t>
            </w:r>
          </w:p>
          <w:p w14:paraId="755CBF09" w14:textId="1847E205" w:rsidR="00863661" w:rsidRPr="00093B5A" w:rsidRDefault="005E03F1" w:rsidP="005E03F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安全资产部</w:t>
            </w:r>
          </w:p>
        </w:tc>
      </w:tr>
    </w:tbl>
    <w:p w14:paraId="2F82E9BD"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C4DC30A"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5B8354B" w14:textId="77777777" w:rsidR="005726EF" w:rsidRDefault="005D0790" w:rsidP="005D0790">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违反法律、法规问题或重大事故发生。</w:t>
      </w:r>
    </w:p>
    <w:p w14:paraId="2F61FF09" w14:textId="13105C78" w:rsidR="005D0790" w:rsidRDefault="005D0790" w:rsidP="005726EF">
      <w:pPr>
        <w:widowControl/>
        <w:spacing w:line="24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2068A83C" w14:textId="77777777" w:rsidR="00456656" w:rsidRPr="005D0790" w:rsidRDefault="00000000" w:rsidP="00456656">
      <w:pPr>
        <w:widowControl/>
        <w:spacing w:line="276" w:lineRule="auto"/>
        <w:rPr>
          <w:rFonts w:asciiTheme="minorEastAsia" w:hAnsiTheme="minorEastAsia" w:cs="宋体"/>
          <w:bCs/>
          <w:kern w:val="0"/>
          <w:szCs w:val="21"/>
        </w:rPr>
      </w:pPr>
      <w:r w:rsidRPr="005D0790">
        <w:rPr>
          <w:rFonts w:ascii="宋体" w:hAnsi="宋体" w:cs="宋体" w:hint="eastAsia"/>
          <w:bCs/>
          <w:kern w:val="0"/>
          <w:szCs w:val="21"/>
        </w:rPr>
        <w:t>2.</w:t>
      </w:r>
      <w:r w:rsidRPr="005D0790">
        <w:rPr>
          <w:rFonts w:asciiTheme="minorEastAsia" w:hAnsiTheme="minorEastAsia" w:hint="eastAsia"/>
          <w:bCs/>
          <w:szCs w:val="21"/>
        </w:rPr>
        <w:t>内部审核和管理评审</w:t>
      </w:r>
      <w:r w:rsidRPr="005D0790">
        <w:rPr>
          <w:rFonts w:asciiTheme="minorEastAsia" w:hAnsiTheme="minorEastAsia" w:cs="宋体"/>
          <w:bCs/>
          <w:kern w:val="0"/>
          <w:szCs w:val="21"/>
        </w:rPr>
        <w:t>的情况：</w:t>
      </w:r>
    </w:p>
    <w:p w14:paraId="3921DC37" w14:textId="1B1E61A0" w:rsidR="00456656" w:rsidRPr="005D0790" w:rsidRDefault="005D0790" w:rsidP="005726EF">
      <w:pPr>
        <w:spacing w:line="276" w:lineRule="auto"/>
        <w:ind w:firstLineChars="200" w:firstLine="420"/>
        <w:rPr>
          <w:rStyle w:val="FontStyle99"/>
          <w:rFonts w:ascii="宋体" w:eastAsia="宋体"/>
          <w:sz w:val="21"/>
          <w:szCs w:val="21"/>
        </w:rPr>
      </w:pPr>
      <w:r w:rsidRPr="005D0790">
        <w:rPr>
          <w:rStyle w:val="FontStyle99"/>
          <w:rFonts w:ascii="宋体" w:eastAsia="宋体" w:hint="eastAsia"/>
          <w:sz w:val="21"/>
          <w:szCs w:val="21"/>
        </w:rPr>
        <w:t>检查了企业提供的内审资料：企业于2022年07月(07-08）日，组织了测量体系的内部审核工作，分二组对体系涉及的所有部门、所有生产车间进行了全要素的审核,审核组检查了企业内审计划表、会议签到表、内审检查表、内审报告及不符合报告等记录规范、信息内容填写完整，测量管理体系发现一个不符合项，已经按照要求进行了整改，不符合项已关闭。</w:t>
      </w:r>
    </w:p>
    <w:p w14:paraId="0F02A657" w14:textId="2E4E0126" w:rsidR="00456656" w:rsidRDefault="00000000" w:rsidP="00456656">
      <w:pPr>
        <w:spacing w:line="276" w:lineRule="auto"/>
        <w:rPr>
          <w:rStyle w:val="FontStyle99"/>
          <w:rFonts w:ascii="宋体" w:eastAsia="宋体"/>
          <w:sz w:val="21"/>
          <w:szCs w:val="21"/>
        </w:rPr>
      </w:pPr>
      <w:r w:rsidRPr="005D0790">
        <w:rPr>
          <w:rStyle w:val="FontStyle99"/>
          <w:rFonts w:ascii="宋体" w:eastAsia="宋体" w:hint="eastAsia"/>
          <w:sz w:val="21"/>
          <w:szCs w:val="21"/>
        </w:rPr>
        <w:t>2.2</w:t>
      </w:r>
      <w:r w:rsidR="005D0790" w:rsidRPr="005D0790">
        <w:rPr>
          <w:rStyle w:val="FontStyle99"/>
          <w:rFonts w:ascii="宋体" w:eastAsia="宋体" w:hint="eastAsia"/>
          <w:sz w:val="21"/>
          <w:szCs w:val="21"/>
        </w:rPr>
        <w:t>检查了企业提供的管理评审资料：企业于2022年08月05日开展了测量管理体系进行管理评审，会议由企业总经理徐永华主持，根据管理评审内容的要求，管代徐志友及各部门汇报了相应的评审输入工作完成情况，总经理作了评审总结报告，评审结论肯定了建立的测量管理体系的充分性、有效性和适宜性，质量目标是适宜的，并形成了管理评审报告，评审输出了一条输出事项，并编制了《输出事项改善报告》，规定了责任部门、实施对策、计划完成日期及效果确认，满足要求。</w:t>
      </w:r>
    </w:p>
    <w:p w14:paraId="018ED35E" w14:textId="77777777" w:rsidR="005726EF" w:rsidRPr="005D0790" w:rsidRDefault="005726EF" w:rsidP="005726EF">
      <w:pPr>
        <w:spacing w:line="240" w:lineRule="exact"/>
        <w:rPr>
          <w:rStyle w:val="FontStyle99"/>
          <w:rFonts w:ascii="宋体" w:eastAsia="宋体"/>
          <w:sz w:val="21"/>
          <w:szCs w:val="21"/>
        </w:rPr>
      </w:pPr>
    </w:p>
    <w:p w14:paraId="57F3BC72" w14:textId="2D9C4222" w:rsidR="005D0790" w:rsidRDefault="005D0790" w:rsidP="005D0790">
      <w:pPr>
        <w:widowControl/>
        <w:spacing w:line="380" w:lineRule="exact"/>
        <w:rPr>
          <w:rFonts w:asciiTheme="minorEastAsia" w:hAnsiTheme="minorEastAsia" w:cs="宋体"/>
          <w:bCs/>
          <w:color w:val="FF0000"/>
          <w:kern w:val="0"/>
        </w:rPr>
      </w:pPr>
      <w:r>
        <w:rPr>
          <w:rFonts w:asciiTheme="minorEastAsia" w:hAnsiTheme="minorEastAsia" w:cs="宋体" w:hint="eastAsia"/>
          <w:bCs/>
          <w:kern w:val="0"/>
          <w:szCs w:val="21"/>
        </w:rPr>
        <w:t>3.为持续改进而策划的活动的进展企业对识别的重要测量过程进行了持续的控制，在去年审核以来的一年，内未有新增重要测量过程。查看了企业共识别</w:t>
      </w:r>
      <w:r w:rsidR="0030390B">
        <w:rPr>
          <w:rFonts w:asciiTheme="minorEastAsia" w:hAnsiTheme="minorEastAsia" w:cs="宋体" w:hint="eastAsia"/>
          <w:bCs/>
          <w:kern w:val="0"/>
          <w:szCs w:val="21"/>
        </w:rPr>
        <w:t>的</w:t>
      </w:r>
      <w:r>
        <w:rPr>
          <w:rFonts w:asciiTheme="minorEastAsia" w:hAnsiTheme="minorEastAsia" w:cs="宋体" w:hint="eastAsia"/>
          <w:bCs/>
          <w:kern w:val="0"/>
          <w:szCs w:val="21"/>
        </w:rPr>
        <w:t>重要测量过程：容量、</w:t>
      </w:r>
      <w:r w:rsidR="0030390B">
        <w:rPr>
          <w:rFonts w:asciiTheme="minorEastAsia" w:hAnsiTheme="minorEastAsia" w:cs="宋体" w:hint="eastAsia"/>
          <w:bCs/>
          <w:kern w:val="0"/>
          <w:szCs w:val="21"/>
        </w:rPr>
        <w:t>防爆压力</w:t>
      </w:r>
      <w:r>
        <w:rPr>
          <w:rFonts w:asciiTheme="minorEastAsia" w:hAnsiTheme="minorEastAsia" w:cs="宋体" w:hint="eastAsia"/>
          <w:bCs/>
          <w:kern w:val="0"/>
          <w:szCs w:val="21"/>
        </w:rPr>
        <w:t>、电</w:t>
      </w:r>
      <w:r w:rsidR="0030390B">
        <w:rPr>
          <w:rFonts w:asciiTheme="minorEastAsia" w:hAnsiTheme="minorEastAsia" w:cs="宋体" w:hint="eastAsia"/>
          <w:bCs/>
          <w:kern w:val="0"/>
          <w:szCs w:val="21"/>
        </w:rPr>
        <w:t>导率</w:t>
      </w:r>
      <w:r>
        <w:rPr>
          <w:rFonts w:asciiTheme="minorEastAsia" w:hAnsiTheme="minorEastAsia" w:cs="宋体" w:hint="eastAsia"/>
          <w:bCs/>
          <w:kern w:val="0"/>
          <w:szCs w:val="21"/>
        </w:rPr>
        <w:t>、</w:t>
      </w:r>
      <w:r w:rsidR="0030390B">
        <w:rPr>
          <w:rFonts w:asciiTheme="minorEastAsia" w:hAnsiTheme="minorEastAsia" w:cs="宋体" w:hint="eastAsia"/>
          <w:bCs/>
          <w:kern w:val="0"/>
          <w:szCs w:val="21"/>
        </w:rPr>
        <w:t>阻抗等</w:t>
      </w:r>
      <w:r>
        <w:rPr>
          <w:rFonts w:asciiTheme="minorEastAsia" w:hAnsiTheme="minorEastAsia" w:cs="宋体" w:hint="eastAsia"/>
          <w:bCs/>
          <w:kern w:val="0"/>
          <w:szCs w:val="21"/>
        </w:rPr>
        <w:t>，抽查了重要测量过程“</w:t>
      </w:r>
      <w:r>
        <w:rPr>
          <w:rFonts w:ascii="宋体" w:hAnsi="宋体" w:hint="eastAsia"/>
          <w:szCs w:val="21"/>
        </w:rPr>
        <w:t>电容器阻抗检测过程</w:t>
      </w:r>
      <w:r>
        <w:rPr>
          <w:rFonts w:asciiTheme="minorEastAsia" w:hAnsiTheme="minorEastAsia" w:cs="宋体" w:hint="eastAsia"/>
          <w:bCs/>
          <w:kern w:val="0"/>
          <w:szCs w:val="21"/>
        </w:rPr>
        <w:t xml:space="preserve">”： </w:t>
      </w:r>
    </w:p>
    <w:p w14:paraId="3C913782" w14:textId="77777777" w:rsidR="005D0790" w:rsidRDefault="005D0790" w:rsidP="005D0790">
      <w:pPr>
        <w:widowControl/>
        <w:spacing w:line="380" w:lineRule="exact"/>
        <w:jc w:val="left"/>
        <w:rPr>
          <w:rFonts w:asciiTheme="minorEastAsia" w:hAnsiTheme="minorEastAsia" w:cs="宋体"/>
          <w:bCs/>
          <w:kern w:val="0"/>
          <w:szCs w:val="21"/>
        </w:rPr>
      </w:pPr>
      <w:r>
        <w:rPr>
          <w:rFonts w:asciiTheme="minorEastAsia" w:hAnsiTheme="minorEastAsia" w:cs="宋体" w:hint="eastAsia"/>
          <w:bCs/>
          <w:kern w:val="0"/>
          <w:szCs w:val="21"/>
        </w:rPr>
        <w:t>a)计量要求的导出和验证：查</w:t>
      </w:r>
      <w:r>
        <w:rPr>
          <w:rFonts w:ascii="宋体" w:hAnsi="宋体" w:hint="eastAsia"/>
          <w:szCs w:val="21"/>
        </w:rPr>
        <w:t>电容器阻抗检测过程</w:t>
      </w:r>
      <w:r>
        <w:rPr>
          <w:rFonts w:hint="eastAsia"/>
        </w:rPr>
        <w:t>，计量要求导出方法正确，验证满足测量过程要求。详见附件《计量要求导出及验证记录表》</w:t>
      </w:r>
    </w:p>
    <w:p w14:paraId="2A0B44C1" w14:textId="77777777" w:rsidR="005D0790" w:rsidRDefault="005D0790" w:rsidP="005D079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b)测量不确定评定：查</w:t>
      </w:r>
      <w:r>
        <w:rPr>
          <w:rFonts w:ascii="宋体" w:hAnsi="宋体" w:hint="eastAsia"/>
          <w:szCs w:val="21"/>
        </w:rPr>
        <w:t>电容器阻抗检测过程</w:t>
      </w:r>
      <w:r>
        <w:rPr>
          <w:rFonts w:hint="eastAsia"/>
        </w:rPr>
        <w:t>，测量不确定度评定正确。详见附件《测量不确定度评定记录》</w:t>
      </w:r>
    </w:p>
    <w:p w14:paraId="0D596161" w14:textId="77777777" w:rsidR="005D0790" w:rsidRDefault="005D0790" w:rsidP="005D079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c)有效性确认：查</w:t>
      </w:r>
      <w:r>
        <w:rPr>
          <w:rFonts w:ascii="宋体" w:hAnsi="宋体" w:hint="eastAsia"/>
          <w:szCs w:val="21"/>
        </w:rPr>
        <w:t>电容器阻抗检测过程</w:t>
      </w:r>
      <w:r>
        <w:rPr>
          <w:rFonts w:hint="eastAsia"/>
        </w:rPr>
        <w:t>，采用比对法进行有效性确认，满足要求。详见附件《测量过程有效性确认记录》</w:t>
      </w:r>
    </w:p>
    <w:p w14:paraId="38F981BB" w14:textId="77777777" w:rsidR="005D0790" w:rsidRDefault="005D0790" w:rsidP="005D079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lastRenderedPageBreak/>
        <w:t>d)测量过程的控制：查</w:t>
      </w:r>
      <w:r>
        <w:rPr>
          <w:rFonts w:ascii="宋体" w:hAnsi="宋体" w:hint="eastAsia"/>
          <w:szCs w:val="21"/>
        </w:rPr>
        <w:t>电容器阻抗检测过程</w:t>
      </w:r>
      <w:r>
        <w:rPr>
          <w:rFonts w:hint="eastAsia"/>
        </w:rPr>
        <w:t>，编制了控制规范，对测量人员、测量设备、测量环境进行控制，满足要求。详见附件《测量过程控制抽查表》</w:t>
      </w:r>
    </w:p>
    <w:p w14:paraId="56F2C550" w14:textId="77777777" w:rsidR="005D0790" w:rsidRDefault="005D0790" w:rsidP="005D079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e)测量过程的监视：查</w:t>
      </w:r>
      <w:r>
        <w:rPr>
          <w:rFonts w:ascii="宋体" w:hAnsi="宋体" w:hint="eastAsia"/>
          <w:szCs w:val="21"/>
        </w:rPr>
        <w:t>电容器阻抗检测过程</w:t>
      </w:r>
      <w:r>
        <w:rPr>
          <w:rFonts w:hint="eastAsia"/>
        </w:rPr>
        <w:t>，</w:t>
      </w:r>
      <w:r>
        <w:rPr>
          <w:rFonts w:asciiTheme="minorEastAsia" w:hAnsiTheme="minorEastAsia" w:cs="宋体" w:hint="eastAsia"/>
          <w:kern w:val="0"/>
          <w:szCs w:val="21"/>
        </w:rPr>
        <w:t>采用统计技术进行控制和监视测量过程。详见《测量过程监视记录及控制图》</w:t>
      </w:r>
    </w:p>
    <w:p w14:paraId="3A887ADC" w14:textId="3DE018B0" w:rsidR="005D0790" w:rsidRDefault="005D0790" w:rsidP="005D0790">
      <w:pPr>
        <w:widowControl/>
        <w:spacing w:line="380" w:lineRule="exact"/>
        <w:rPr>
          <w:szCs w:val="21"/>
        </w:rPr>
      </w:pPr>
      <w:r>
        <w:rPr>
          <w:rFonts w:asciiTheme="minorEastAsia" w:hAnsiTheme="minorEastAsia" w:cs="宋体" w:hint="eastAsia"/>
          <w:kern w:val="0"/>
          <w:szCs w:val="21"/>
        </w:rPr>
        <w:t>f)测量设备的溯源：</w:t>
      </w:r>
      <w:r>
        <w:rPr>
          <w:rFonts w:ascii="宋体" w:eastAsia="宋体" w:hAnsi="宋体" w:hint="eastAsia"/>
          <w:bCs/>
          <w:szCs w:val="21"/>
        </w:rPr>
        <w:t>企业</w:t>
      </w:r>
      <w:r w:rsidR="00444E29" w:rsidRPr="00444E29">
        <w:rPr>
          <w:rFonts w:ascii="宋体" w:eastAsia="宋体" w:hAnsi="宋体" w:hint="eastAsia"/>
          <w:bCs/>
          <w:szCs w:val="21"/>
        </w:rPr>
        <w:t>已建立12项最高计量标准，均在有效期内，</w:t>
      </w:r>
      <w:r w:rsidR="00444E29">
        <w:rPr>
          <w:rFonts w:ascii="宋体" w:eastAsia="宋体" w:hAnsi="宋体" w:hint="eastAsia"/>
          <w:bCs/>
          <w:szCs w:val="21"/>
        </w:rPr>
        <w:t>并</w:t>
      </w:r>
      <w:r w:rsidR="003C5B5F">
        <w:rPr>
          <w:rFonts w:ascii="宋体" w:eastAsia="宋体" w:hAnsi="宋体" w:hint="eastAsia"/>
          <w:bCs/>
          <w:szCs w:val="21"/>
        </w:rPr>
        <w:t>取得了I</w:t>
      </w:r>
      <w:r w:rsidR="003C5B5F">
        <w:rPr>
          <w:rFonts w:ascii="宋体" w:eastAsia="宋体" w:hAnsi="宋体"/>
          <w:bCs/>
          <w:szCs w:val="21"/>
        </w:rPr>
        <w:t>SO/IEC 17025</w:t>
      </w:r>
      <w:r w:rsidR="003C5B5F">
        <w:rPr>
          <w:rFonts w:ascii="宋体" w:eastAsia="宋体" w:hAnsi="宋体" w:hint="eastAsia"/>
          <w:bCs/>
          <w:szCs w:val="21"/>
        </w:rPr>
        <w:t>认可证书</w:t>
      </w:r>
      <w:r w:rsidR="00676690">
        <w:rPr>
          <w:rFonts w:ascii="宋体" w:eastAsia="宋体" w:hAnsi="宋体" w:hint="eastAsia"/>
          <w:bCs/>
          <w:szCs w:val="21"/>
        </w:rPr>
        <w:t>，可开展内部溯源项目</w:t>
      </w:r>
      <w:r w:rsidR="003C5B5F">
        <w:rPr>
          <w:rFonts w:ascii="宋体" w:eastAsia="宋体" w:hAnsi="宋体" w:hint="eastAsia"/>
          <w:bCs/>
          <w:szCs w:val="21"/>
        </w:rPr>
        <w:t>共1</w:t>
      </w:r>
      <w:r w:rsidR="003C5B5F">
        <w:rPr>
          <w:rFonts w:ascii="宋体" w:eastAsia="宋体" w:hAnsi="宋体"/>
          <w:bCs/>
          <w:szCs w:val="21"/>
        </w:rPr>
        <w:t>2</w:t>
      </w:r>
      <w:r w:rsidR="003C5B5F">
        <w:rPr>
          <w:rFonts w:ascii="宋体" w:eastAsia="宋体" w:hAnsi="宋体" w:hint="eastAsia"/>
          <w:bCs/>
          <w:szCs w:val="21"/>
        </w:rPr>
        <w:t>项</w:t>
      </w:r>
      <w:r>
        <w:rPr>
          <w:rFonts w:ascii="宋体" w:eastAsia="宋体" w:hAnsi="宋体" w:hint="eastAsia"/>
          <w:bCs/>
          <w:szCs w:val="21"/>
        </w:rPr>
        <w:t>，</w:t>
      </w:r>
      <w:r w:rsidR="003C5B5F">
        <w:rPr>
          <w:rFonts w:ascii="宋体" w:eastAsia="宋体" w:hAnsi="宋体" w:hint="eastAsia"/>
          <w:bCs/>
          <w:szCs w:val="21"/>
        </w:rPr>
        <w:t>有效期至2</w:t>
      </w:r>
      <w:r w:rsidR="003C5B5F">
        <w:rPr>
          <w:rFonts w:ascii="宋体" w:eastAsia="宋体" w:hAnsi="宋体"/>
          <w:bCs/>
          <w:szCs w:val="21"/>
        </w:rPr>
        <w:t>024</w:t>
      </w:r>
      <w:r w:rsidR="003C5B5F">
        <w:rPr>
          <w:rFonts w:ascii="宋体" w:eastAsia="宋体" w:hAnsi="宋体" w:hint="eastAsia"/>
          <w:bCs/>
          <w:szCs w:val="21"/>
        </w:rPr>
        <w:t>年0</w:t>
      </w:r>
      <w:r w:rsidR="003C5B5F">
        <w:rPr>
          <w:rFonts w:ascii="宋体" w:eastAsia="宋体" w:hAnsi="宋体"/>
          <w:bCs/>
          <w:szCs w:val="21"/>
        </w:rPr>
        <w:t>1</w:t>
      </w:r>
      <w:r w:rsidR="003C5B5F">
        <w:rPr>
          <w:rFonts w:ascii="宋体" w:eastAsia="宋体" w:hAnsi="宋体" w:hint="eastAsia"/>
          <w:bCs/>
          <w:szCs w:val="21"/>
        </w:rPr>
        <w:t>月2</w:t>
      </w:r>
      <w:r w:rsidR="003C5B5F">
        <w:rPr>
          <w:rFonts w:ascii="宋体" w:eastAsia="宋体" w:hAnsi="宋体"/>
          <w:bCs/>
          <w:szCs w:val="21"/>
        </w:rPr>
        <w:t>6</w:t>
      </w:r>
      <w:r w:rsidR="003C5B5F">
        <w:rPr>
          <w:rFonts w:ascii="宋体" w:eastAsia="宋体" w:hAnsi="宋体" w:hint="eastAsia"/>
          <w:bCs/>
          <w:szCs w:val="21"/>
        </w:rPr>
        <w:t>日，</w:t>
      </w:r>
      <w:r>
        <w:rPr>
          <w:rFonts w:ascii="宋体" w:eastAsia="宋体" w:hAnsi="宋体" w:hint="eastAsia"/>
          <w:bCs/>
          <w:szCs w:val="21"/>
        </w:rPr>
        <w:t>测量设备除</w:t>
      </w:r>
      <w:r w:rsidR="00444E29" w:rsidRPr="00444E29">
        <w:rPr>
          <w:rFonts w:ascii="宋体" w:eastAsia="宋体" w:hAnsi="宋体" w:hint="eastAsia"/>
          <w:bCs/>
          <w:szCs w:val="21"/>
        </w:rPr>
        <w:t>开展内部溯源</w:t>
      </w:r>
      <w:r>
        <w:rPr>
          <w:rFonts w:ascii="宋体" w:eastAsia="宋体" w:hAnsi="宋体" w:hint="eastAsia"/>
          <w:bCs/>
          <w:szCs w:val="21"/>
        </w:rPr>
        <w:t>外，其余均送</w:t>
      </w:r>
      <w:r w:rsidRPr="003C5B5F">
        <w:rPr>
          <w:rFonts w:ascii="宋体" w:eastAsia="宋体" w:hAnsi="宋体" w:hint="eastAsia"/>
          <w:bCs/>
          <w:szCs w:val="21"/>
        </w:rPr>
        <w:t>信息产业部电子 302计量站、南通市计量检定测试所、</w:t>
      </w:r>
      <w:r w:rsidR="003C5B5F" w:rsidRPr="003C5B5F">
        <w:rPr>
          <w:rFonts w:ascii="宋体" w:eastAsia="宋体" w:hAnsi="宋体" w:hint="eastAsia"/>
          <w:bCs/>
          <w:szCs w:val="21"/>
        </w:rPr>
        <w:t>南通市通州区综合检验检测中心、昆山恒准技术服务有限公司、中溯计量检测有限公司</w:t>
      </w:r>
      <w:r w:rsidRPr="003C5B5F">
        <w:rPr>
          <w:rFonts w:ascii="宋体" w:eastAsia="宋体" w:hAnsi="宋体" w:hint="eastAsia"/>
          <w:bCs/>
          <w:szCs w:val="21"/>
        </w:rPr>
        <w:t>检</w:t>
      </w:r>
      <w:r>
        <w:rPr>
          <w:rFonts w:ascii="宋体" w:eastAsia="宋体" w:hAnsi="宋体" w:hint="eastAsia"/>
          <w:bCs/>
          <w:szCs w:val="21"/>
        </w:rPr>
        <w:t>定校准</w:t>
      </w:r>
      <w:r>
        <w:rPr>
          <w:rFonts w:hint="eastAsia"/>
          <w:szCs w:val="21"/>
        </w:rPr>
        <w:t>。抽查</w:t>
      </w:r>
      <w:r w:rsidR="003C5B5F" w:rsidRPr="00186B36">
        <w:rPr>
          <w:szCs w:val="21"/>
        </w:rPr>
        <w:t>8</w:t>
      </w:r>
      <w:r w:rsidRPr="00186B36">
        <w:rPr>
          <w:rFonts w:hint="eastAsia"/>
          <w:szCs w:val="21"/>
        </w:rPr>
        <w:t>份</w:t>
      </w:r>
      <w:r>
        <w:rPr>
          <w:rFonts w:hint="eastAsia"/>
          <w:szCs w:val="21"/>
        </w:rPr>
        <w:t>测量设备校准证书，溯源满足要求。详见《测量设备溯源检查表》</w:t>
      </w:r>
    </w:p>
    <w:p w14:paraId="0A1F670D" w14:textId="77777777" w:rsidR="005726EF" w:rsidRDefault="005726EF" w:rsidP="005726EF">
      <w:pPr>
        <w:widowControl/>
        <w:spacing w:line="240" w:lineRule="exact"/>
        <w:rPr>
          <w:color w:val="FF0000"/>
          <w:szCs w:val="21"/>
        </w:rPr>
      </w:pPr>
    </w:p>
    <w:p w14:paraId="13114FBB" w14:textId="77777777" w:rsidR="00456656" w:rsidRPr="005726EF" w:rsidRDefault="00000000" w:rsidP="00456656">
      <w:pPr>
        <w:widowControl/>
        <w:spacing w:line="276" w:lineRule="auto"/>
        <w:rPr>
          <w:szCs w:val="21"/>
        </w:rPr>
      </w:pPr>
      <w:r w:rsidRPr="005726EF">
        <w:rPr>
          <w:rFonts w:hint="eastAsia"/>
          <w:szCs w:val="21"/>
        </w:rPr>
        <w:t>4.</w:t>
      </w:r>
      <w:r w:rsidRPr="005726EF">
        <w:rPr>
          <w:rFonts w:hint="eastAsia"/>
          <w:szCs w:val="21"/>
        </w:rPr>
        <w:t>能源管理情况：</w:t>
      </w:r>
    </w:p>
    <w:p w14:paraId="209862CF" w14:textId="11BD15D0" w:rsidR="005726EF" w:rsidRPr="001D5CC9" w:rsidRDefault="005726EF" w:rsidP="005726EF">
      <w:pPr>
        <w:widowControl/>
        <w:spacing w:line="276" w:lineRule="auto"/>
        <w:ind w:firstLineChars="200" w:firstLine="420"/>
        <w:rPr>
          <w:szCs w:val="21"/>
        </w:rPr>
      </w:pPr>
      <w:r w:rsidRPr="001D5CC9">
        <w:rPr>
          <w:rFonts w:hint="eastAsia"/>
          <w:szCs w:val="21"/>
        </w:rPr>
        <w:t>企业能源主要消耗为：电、水，</w:t>
      </w:r>
      <w:r w:rsidRPr="001D5CC9">
        <w:rPr>
          <w:rFonts w:hint="eastAsia"/>
          <w:szCs w:val="21"/>
        </w:rPr>
        <w:t xml:space="preserve"> 202</w:t>
      </w:r>
      <w:r w:rsidR="001D5CC9" w:rsidRPr="001D5CC9">
        <w:rPr>
          <w:szCs w:val="21"/>
        </w:rPr>
        <w:t>1</w:t>
      </w:r>
      <w:r w:rsidRPr="001D5CC9">
        <w:rPr>
          <w:rFonts w:hint="eastAsia"/>
          <w:szCs w:val="21"/>
        </w:rPr>
        <w:t>年</w:t>
      </w:r>
      <w:r w:rsidR="001D5CC9" w:rsidRPr="001D5CC9">
        <w:rPr>
          <w:rFonts w:hint="eastAsia"/>
          <w:szCs w:val="21"/>
        </w:rPr>
        <w:t>1</w:t>
      </w:r>
      <w:r w:rsidR="001D5CC9" w:rsidRPr="001D5CC9">
        <w:rPr>
          <w:szCs w:val="21"/>
        </w:rPr>
        <w:t>0</w:t>
      </w:r>
      <w:r w:rsidR="001D5CC9" w:rsidRPr="001D5CC9">
        <w:rPr>
          <w:rFonts w:hint="eastAsia"/>
          <w:szCs w:val="21"/>
        </w:rPr>
        <w:t>月份</w:t>
      </w:r>
      <w:r w:rsidR="001D5CC9" w:rsidRPr="001D5CC9">
        <w:rPr>
          <w:rFonts w:hint="eastAsia"/>
          <w:szCs w:val="21"/>
        </w:rPr>
        <w:t>-</w:t>
      </w:r>
      <w:r w:rsidR="001D5CC9" w:rsidRPr="001D5CC9">
        <w:rPr>
          <w:szCs w:val="21"/>
        </w:rPr>
        <w:t>2022</w:t>
      </w:r>
      <w:r w:rsidR="001D5CC9" w:rsidRPr="001D5CC9">
        <w:rPr>
          <w:rFonts w:hint="eastAsia"/>
          <w:szCs w:val="21"/>
        </w:rPr>
        <w:t>年</w:t>
      </w:r>
      <w:r w:rsidR="001D5CC9" w:rsidRPr="001D5CC9">
        <w:rPr>
          <w:rFonts w:hint="eastAsia"/>
          <w:szCs w:val="21"/>
        </w:rPr>
        <w:t>0</w:t>
      </w:r>
      <w:r w:rsidR="001D5CC9" w:rsidRPr="001D5CC9">
        <w:rPr>
          <w:szCs w:val="21"/>
        </w:rPr>
        <w:t>9</w:t>
      </w:r>
      <w:r w:rsidR="001D5CC9" w:rsidRPr="001D5CC9">
        <w:rPr>
          <w:rFonts w:hint="eastAsia"/>
          <w:szCs w:val="21"/>
        </w:rPr>
        <w:t>月份，</w:t>
      </w:r>
      <w:r w:rsidRPr="001D5CC9">
        <w:rPr>
          <w:rFonts w:hint="eastAsia"/>
          <w:szCs w:val="21"/>
        </w:rPr>
        <w:t>共消耗电</w:t>
      </w:r>
      <w:r w:rsidRPr="001D5CC9">
        <w:rPr>
          <w:rFonts w:hint="eastAsia"/>
          <w:szCs w:val="21"/>
        </w:rPr>
        <w:t>16</w:t>
      </w:r>
      <w:r w:rsidR="001D5CC9" w:rsidRPr="001D5CC9">
        <w:rPr>
          <w:szCs w:val="21"/>
        </w:rPr>
        <w:t>15.54</w:t>
      </w:r>
      <w:r w:rsidRPr="001D5CC9">
        <w:rPr>
          <w:rFonts w:hint="eastAsia"/>
          <w:szCs w:val="21"/>
        </w:rPr>
        <w:t>万千瓦时、用水</w:t>
      </w:r>
      <w:r w:rsidRPr="001D5CC9">
        <w:rPr>
          <w:rFonts w:hint="eastAsia"/>
          <w:szCs w:val="21"/>
        </w:rPr>
        <w:t>1</w:t>
      </w:r>
      <w:r w:rsidR="001D5CC9" w:rsidRPr="001D5CC9">
        <w:rPr>
          <w:szCs w:val="21"/>
        </w:rPr>
        <w:t>3</w:t>
      </w:r>
      <w:r w:rsidRPr="001D5CC9">
        <w:rPr>
          <w:rFonts w:hint="eastAsia"/>
          <w:szCs w:val="21"/>
        </w:rPr>
        <w:t>.</w:t>
      </w:r>
      <w:r w:rsidR="001D5CC9" w:rsidRPr="001D5CC9">
        <w:rPr>
          <w:szCs w:val="21"/>
        </w:rPr>
        <w:t>67</w:t>
      </w:r>
      <w:r w:rsidRPr="001D5CC9">
        <w:rPr>
          <w:rFonts w:hint="eastAsia"/>
          <w:szCs w:val="21"/>
        </w:rPr>
        <w:t>万吨</w:t>
      </w:r>
      <w:r w:rsidRPr="001D5CC9">
        <w:rPr>
          <w:rFonts w:hint="eastAsia"/>
          <w:szCs w:val="21"/>
        </w:rPr>
        <w:t>,</w:t>
      </w:r>
      <w:r w:rsidRPr="001D5CC9">
        <w:rPr>
          <w:rFonts w:hint="eastAsia"/>
          <w:szCs w:val="21"/>
        </w:rPr>
        <w:t>能耗约为</w:t>
      </w:r>
      <w:r w:rsidR="001D5CC9" w:rsidRPr="001D5CC9">
        <w:rPr>
          <w:szCs w:val="21"/>
        </w:rPr>
        <w:t>1997.21</w:t>
      </w:r>
      <w:r w:rsidRPr="001D5CC9">
        <w:rPr>
          <w:rFonts w:hint="eastAsia"/>
          <w:szCs w:val="21"/>
        </w:rPr>
        <w:t>吨标准煤，不是重点用能单位。</w:t>
      </w:r>
    </w:p>
    <w:p w14:paraId="42156C40" w14:textId="77777777" w:rsidR="005726EF" w:rsidRPr="005726EF" w:rsidRDefault="005726EF" w:rsidP="005726EF">
      <w:pPr>
        <w:widowControl/>
        <w:spacing w:line="276" w:lineRule="auto"/>
        <w:ind w:firstLineChars="200" w:firstLine="420"/>
        <w:rPr>
          <w:color w:val="FF0000"/>
          <w:szCs w:val="21"/>
        </w:rPr>
      </w:pPr>
    </w:p>
    <w:p w14:paraId="36F136AD" w14:textId="779B6C58" w:rsidR="00456656" w:rsidRPr="007C066A" w:rsidRDefault="00000000" w:rsidP="00456656">
      <w:pPr>
        <w:widowControl/>
        <w:spacing w:line="276" w:lineRule="auto"/>
        <w:rPr>
          <w:rFonts w:asciiTheme="minorEastAsia" w:hAnsiTheme="minorEastAsia" w:cs="宋体"/>
          <w:kern w:val="0"/>
          <w:szCs w:val="21"/>
        </w:rPr>
      </w:pPr>
      <w:r w:rsidRPr="007C066A">
        <w:rPr>
          <w:rFonts w:asciiTheme="minorEastAsia" w:hAnsiTheme="minorEastAsia" w:hint="eastAsia"/>
          <w:bCs/>
          <w:szCs w:val="21"/>
        </w:rPr>
        <w:t>5.对认证审核时提出的的不符合项的纠正措施情况有表述</w:t>
      </w:r>
      <w:r w:rsidRPr="007C066A">
        <w:rPr>
          <w:rFonts w:asciiTheme="minorEastAsia" w:hAnsiTheme="minorEastAsia" w:cs="宋体"/>
          <w:bCs/>
          <w:kern w:val="0"/>
          <w:szCs w:val="21"/>
        </w:rPr>
        <w:t>：</w:t>
      </w:r>
      <w:r w:rsidRPr="007C066A">
        <w:rPr>
          <w:rFonts w:asciiTheme="minorEastAsia" w:hAnsiTheme="minorEastAsia" w:cs="宋体"/>
          <w:kern w:val="0"/>
          <w:szCs w:val="21"/>
        </w:rPr>
        <w:t> </w:t>
      </w:r>
    </w:p>
    <w:p w14:paraId="4DB8DD47" w14:textId="39B81E5B" w:rsidR="007C066A" w:rsidRDefault="007C066A" w:rsidP="007C066A">
      <w:pPr>
        <w:widowControl/>
        <w:spacing w:line="276" w:lineRule="auto"/>
        <w:ind w:firstLineChars="200" w:firstLine="420"/>
        <w:rPr>
          <w:rFonts w:ascii="宋体" w:hAnsi="宋体" w:cs="宋体"/>
          <w:bCs/>
          <w:kern w:val="0"/>
          <w:szCs w:val="21"/>
        </w:rPr>
      </w:pPr>
      <w:r w:rsidRPr="007C066A">
        <w:rPr>
          <w:rFonts w:ascii="宋体" w:hAnsi="宋体" w:cs="宋体" w:hint="eastAsia"/>
          <w:bCs/>
          <w:kern w:val="0"/>
          <w:szCs w:val="21"/>
        </w:rPr>
        <w:t>上年度对企业的外审中未发现不符合项。本次审核中检查了企业内审中的一个不符合项的纠正措施的有效性。经审核组本次现场审核，通过对纠正措施工作的实施、完成情况跟踪及有效性进行查验，确认采取措施有效，以上不符合项已整改完成，同意关闭。</w:t>
      </w:r>
    </w:p>
    <w:p w14:paraId="67716D9C" w14:textId="77777777" w:rsidR="007C066A" w:rsidRDefault="007C066A" w:rsidP="007C066A">
      <w:pPr>
        <w:widowControl/>
        <w:spacing w:line="240" w:lineRule="exact"/>
        <w:ind w:firstLineChars="200" w:firstLine="420"/>
        <w:rPr>
          <w:rFonts w:ascii="宋体" w:hAnsi="宋体" w:cs="宋体"/>
          <w:bCs/>
          <w:kern w:val="0"/>
          <w:szCs w:val="21"/>
        </w:rPr>
      </w:pPr>
    </w:p>
    <w:p w14:paraId="4CD39208" w14:textId="555BB192" w:rsidR="00456656" w:rsidRPr="007C066A" w:rsidRDefault="007C066A" w:rsidP="007C066A">
      <w:pPr>
        <w:widowControl/>
        <w:spacing w:line="380" w:lineRule="exact"/>
        <w:rPr>
          <w:rFonts w:ascii="宋体" w:hAnsi="宋体" w:cs="宋体"/>
          <w:bCs/>
          <w:kern w:val="0"/>
          <w:szCs w:val="21"/>
        </w:rPr>
      </w:pPr>
      <w:r w:rsidRPr="007C066A">
        <w:rPr>
          <w:rFonts w:ascii="宋体" w:hAnsi="宋体" w:cs="宋体" w:hint="eastAsia"/>
          <w:bCs/>
          <w:kern w:val="0"/>
          <w:szCs w:val="21"/>
        </w:rPr>
        <w:t>6</w:t>
      </w:r>
      <w:r w:rsidRPr="007C066A">
        <w:rPr>
          <w:rFonts w:ascii="宋体" w:hAnsi="宋体" w:cs="宋体"/>
          <w:bCs/>
          <w:kern w:val="0"/>
          <w:szCs w:val="21"/>
        </w:rPr>
        <w:t>.</w:t>
      </w:r>
      <w:r w:rsidRPr="007C066A">
        <w:rPr>
          <w:rFonts w:asciiTheme="minorEastAsia" w:hAnsiTheme="minorEastAsia" w:cs="宋体" w:hint="eastAsia"/>
          <w:kern w:val="0"/>
          <w:szCs w:val="21"/>
        </w:rPr>
        <w:t>对</w:t>
      </w:r>
      <w:r w:rsidRPr="007C066A">
        <w:rPr>
          <w:rFonts w:asciiTheme="minorEastAsia" w:hAnsiTheme="minorEastAsia" w:hint="eastAsia"/>
          <w:bCs/>
          <w:szCs w:val="21"/>
        </w:rPr>
        <w:t>投诉的处理</w:t>
      </w:r>
      <w:r w:rsidRPr="007C066A">
        <w:rPr>
          <w:rFonts w:asciiTheme="minorEastAsia" w:hAnsiTheme="minorEastAsia" w:cs="宋体"/>
          <w:bCs/>
          <w:kern w:val="0"/>
          <w:szCs w:val="21"/>
        </w:rPr>
        <w:t>情况：</w:t>
      </w:r>
    </w:p>
    <w:p w14:paraId="6B961C5D" w14:textId="18D6E133" w:rsidR="00456656" w:rsidRDefault="007C066A" w:rsidP="007C066A">
      <w:pPr>
        <w:widowControl/>
        <w:spacing w:line="380" w:lineRule="exact"/>
        <w:ind w:firstLineChars="200" w:firstLine="420"/>
        <w:rPr>
          <w:rFonts w:ascii="宋体" w:hAnsi="宋体" w:cs="宋体"/>
          <w:bCs/>
          <w:kern w:val="0"/>
          <w:szCs w:val="21"/>
        </w:rPr>
      </w:pPr>
      <w:r w:rsidRPr="007C066A">
        <w:rPr>
          <w:rFonts w:asciiTheme="minorEastAsia" w:hAnsiTheme="minorEastAsia" w:cs="宋体" w:hint="eastAsia"/>
          <w:bCs/>
          <w:kern w:val="0"/>
          <w:szCs w:val="21"/>
        </w:rPr>
        <w:t>企业目前也尚未接到客户在产品质量、物料交接、能源、安全、现场管理等方面的顾客投诉、纠纷。一年来</w:t>
      </w:r>
      <w:r w:rsidRPr="007C066A">
        <w:rPr>
          <w:rFonts w:hint="eastAsia"/>
          <w:bCs/>
          <w:szCs w:val="21"/>
        </w:rPr>
        <w:t>企业未有</w:t>
      </w:r>
      <w:r w:rsidRPr="007C066A">
        <w:rPr>
          <w:rFonts w:ascii="宋体" w:hAnsi="宋体" w:cs="宋体"/>
          <w:bCs/>
          <w:kern w:val="0"/>
          <w:szCs w:val="21"/>
        </w:rPr>
        <w:t>违反法律</w:t>
      </w:r>
      <w:r w:rsidRPr="007C066A">
        <w:rPr>
          <w:rFonts w:ascii="宋体" w:hAnsi="宋体" w:cs="宋体" w:hint="eastAsia"/>
          <w:bCs/>
          <w:kern w:val="0"/>
          <w:szCs w:val="21"/>
        </w:rPr>
        <w:t>、</w:t>
      </w:r>
      <w:r w:rsidRPr="007C066A">
        <w:rPr>
          <w:rFonts w:ascii="宋体" w:hAnsi="宋体" w:cs="宋体"/>
          <w:bCs/>
          <w:kern w:val="0"/>
          <w:szCs w:val="21"/>
        </w:rPr>
        <w:t>法规</w:t>
      </w:r>
      <w:r w:rsidRPr="007C066A">
        <w:rPr>
          <w:rFonts w:ascii="宋体" w:hAnsi="宋体" w:cs="宋体" w:hint="eastAsia"/>
          <w:bCs/>
          <w:kern w:val="0"/>
          <w:szCs w:val="21"/>
        </w:rPr>
        <w:t>问题和产品质量问题的投诉或</w:t>
      </w:r>
      <w:r w:rsidRPr="007C066A">
        <w:rPr>
          <w:rFonts w:ascii="宋体" w:hAnsi="宋体" w:cs="宋体"/>
          <w:bCs/>
          <w:kern w:val="0"/>
          <w:szCs w:val="21"/>
        </w:rPr>
        <w:t>重大</w:t>
      </w:r>
      <w:r w:rsidRPr="007C066A">
        <w:rPr>
          <w:rFonts w:ascii="宋体" w:hAnsi="宋体" w:cs="宋体" w:hint="eastAsia"/>
          <w:bCs/>
          <w:kern w:val="0"/>
          <w:szCs w:val="21"/>
        </w:rPr>
        <w:t>质量</w:t>
      </w:r>
      <w:r w:rsidRPr="007C066A">
        <w:rPr>
          <w:rFonts w:ascii="宋体" w:hAnsi="宋体" w:cs="宋体"/>
          <w:bCs/>
          <w:kern w:val="0"/>
          <w:szCs w:val="21"/>
        </w:rPr>
        <w:t>事故</w:t>
      </w:r>
      <w:r w:rsidRPr="007C066A">
        <w:rPr>
          <w:rFonts w:ascii="宋体" w:hAnsi="宋体" w:cs="宋体" w:hint="eastAsia"/>
          <w:bCs/>
          <w:kern w:val="0"/>
          <w:szCs w:val="21"/>
        </w:rPr>
        <w:t>发生。</w:t>
      </w:r>
    </w:p>
    <w:p w14:paraId="068A3168" w14:textId="77777777" w:rsidR="007C066A" w:rsidRPr="007C066A" w:rsidRDefault="007C066A" w:rsidP="007C066A">
      <w:pPr>
        <w:widowControl/>
        <w:spacing w:line="240" w:lineRule="exact"/>
        <w:ind w:firstLineChars="200" w:firstLine="420"/>
        <w:rPr>
          <w:rFonts w:ascii="宋体" w:hAnsi="宋体" w:cs="宋体"/>
          <w:bCs/>
          <w:kern w:val="0"/>
          <w:szCs w:val="21"/>
        </w:rPr>
      </w:pPr>
    </w:p>
    <w:p w14:paraId="78CB055B" w14:textId="6D81CDFA" w:rsidR="00456656" w:rsidRPr="007C066A" w:rsidRDefault="007C066A" w:rsidP="007C066A">
      <w:pPr>
        <w:widowControl/>
        <w:tabs>
          <w:tab w:val="left" w:pos="312"/>
        </w:tabs>
        <w:spacing w:line="380" w:lineRule="exact"/>
        <w:rPr>
          <w:rFonts w:asciiTheme="minorEastAsia" w:hAnsiTheme="minorEastAsia" w:cs="宋体"/>
          <w:bCs/>
          <w:kern w:val="0"/>
          <w:szCs w:val="21"/>
        </w:rPr>
      </w:pPr>
      <w:r w:rsidRPr="007C066A">
        <w:rPr>
          <w:rFonts w:asciiTheme="minorEastAsia" w:hAnsiTheme="minorEastAsia" w:hint="eastAsia"/>
          <w:bCs/>
          <w:szCs w:val="21"/>
        </w:rPr>
        <w:t>7</w:t>
      </w:r>
      <w:r w:rsidRPr="007C066A">
        <w:rPr>
          <w:rFonts w:asciiTheme="minorEastAsia" w:hAnsiTheme="minorEastAsia"/>
          <w:bCs/>
          <w:szCs w:val="21"/>
        </w:rPr>
        <w:t>.</w:t>
      </w:r>
      <w:r w:rsidRPr="007C066A">
        <w:rPr>
          <w:rFonts w:asciiTheme="minorEastAsia" w:hAnsiTheme="minorEastAsia" w:hint="eastAsia"/>
          <w:bCs/>
          <w:szCs w:val="21"/>
        </w:rPr>
        <w:t>测量管理体系在实现获证客户目标方面的有效性及持续的运作控制</w:t>
      </w:r>
      <w:r w:rsidRPr="007C066A">
        <w:rPr>
          <w:rFonts w:asciiTheme="minorEastAsia" w:hAnsiTheme="minorEastAsia" w:cs="宋体"/>
          <w:bCs/>
          <w:kern w:val="0"/>
          <w:szCs w:val="21"/>
        </w:rPr>
        <w:t>情况：</w:t>
      </w:r>
    </w:p>
    <w:p w14:paraId="579D4426" w14:textId="3BDBBF93" w:rsidR="007C066A" w:rsidRPr="00AC780B" w:rsidRDefault="007C066A" w:rsidP="00AC780B">
      <w:pPr>
        <w:spacing w:line="380" w:lineRule="exact"/>
        <w:ind w:firstLineChars="200" w:firstLine="420"/>
      </w:pPr>
      <w:r w:rsidRPr="007C066A">
        <w:rPr>
          <w:rFonts w:ascii="宋体" w:eastAsia="宋体" w:hAnsi="宋体" w:hint="eastAsia"/>
          <w:bCs/>
          <w:szCs w:val="21"/>
        </w:rPr>
        <w:t>查JHGF/MM-202</w:t>
      </w:r>
      <w:r w:rsidR="00AC780B">
        <w:rPr>
          <w:rFonts w:ascii="宋体" w:eastAsia="宋体" w:hAnsi="宋体"/>
          <w:bCs/>
          <w:szCs w:val="21"/>
        </w:rPr>
        <w:t>0</w:t>
      </w:r>
      <w:r w:rsidRPr="007C066A">
        <w:rPr>
          <w:rFonts w:ascii="宋体" w:eastAsia="宋体" w:hAnsi="宋体" w:hint="eastAsia"/>
          <w:bCs/>
          <w:szCs w:val="21"/>
        </w:rPr>
        <w:t>《测量管理手册》规定了公司的测量管理体系管理方针及7项质量目标一致，有具体指标可测量，并已分解至各部门，查JHGF/MR-02-02(A)公司总的《测量目标完成情况表》已由品质保证部统计至9月份，均达标</w:t>
      </w:r>
      <w:r w:rsidR="00AC780B">
        <w:rPr>
          <w:rFonts w:ascii="宋体" w:eastAsia="宋体" w:hAnsi="宋体" w:hint="eastAsia"/>
          <w:bCs/>
          <w:color w:val="0070C0"/>
          <w:szCs w:val="21"/>
        </w:rPr>
        <w:t>,</w:t>
      </w:r>
      <w:r w:rsidR="00AC780B" w:rsidRPr="00AC780B">
        <w:rPr>
          <w:rFonts w:hint="eastAsia"/>
        </w:rPr>
        <w:t xml:space="preserve"> </w:t>
      </w:r>
      <w:r w:rsidR="00AC780B" w:rsidRPr="002456F0">
        <w:rPr>
          <w:rFonts w:hint="eastAsia"/>
        </w:rPr>
        <w:t>符合</w:t>
      </w:r>
      <w:r w:rsidR="00AC780B" w:rsidRPr="002456F0">
        <w:rPr>
          <w:rFonts w:hint="eastAsia"/>
        </w:rPr>
        <w:t>GB/T 19022-2003</w:t>
      </w:r>
      <w:r w:rsidR="00AC780B" w:rsidRPr="002456F0">
        <w:rPr>
          <w:rFonts w:hint="eastAsia"/>
        </w:rPr>
        <w:t>标准要求的适应性、有效性及对持续运行的控制。</w:t>
      </w:r>
      <w:r w:rsidR="00AC780B" w:rsidRPr="002456F0">
        <w:rPr>
          <w:rFonts w:hint="eastAsia"/>
        </w:rPr>
        <w:t xml:space="preserve"> </w:t>
      </w:r>
    </w:p>
    <w:p w14:paraId="22F01F39" w14:textId="77777777" w:rsidR="007C066A" w:rsidRDefault="007C066A" w:rsidP="007C066A">
      <w:pPr>
        <w:widowControl/>
        <w:tabs>
          <w:tab w:val="left" w:pos="312"/>
        </w:tabs>
        <w:spacing w:line="240" w:lineRule="exact"/>
        <w:ind w:firstLineChars="200" w:firstLine="420"/>
        <w:rPr>
          <w:rFonts w:ascii="宋体" w:eastAsia="宋体" w:hAnsi="宋体"/>
          <w:bCs/>
          <w:color w:val="0070C0"/>
          <w:szCs w:val="21"/>
        </w:rPr>
      </w:pPr>
    </w:p>
    <w:p w14:paraId="5CAC447B" w14:textId="75E80746" w:rsidR="00456656" w:rsidRPr="007C066A" w:rsidRDefault="007C066A" w:rsidP="007C066A">
      <w:pPr>
        <w:widowControl/>
        <w:tabs>
          <w:tab w:val="left" w:pos="312"/>
        </w:tabs>
        <w:spacing w:line="380" w:lineRule="exact"/>
        <w:rPr>
          <w:rFonts w:asciiTheme="minorEastAsia" w:hAnsiTheme="minorEastAsia"/>
          <w:bCs/>
          <w:szCs w:val="21"/>
        </w:rPr>
      </w:pPr>
      <w:r w:rsidRPr="007C066A">
        <w:rPr>
          <w:rFonts w:asciiTheme="minorEastAsia" w:hAnsiTheme="minorEastAsia" w:hint="eastAsia"/>
          <w:bCs/>
          <w:szCs w:val="21"/>
        </w:rPr>
        <w:t>8</w:t>
      </w:r>
      <w:r w:rsidRPr="007C066A">
        <w:rPr>
          <w:rFonts w:asciiTheme="minorEastAsia" w:hAnsiTheme="minorEastAsia"/>
          <w:bCs/>
          <w:szCs w:val="21"/>
        </w:rPr>
        <w:t>.</w:t>
      </w:r>
      <w:r w:rsidRPr="007C066A">
        <w:rPr>
          <w:rFonts w:asciiTheme="minorEastAsia" w:hAnsiTheme="minorEastAsia" w:hint="eastAsia"/>
          <w:bCs/>
          <w:szCs w:val="21"/>
        </w:rPr>
        <w:t>对企业组织任何变更的审核</w:t>
      </w:r>
    </w:p>
    <w:p w14:paraId="57CC1C11" w14:textId="6E9FF623" w:rsidR="00456656" w:rsidRDefault="00000000" w:rsidP="001B2EE5">
      <w:pPr>
        <w:widowControl/>
        <w:spacing w:line="380" w:lineRule="exact"/>
        <w:ind w:firstLineChars="200" w:firstLine="420"/>
        <w:rPr>
          <w:rFonts w:asciiTheme="minorEastAsia" w:hAnsiTheme="minorEastAsia"/>
          <w:bCs/>
          <w:szCs w:val="21"/>
        </w:rPr>
      </w:pPr>
      <w:r w:rsidRPr="007C066A">
        <w:rPr>
          <w:rFonts w:asciiTheme="minorEastAsia" w:hAnsiTheme="minorEastAsia" w:hint="eastAsia"/>
          <w:bCs/>
          <w:szCs w:val="21"/>
        </w:rPr>
        <w:t>企业营业执照和组织机构未发生变化。</w:t>
      </w:r>
    </w:p>
    <w:p w14:paraId="36C93C79" w14:textId="77777777" w:rsidR="007C066A" w:rsidRDefault="007C066A" w:rsidP="007C066A">
      <w:pPr>
        <w:widowControl/>
        <w:tabs>
          <w:tab w:val="left" w:pos="312"/>
        </w:tabs>
        <w:spacing w:line="240" w:lineRule="exact"/>
        <w:rPr>
          <w:rFonts w:asciiTheme="minorEastAsia" w:hAnsiTheme="minorEastAsia"/>
          <w:bCs/>
          <w:szCs w:val="21"/>
        </w:rPr>
      </w:pPr>
    </w:p>
    <w:p w14:paraId="4C5D9BE8" w14:textId="65430E13" w:rsidR="00456656" w:rsidRDefault="007C066A" w:rsidP="007C066A">
      <w:pPr>
        <w:widowControl/>
        <w:tabs>
          <w:tab w:val="left" w:pos="312"/>
        </w:tabs>
        <w:spacing w:line="276" w:lineRule="auto"/>
        <w:rPr>
          <w:rFonts w:asciiTheme="minorEastAsia" w:hAnsiTheme="minorEastAsia" w:cs="宋体"/>
          <w:bCs/>
          <w:color w:val="0070C0"/>
          <w:kern w:val="0"/>
          <w:szCs w:val="21"/>
        </w:rPr>
      </w:pPr>
      <w:r>
        <w:rPr>
          <w:rFonts w:asciiTheme="minorEastAsia" w:hAnsiTheme="minorEastAsia"/>
          <w:bCs/>
          <w:szCs w:val="21"/>
        </w:rPr>
        <w:t>9</w:t>
      </w:r>
      <w:r w:rsidRPr="007C066A">
        <w:rPr>
          <w:rFonts w:asciiTheme="minorEastAsia" w:hAnsiTheme="minorEastAsia"/>
          <w:bCs/>
          <w:szCs w:val="21"/>
        </w:rPr>
        <w:t>.</w:t>
      </w:r>
      <w:r w:rsidRPr="007C066A">
        <w:rPr>
          <w:rFonts w:asciiTheme="minorEastAsia" w:hAnsiTheme="minorEastAsia" w:hint="eastAsia"/>
          <w:bCs/>
          <w:szCs w:val="21"/>
        </w:rPr>
        <w:t>标志的使用和（或）任何其他对认证资</w:t>
      </w:r>
      <w:r w:rsidRPr="007C066A">
        <w:rPr>
          <w:rFonts w:hint="eastAsia"/>
          <w:bCs/>
        </w:rPr>
        <w:t>格引用</w:t>
      </w:r>
      <w:r w:rsidRPr="007C066A">
        <w:rPr>
          <w:rFonts w:asciiTheme="minorEastAsia" w:hAnsiTheme="minorEastAsia" w:cs="宋体"/>
          <w:bCs/>
          <w:kern w:val="0"/>
          <w:szCs w:val="21"/>
        </w:rPr>
        <w:t>的情况：</w:t>
      </w:r>
    </w:p>
    <w:p w14:paraId="3E32E40E" w14:textId="05382AA5" w:rsidR="00456656" w:rsidRDefault="007C066A" w:rsidP="007C066A">
      <w:pPr>
        <w:widowControl/>
        <w:spacing w:line="276" w:lineRule="auto"/>
        <w:ind w:firstLineChars="100" w:firstLine="210"/>
        <w:rPr>
          <w:rFonts w:asciiTheme="minorEastAsia" w:hAnsiTheme="minorEastAsia" w:cs="宋体"/>
          <w:bCs/>
          <w:kern w:val="0"/>
          <w:szCs w:val="21"/>
        </w:rPr>
      </w:pPr>
      <w:r>
        <w:rPr>
          <w:rFonts w:asciiTheme="minorEastAsia" w:hAnsiTheme="minorEastAsia" w:cs="宋体" w:hint="eastAsia"/>
          <w:bCs/>
          <w:color w:val="0070C0"/>
          <w:kern w:val="0"/>
          <w:szCs w:val="21"/>
        </w:rPr>
        <w:t xml:space="preserve"> </w:t>
      </w:r>
      <w:r w:rsidRPr="007C066A">
        <w:rPr>
          <w:rFonts w:asciiTheme="minorEastAsia" w:hAnsiTheme="minorEastAsia" w:cs="宋体" w:hint="eastAsia"/>
          <w:bCs/>
          <w:kern w:val="0"/>
          <w:szCs w:val="21"/>
        </w:rPr>
        <w:t>企业测量管理体系认证证书主要用于企业形象广告宣传、内部管理提升及项目申报等，企业对标志的使用，符合相关标准和规定。</w:t>
      </w:r>
    </w:p>
    <w:p w14:paraId="7461B043" w14:textId="77777777" w:rsidR="007C066A" w:rsidRDefault="007C066A" w:rsidP="007C066A">
      <w:pPr>
        <w:widowControl/>
        <w:spacing w:line="240" w:lineRule="exact"/>
        <w:rPr>
          <w:rFonts w:asciiTheme="minorEastAsia" w:hAnsiTheme="minorEastAsia" w:cs="宋体"/>
          <w:bCs/>
          <w:kern w:val="0"/>
          <w:szCs w:val="21"/>
        </w:rPr>
      </w:pPr>
    </w:p>
    <w:p w14:paraId="56C8AE5E" w14:textId="588691C5" w:rsidR="007C066A" w:rsidRDefault="007C066A" w:rsidP="007C066A">
      <w:pPr>
        <w:widowControl/>
        <w:spacing w:line="276" w:lineRule="auto"/>
        <w:rPr>
          <w:rFonts w:ascii="宋体" w:hAnsi="宋体"/>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7C066A">
        <w:rPr>
          <w:rFonts w:ascii="宋体" w:hAnsi="宋体" w:hint="eastAsia"/>
          <w:szCs w:val="21"/>
        </w:rPr>
        <w:t xml:space="preserve"> </w:t>
      </w:r>
      <w:r>
        <w:rPr>
          <w:rFonts w:ascii="宋体" w:hAnsi="宋体" w:hint="eastAsia"/>
          <w:szCs w:val="21"/>
        </w:rPr>
        <w:t>本次审核未发现不符合情况。</w:t>
      </w:r>
    </w:p>
    <w:p w14:paraId="5B4BB053" w14:textId="77777777" w:rsidR="007C066A" w:rsidRDefault="007C066A" w:rsidP="007C066A">
      <w:pPr>
        <w:widowControl/>
        <w:spacing w:line="240" w:lineRule="exact"/>
        <w:rPr>
          <w:rFonts w:ascii="宋体" w:hAnsi="宋体"/>
          <w:szCs w:val="21"/>
        </w:rPr>
      </w:pPr>
    </w:p>
    <w:p w14:paraId="59C27CC7" w14:textId="0A3A43DC" w:rsidR="007C066A" w:rsidRPr="00A9083C" w:rsidRDefault="007C066A" w:rsidP="007C066A">
      <w:pPr>
        <w:widowControl/>
        <w:spacing w:line="380" w:lineRule="exact"/>
        <w:rPr>
          <w:rFonts w:asciiTheme="minorEastAsia" w:hAnsiTheme="minorEastAsia" w:cs="宋体"/>
          <w:bCs/>
          <w:kern w:val="0"/>
          <w:szCs w:val="21"/>
        </w:rPr>
      </w:pPr>
      <w:r>
        <w:rPr>
          <w:rFonts w:ascii="宋体" w:hAnsi="宋体" w:hint="eastAsia"/>
          <w:szCs w:val="21"/>
        </w:rPr>
        <w:t>1</w:t>
      </w:r>
      <w:r>
        <w:rPr>
          <w:rFonts w:ascii="宋体" w:hAnsi="宋体"/>
          <w:szCs w:val="21"/>
        </w:rPr>
        <w:t>1.</w:t>
      </w:r>
      <w:r w:rsidRPr="007C066A">
        <w:rPr>
          <w:rFonts w:asciiTheme="minorEastAsia" w:hAnsiTheme="minorEastAsia" w:cs="宋体" w:hint="eastAsia"/>
          <w:bCs/>
          <w:kern w:val="0"/>
          <w:szCs w:val="21"/>
        </w:rPr>
        <w:t xml:space="preserve"> </w:t>
      </w:r>
      <w:r w:rsidRPr="00A9083C">
        <w:rPr>
          <w:rFonts w:asciiTheme="minorEastAsia" w:hAnsiTheme="minorEastAsia" w:cs="宋体" w:hint="eastAsia"/>
          <w:bCs/>
          <w:kern w:val="0"/>
          <w:szCs w:val="21"/>
        </w:rPr>
        <w:t>对企业申请的产品范围销售合同</w:t>
      </w:r>
      <w:r>
        <w:rPr>
          <w:rFonts w:asciiTheme="minorEastAsia" w:hAnsiTheme="minorEastAsia" w:cs="宋体" w:hint="eastAsia"/>
          <w:bCs/>
          <w:kern w:val="0"/>
          <w:szCs w:val="21"/>
        </w:rPr>
        <w:t>及售后服务内容</w:t>
      </w:r>
      <w:r w:rsidRPr="00A9083C">
        <w:rPr>
          <w:rFonts w:asciiTheme="minorEastAsia" w:hAnsiTheme="minorEastAsia" w:cs="宋体" w:hint="eastAsia"/>
          <w:bCs/>
          <w:kern w:val="0"/>
          <w:szCs w:val="21"/>
        </w:rPr>
        <w:t>审核：</w:t>
      </w:r>
    </w:p>
    <w:p w14:paraId="3D93279B" w14:textId="4CA50DBB" w:rsidR="007C066A" w:rsidRDefault="007C066A" w:rsidP="00676690">
      <w:pPr>
        <w:widowControl/>
        <w:spacing w:line="380" w:lineRule="exact"/>
        <w:ind w:firstLineChars="200" w:firstLine="420"/>
        <w:rPr>
          <w:rFonts w:asciiTheme="minorEastAsia" w:hAnsiTheme="minorEastAsia" w:cs="宋体"/>
          <w:bCs/>
          <w:kern w:val="0"/>
          <w:szCs w:val="21"/>
        </w:rPr>
      </w:pPr>
      <w:r w:rsidRPr="00676690">
        <w:rPr>
          <w:rFonts w:asciiTheme="minorEastAsia" w:hAnsiTheme="minorEastAsia" w:cs="宋体" w:hint="eastAsia"/>
          <w:bCs/>
          <w:kern w:val="0"/>
          <w:szCs w:val="21"/>
        </w:rPr>
        <w:lastRenderedPageBreak/>
        <w:t>抽查了</w:t>
      </w:r>
      <w:r w:rsidR="00676690" w:rsidRPr="00676690">
        <w:rPr>
          <w:rFonts w:asciiTheme="minorEastAsia" w:hAnsiTheme="minorEastAsia" w:cs="宋体" w:hint="eastAsia"/>
          <w:bCs/>
          <w:kern w:val="0"/>
          <w:szCs w:val="21"/>
        </w:rPr>
        <w:t>企业的</w:t>
      </w:r>
      <w:r w:rsidRPr="00676690">
        <w:rPr>
          <w:rFonts w:asciiTheme="minorEastAsia" w:hAnsiTheme="minorEastAsia" w:cs="宋体" w:hint="eastAsia"/>
          <w:bCs/>
          <w:kern w:val="0"/>
          <w:szCs w:val="21"/>
        </w:rPr>
        <w:t>销售合同，核实了合同中销售产品涵盖在企业申请的产品范围内，确认企业对应的产品生产过程涉及有对应的测量过程和测量设备，测量设备的配备可满足该合同产品的生产和检验要求。</w:t>
      </w:r>
      <w:r w:rsidR="00676690" w:rsidRPr="00676690">
        <w:rPr>
          <w:rFonts w:asciiTheme="minorEastAsia" w:hAnsiTheme="minorEastAsia" w:cs="宋体" w:hint="eastAsia"/>
          <w:bCs/>
          <w:kern w:val="0"/>
          <w:szCs w:val="21"/>
        </w:rPr>
        <w:t>公司生产固定铝电解电容器产品，目前涉及不到售后及维修服务。</w:t>
      </w:r>
    </w:p>
    <w:p w14:paraId="730C90D4" w14:textId="77777777" w:rsidR="00676690" w:rsidRPr="00676690" w:rsidRDefault="00676690" w:rsidP="00676690">
      <w:pPr>
        <w:widowControl/>
        <w:spacing w:line="240" w:lineRule="exact"/>
        <w:ind w:firstLineChars="200" w:firstLine="420"/>
        <w:rPr>
          <w:rFonts w:asciiTheme="minorEastAsia" w:hAnsiTheme="minorEastAsia" w:cs="宋体" w:hint="eastAsia"/>
          <w:bCs/>
          <w:color w:val="FF0000"/>
          <w:kern w:val="0"/>
          <w:szCs w:val="21"/>
        </w:rPr>
      </w:pPr>
    </w:p>
    <w:p w14:paraId="4163BF95" w14:textId="77777777" w:rsidR="00456656" w:rsidRPr="007C066A" w:rsidRDefault="00000000" w:rsidP="00456656">
      <w:pPr>
        <w:snapToGrid w:val="0"/>
        <w:spacing w:line="400" w:lineRule="exact"/>
        <w:ind w:rightChars="-244" w:right="-512"/>
        <w:rPr>
          <w:rFonts w:ascii="宋体" w:eastAsia="宋体" w:hAnsi="宋体" w:cs="宋体"/>
          <w:kern w:val="0"/>
          <w:szCs w:val="28"/>
        </w:rPr>
      </w:pPr>
      <w:r w:rsidRPr="007C066A">
        <w:rPr>
          <w:rFonts w:ascii="宋体" w:eastAsia="宋体" w:hAnsi="宋体" w:cs="宋体" w:hint="eastAsia"/>
          <w:b/>
          <w:bCs/>
          <w:kern w:val="0"/>
          <w:szCs w:val="21"/>
        </w:rPr>
        <w:t>三、</w:t>
      </w:r>
      <w:r w:rsidRPr="007C066A">
        <w:rPr>
          <w:rFonts w:ascii="宋体" w:eastAsia="宋体" w:hAnsi="宋体" w:cs="宋体"/>
          <w:b/>
          <w:bCs/>
          <w:kern w:val="0"/>
          <w:szCs w:val="21"/>
        </w:rPr>
        <w:t>监督审核结论意见</w:t>
      </w:r>
      <w:r w:rsidRPr="007C066A">
        <w:rPr>
          <w:rFonts w:ascii="宋体" w:eastAsia="宋体" w:hAnsi="宋体" w:cs="宋体"/>
          <w:bCs/>
          <w:kern w:val="0"/>
          <w:szCs w:val="21"/>
        </w:rPr>
        <w:t>(</w:t>
      </w:r>
      <w:r w:rsidRPr="007C066A">
        <w:rPr>
          <w:rFonts w:ascii="宋体" w:eastAsia="宋体" w:hAnsi="宋体" w:cs="宋体"/>
          <w:kern w:val="0"/>
          <w:szCs w:val="21"/>
        </w:rPr>
        <w:t>含需要说</w:t>
      </w:r>
      <w:r w:rsidRPr="007C066A">
        <w:rPr>
          <w:rFonts w:ascii="宋体" w:eastAsia="宋体" w:hAnsi="宋体" w:cs="宋体"/>
          <w:kern w:val="0"/>
          <w:szCs w:val="28"/>
        </w:rPr>
        <w:t>明的事项):</w:t>
      </w:r>
    </w:p>
    <w:p w14:paraId="2BE72CAC" w14:textId="5E2E4FC7" w:rsidR="00456656" w:rsidRPr="007C066A" w:rsidRDefault="007C066A" w:rsidP="007C066A">
      <w:pPr>
        <w:widowControl/>
        <w:spacing w:line="276" w:lineRule="auto"/>
        <w:ind w:firstLineChars="200" w:firstLine="420"/>
        <w:rPr>
          <w:rFonts w:ascii="宋体" w:eastAsia="宋体" w:hAnsi="宋体" w:cs="宋体"/>
          <w:b/>
          <w:bCs/>
          <w:kern w:val="0"/>
          <w:szCs w:val="28"/>
        </w:rPr>
      </w:pPr>
      <w:r w:rsidRPr="007C066A">
        <w:rPr>
          <w:rStyle w:val="FontStyle137"/>
          <w:rFonts w:ascii="宋体" w:eastAsia="宋体" w:hAnsi="宋体" w:hint="eastAsia"/>
          <w:sz w:val="21"/>
          <w:szCs w:val="21"/>
        </w:rPr>
        <w:t>通过202</w:t>
      </w:r>
      <w:r>
        <w:rPr>
          <w:rStyle w:val="FontStyle137"/>
          <w:rFonts w:ascii="宋体" w:eastAsia="宋体" w:hAnsi="宋体"/>
          <w:sz w:val="21"/>
          <w:szCs w:val="21"/>
        </w:rPr>
        <w:t>2</w:t>
      </w:r>
      <w:r w:rsidRPr="007C066A">
        <w:rPr>
          <w:rStyle w:val="FontStyle137"/>
          <w:rFonts w:ascii="宋体" w:eastAsia="宋体" w:hAnsi="宋体" w:hint="eastAsia"/>
          <w:sz w:val="21"/>
          <w:szCs w:val="21"/>
        </w:rPr>
        <w:t>年10月1</w:t>
      </w:r>
      <w:r>
        <w:rPr>
          <w:rStyle w:val="FontStyle137"/>
          <w:rFonts w:ascii="宋体" w:eastAsia="宋体" w:hAnsi="宋体"/>
          <w:sz w:val="21"/>
          <w:szCs w:val="21"/>
        </w:rPr>
        <w:t>3</w:t>
      </w:r>
      <w:r w:rsidRPr="007C066A">
        <w:rPr>
          <w:rStyle w:val="FontStyle137"/>
          <w:rFonts w:ascii="宋体" w:eastAsia="宋体" w:hAnsi="宋体" w:hint="eastAsia"/>
          <w:sz w:val="21"/>
          <w:szCs w:val="21"/>
        </w:rPr>
        <w:t>日，对南通江海电容器股份有限公司监督审核.验证了公司在去年审核以来的一年内，测量管理体系运作情况，公司领导重视体系运行和管理，体系文件得到有效实施，企业管理规范，</w:t>
      </w:r>
      <w:r w:rsidR="001B2EE5">
        <w:rPr>
          <w:rStyle w:val="FontStyle137"/>
          <w:rFonts w:ascii="宋体" w:eastAsia="宋体" w:hAnsi="宋体" w:hint="eastAsia"/>
          <w:sz w:val="21"/>
          <w:szCs w:val="21"/>
        </w:rPr>
        <w:t>一年来</w:t>
      </w:r>
      <w:r w:rsidRPr="007C066A">
        <w:rPr>
          <w:rStyle w:val="FontStyle137"/>
          <w:rFonts w:ascii="宋体" w:eastAsia="宋体" w:hAnsi="宋体" w:hint="eastAsia"/>
          <w:sz w:val="21"/>
          <w:szCs w:val="21"/>
        </w:rPr>
        <w:t>无新增</w:t>
      </w:r>
      <w:r w:rsidR="001B2EE5">
        <w:rPr>
          <w:rStyle w:val="FontStyle137"/>
          <w:rFonts w:ascii="宋体" w:eastAsia="宋体" w:hAnsi="宋体" w:hint="eastAsia"/>
          <w:sz w:val="21"/>
          <w:szCs w:val="21"/>
        </w:rPr>
        <w:t>重要</w:t>
      </w:r>
      <w:r w:rsidRPr="007C066A">
        <w:rPr>
          <w:rStyle w:val="FontStyle137"/>
          <w:rFonts w:ascii="宋体" w:eastAsia="宋体" w:hAnsi="宋体" w:hint="eastAsia"/>
          <w:sz w:val="21"/>
          <w:szCs w:val="21"/>
        </w:rPr>
        <w:t>测量过程，检查了重要测量过程，测量过程受控、监视方法正确有效，重要测量人员能力受控，测量设备、测量环境、测量软件、测量记录及外部供方管理等各项工作。综上所述，审核组认为南通江海电容器股份有限公司测量管理体系，符合GB/T 19022-2003标准要求，对体系运行具有持续的有效性、符合性予以肯定。建议报请北京国标联合认证有限公司批准通过监督审核。</w:t>
      </w:r>
    </w:p>
    <w:p w14:paraId="5EA9925B" w14:textId="14D9E33B" w:rsidR="009E48AF" w:rsidRDefault="005813EB" w:rsidP="009E48AF">
      <w:pPr>
        <w:widowControl/>
        <w:spacing w:line="360" w:lineRule="auto"/>
        <w:jc w:val="left"/>
        <w:rPr>
          <w:rFonts w:ascii="宋体" w:hAnsi="宋体" w:cs="宋体"/>
          <w:kern w:val="0"/>
          <w:szCs w:val="21"/>
        </w:rPr>
      </w:pPr>
      <w:r>
        <w:rPr>
          <w:rFonts w:hint="eastAsia"/>
          <w:noProof/>
        </w:rPr>
        <w:drawing>
          <wp:anchor distT="0" distB="0" distL="114300" distR="114300" simplePos="0" relativeHeight="251656704" behindDoc="0" locked="0" layoutInCell="1" allowOverlap="1" wp14:anchorId="7B74E7C9" wp14:editId="327B7F4E">
            <wp:simplePos x="0" y="0"/>
            <wp:positionH relativeFrom="column">
              <wp:posOffset>1395095</wp:posOffset>
            </wp:positionH>
            <wp:positionV relativeFrom="paragraph">
              <wp:posOffset>274003</wp:posOffset>
            </wp:positionV>
            <wp:extent cx="676275" cy="3963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676275" cy="39632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2A609F07" w14:textId="5C30EAC3"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5813EB">
        <w:rPr>
          <w:rFonts w:ascii="宋体" w:eastAsia="宋体" w:hAnsi="宋体" w:cs="宋体" w:hint="eastAsia"/>
          <w:kern w:val="0"/>
          <w:szCs w:val="21"/>
        </w:rPr>
        <w:t>2</w:t>
      </w:r>
      <w:r w:rsidR="005813EB">
        <w:rPr>
          <w:rFonts w:ascii="宋体" w:eastAsia="宋体" w:hAnsi="宋体" w:cs="宋体"/>
          <w:kern w:val="0"/>
          <w:szCs w:val="21"/>
        </w:rPr>
        <w:t>022.10.13</w:t>
      </w:r>
    </w:p>
    <w:p w14:paraId="57C18D95" w14:textId="428F24C5" w:rsidR="009E48AF" w:rsidRPr="00804371" w:rsidRDefault="005813EB" w:rsidP="009E48AF">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58752" behindDoc="0" locked="0" layoutInCell="1" allowOverlap="1" wp14:anchorId="0D67BD67" wp14:editId="0698FAE5">
            <wp:simplePos x="0" y="0"/>
            <wp:positionH relativeFrom="column">
              <wp:posOffset>1476375</wp:posOffset>
            </wp:positionH>
            <wp:positionV relativeFrom="paragraph">
              <wp:posOffset>215582</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37617641" w14:textId="55413B5C"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5813EB">
        <w:rPr>
          <w:rFonts w:ascii="宋体" w:eastAsia="宋体" w:hAnsi="宋体" w:cs="宋体" w:hint="eastAsia"/>
          <w:kern w:val="0"/>
          <w:szCs w:val="21"/>
        </w:rPr>
        <w:t>2</w:t>
      </w:r>
      <w:r w:rsidR="005813EB">
        <w:rPr>
          <w:rFonts w:ascii="宋体" w:eastAsia="宋体" w:hAnsi="宋体" w:cs="宋体"/>
          <w:kern w:val="0"/>
          <w:szCs w:val="21"/>
        </w:rPr>
        <w:t>022.10.13</w:t>
      </w:r>
      <w:r w:rsidRPr="00612817">
        <w:rPr>
          <w:rFonts w:ascii="宋体" w:eastAsia="宋体" w:hAnsi="宋体" w:cs="宋体" w:hint="eastAsia"/>
          <w:color w:val="000000"/>
          <w:kern w:val="0"/>
          <w:szCs w:val="21"/>
        </w:rPr>
        <w:t xml:space="preserve">  </w:t>
      </w:r>
    </w:p>
    <w:p w14:paraId="31026F62"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4577DF4A" w14:textId="77777777" w:rsidR="00863661" w:rsidRPr="004B033F" w:rsidRDefault="00000000">
      <w:pPr>
        <w:widowControl/>
        <w:spacing w:line="276" w:lineRule="auto"/>
        <w:ind w:right="1050"/>
        <w:rPr>
          <w:rFonts w:ascii="宋体" w:eastAsia="宋体" w:hAnsi="宋体" w:cs="宋体"/>
          <w:b/>
          <w:bCs/>
          <w:kern w:val="0"/>
          <w:szCs w:val="21"/>
        </w:rPr>
      </w:pPr>
    </w:p>
    <w:p w14:paraId="22BDE7CF"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A72C670"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7C066A">
      <w:headerReference w:type="default" r:id="rId11"/>
      <w:pgSz w:w="11906" w:h="16838"/>
      <w:pgMar w:top="1440" w:right="1457" w:bottom="1440" w:left="145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7EBE" w14:textId="77777777" w:rsidR="002A0260" w:rsidRDefault="002A0260">
      <w:r>
        <w:separator/>
      </w:r>
    </w:p>
  </w:endnote>
  <w:endnote w:type="continuationSeparator" w:id="0">
    <w:p w14:paraId="1898A8FF" w14:textId="77777777" w:rsidR="002A0260" w:rsidRDefault="002A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593C" w14:textId="77777777" w:rsidR="002A0260" w:rsidRDefault="002A0260">
      <w:r>
        <w:separator/>
      </w:r>
    </w:p>
  </w:footnote>
  <w:footnote w:type="continuationSeparator" w:id="0">
    <w:p w14:paraId="287719E7" w14:textId="77777777" w:rsidR="002A0260" w:rsidRDefault="002A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283E"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0" locked="0" layoutInCell="1" allowOverlap="1" wp14:anchorId="3257221A" wp14:editId="53C412FD">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9609F8D"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419620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AE370FE"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AD5B393"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1356CF98" w14:textId="77777777" w:rsidR="00863661" w:rsidRDefault="00000000">
    <w:pPr>
      <w:rPr>
        <w:sz w:val="18"/>
        <w:szCs w:val="18"/>
      </w:rPr>
    </w:pPr>
    <w:r>
      <w:rPr>
        <w:sz w:val="18"/>
      </w:rPr>
      <w:pict w14:anchorId="7CD38D5F">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578589940">
    <w:abstractNumId w:val="0"/>
  </w:num>
  <w:num w:numId="2" w16cid:durableId="162161430">
    <w:abstractNumId w:val="1"/>
  </w:num>
  <w:num w:numId="3" w16cid:durableId="102518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2BB0"/>
    <w:rsid w:val="000F6FE3"/>
    <w:rsid w:val="00186B36"/>
    <w:rsid w:val="001B2EE5"/>
    <w:rsid w:val="001D5CC9"/>
    <w:rsid w:val="002A0260"/>
    <w:rsid w:val="0030390B"/>
    <w:rsid w:val="00394E44"/>
    <w:rsid w:val="003C5B5F"/>
    <w:rsid w:val="00413A09"/>
    <w:rsid w:val="00444E29"/>
    <w:rsid w:val="004C362B"/>
    <w:rsid w:val="005726EF"/>
    <w:rsid w:val="005813EB"/>
    <w:rsid w:val="005D0790"/>
    <w:rsid w:val="005E03F1"/>
    <w:rsid w:val="00676690"/>
    <w:rsid w:val="007B03CA"/>
    <w:rsid w:val="007C066A"/>
    <w:rsid w:val="009D2BB0"/>
    <w:rsid w:val="00A20EBC"/>
    <w:rsid w:val="00AC780B"/>
    <w:rsid w:val="00BE4C36"/>
    <w:rsid w:val="00E854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12F09DA"/>
  <w15:docId w15:val="{B59B1DFA-0B39-4031-8F5C-E27B878F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68266">
      <w:bodyDiv w:val="1"/>
      <w:marLeft w:val="0"/>
      <w:marRight w:val="0"/>
      <w:marTop w:val="0"/>
      <w:marBottom w:val="0"/>
      <w:divBdr>
        <w:top w:val="none" w:sz="0" w:space="0" w:color="auto"/>
        <w:left w:val="none" w:sz="0" w:space="0" w:color="auto"/>
        <w:bottom w:val="none" w:sz="0" w:space="0" w:color="auto"/>
        <w:right w:val="none" w:sz="0" w:space="0" w:color="auto"/>
      </w:divBdr>
    </w:div>
    <w:div w:id="1081954313">
      <w:bodyDiv w:val="1"/>
      <w:marLeft w:val="0"/>
      <w:marRight w:val="0"/>
      <w:marTop w:val="0"/>
      <w:marBottom w:val="0"/>
      <w:divBdr>
        <w:top w:val="none" w:sz="0" w:space="0" w:color="auto"/>
        <w:left w:val="none" w:sz="0" w:space="0" w:color="auto"/>
        <w:bottom w:val="none" w:sz="0" w:space="0" w:color="auto"/>
        <w:right w:val="none" w:sz="0" w:space="0" w:color="auto"/>
      </w:divBdr>
    </w:div>
    <w:div w:id="1150637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68</cp:revision>
  <cp:lastPrinted>2017-09-01T06:24:00Z</cp:lastPrinted>
  <dcterms:created xsi:type="dcterms:W3CDTF">2015-10-10T03:59:00Z</dcterms:created>
  <dcterms:modified xsi:type="dcterms:W3CDTF">2022-10-13T05:39:00Z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