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1E1DD" w14:textId="77777777" w:rsidR="00EA5283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55B2B6FF" w14:textId="77777777" w:rsidR="00EA5283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0187-2020-2022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810"/>
        <w:gridCol w:w="1020"/>
        <w:gridCol w:w="1206"/>
        <w:gridCol w:w="1087"/>
        <w:gridCol w:w="1380"/>
        <w:gridCol w:w="2193"/>
        <w:gridCol w:w="1330"/>
        <w:gridCol w:w="1107"/>
        <w:gridCol w:w="1099"/>
      </w:tblGrid>
      <w:tr w:rsidR="00EA5283" w14:paraId="57CF160C" w14:textId="77777777">
        <w:trPr>
          <w:trHeight w:val="628"/>
          <w:jc w:val="center"/>
        </w:trPr>
        <w:tc>
          <w:tcPr>
            <w:tcW w:w="810" w:type="dxa"/>
            <w:vAlign w:val="center"/>
          </w:tcPr>
          <w:p w14:paraId="44233B10" w14:textId="77777777" w:rsidR="00EA528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</w:t>
            </w:r>
          </w:p>
          <w:p w14:paraId="169DBA45" w14:textId="77777777" w:rsidR="00EA5283" w:rsidRDefault="00000000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名称</w:t>
            </w:r>
          </w:p>
        </w:tc>
        <w:tc>
          <w:tcPr>
            <w:tcW w:w="10422" w:type="dxa"/>
            <w:gridSpan w:val="8"/>
            <w:vAlign w:val="center"/>
          </w:tcPr>
          <w:p w14:paraId="3BFF9A4B" w14:textId="77777777" w:rsidR="00EA5283" w:rsidRDefault="00000000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南通江海电容器股份有限公司</w:t>
            </w:r>
          </w:p>
        </w:tc>
      </w:tr>
      <w:tr w:rsidR="00EA5283" w14:paraId="5DCF75FD" w14:textId="77777777">
        <w:trPr>
          <w:trHeight w:val="826"/>
          <w:jc w:val="center"/>
        </w:trPr>
        <w:tc>
          <w:tcPr>
            <w:tcW w:w="810" w:type="dxa"/>
            <w:vAlign w:val="center"/>
          </w:tcPr>
          <w:p w14:paraId="3E8DAC4B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部门</w:t>
            </w:r>
          </w:p>
        </w:tc>
        <w:tc>
          <w:tcPr>
            <w:tcW w:w="1020" w:type="dxa"/>
            <w:vAlign w:val="center"/>
          </w:tcPr>
          <w:p w14:paraId="5C177C3B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测量设备名称</w:t>
            </w:r>
          </w:p>
        </w:tc>
        <w:tc>
          <w:tcPr>
            <w:tcW w:w="1206" w:type="dxa"/>
            <w:vAlign w:val="center"/>
          </w:tcPr>
          <w:p w14:paraId="0C05CC1D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测量设备编号</w:t>
            </w:r>
          </w:p>
        </w:tc>
        <w:tc>
          <w:tcPr>
            <w:tcW w:w="1087" w:type="dxa"/>
            <w:vAlign w:val="center"/>
          </w:tcPr>
          <w:p w14:paraId="55741E7E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型号规格</w:t>
            </w:r>
          </w:p>
        </w:tc>
        <w:tc>
          <w:tcPr>
            <w:tcW w:w="1380" w:type="dxa"/>
            <w:vAlign w:val="center"/>
          </w:tcPr>
          <w:p w14:paraId="62C2BD2F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测量设备</w:t>
            </w:r>
          </w:p>
          <w:p w14:paraId="63E0A61D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计量特性</w:t>
            </w:r>
          </w:p>
        </w:tc>
        <w:tc>
          <w:tcPr>
            <w:tcW w:w="2193" w:type="dxa"/>
            <w:vAlign w:val="center"/>
          </w:tcPr>
          <w:p w14:paraId="3C5191E8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测量标准装置名称及技术参数</w:t>
            </w:r>
          </w:p>
        </w:tc>
        <w:tc>
          <w:tcPr>
            <w:tcW w:w="1330" w:type="dxa"/>
            <w:vAlign w:val="center"/>
          </w:tcPr>
          <w:p w14:paraId="20575649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检定/校准机构</w:t>
            </w:r>
          </w:p>
        </w:tc>
        <w:tc>
          <w:tcPr>
            <w:tcW w:w="1107" w:type="dxa"/>
            <w:vAlign w:val="center"/>
          </w:tcPr>
          <w:p w14:paraId="519602AA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检定/校准日期</w:t>
            </w:r>
          </w:p>
        </w:tc>
        <w:tc>
          <w:tcPr>
            <w:tcW w:w="1099" w:type="dxa"/>
            <w:vAlign w:val="center"/>
          </w:tcPr>
          <w:p w14:paraId="02F10CED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符合打√</w:t>
            </w:r>
          </w:p>
          <w:p w14:paraId="7489996A" w14:textId="77777777" w:rsidR="00EA5283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不符合打×</w:t>
            </w:r>
          </w:p>
        </w:tc>
      </w:tr>
      <w:tr w:rsidR="00EA5283" w14:paraId="0F0A3020" w14:textId="77777777">
        <w:trPr>
          <w:trHeight w:val="563"/>
          <w:jc w:val="center"/>
        </w:trPr>
        <w:tc>
          <w:tcPr>
            <w:tcW w:w="810" w:type="dxa"/>
            <w:vAlign w:val="center"/>
          </w:tcPr>
          <w:p w14:paraId="7AEE4CD7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制造管理部</w:t>
            </w:r>
          </w:p>
        </w:tc>
        <w:tc>
          <w:tcPr>
            <w:tcW w:w="1020" w:type="dxa"/>
            <w:vAlign w:val="center"/>
          </w:tcPr>
          <w:p w14:paraId="2306BD75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扭力计</w:t>
            </w:r>
          </w:p>
        </w:tc>
        <w:tc>
          <w:tcPr>
            <w:tcW w:w="1206" w:type="dxa"/>
            <w:vAlign w:val="center"/>
          </w:tcPr>
          <w:p w14:paraId="549EF3F7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FM-06-03</w:t>
            </w:r>
          </w:p>
        </w:tc>
        <w:tc>
          <w:tcPr>
            <w:tcW w:w="1087" w:type="dxa"/>
            <w:vAlign w:val="center"/>
          </w:tcPr>
          <w:p w14:paraId="710228FD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20LTDK</w:t>
            </w:r>
          </w:p>
        </w:tc>
        <w:tc>
          <w:tcPr>
            <w:tcW w:w="1380" w:type="dxa"/>
            <w:vAlign w:val="center"/>
          </w:tcPr>
          <w:p w14:paraId="7AEB5F14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10级</w:t>
            </w:r>
          </w:p>
        </w:tc>
        <w:tc>
          <w:tcPr>
            <w:tcW w:w="2193" w:type="dxa"/>
            <w:vAlign w:val="center"/>
          </w:tcPr>
          <w:p w14:paraId="32AB752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多功能智能扭力测试仪</w:t>
            </w:r>
          </w:p>
          <w:p w14:paraId="76B95E5C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spellStart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Urel</w:t>
            </w:r>
            <w:proofErr w:type="spellEnd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=0.4%(k=2)</w:t>
            </w:r>
          </w:p>
        </w:tc>
        <w:tc>
          <w:tcPr>
            <w:tcW w:w="1330" w:type="dxa"/>
            <w:vAlign w:val="center"/>
          </w:tcPr>
          <w:p w14:paraId="4065D46D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gramStart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中溯计量</w:t>
            </w:r>
            <w:proofErr w:type="gramEnd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检测有限公司</w:t>
            </w:r>
          </w:p>
        </w:tc>
        <w:tc>
          <w:tcPr>
            <w:tcW w:w="1107" w:type="dxa"/>
            <w:vAlign w:val="center"/>
          </w:tcPr>
          <w:p w14:paraId="1D932DBF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2022-01-13</w:t>
            </w:r>
          </w:p>
        </w:tc>
        <w:tc>
          <w:tcPr>
            <w:tcW w:w="1099" w:type="dxa"/>
            <w:vAlign w:val="center"/>
          </w:tcPr>
          <w:p w14:paraId="324EAB30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EA5283" w14:paraId="4BEAABC4" w14:textId="77777777">
        <w:trPr>
          <w:trHeight w:val="546"/>
          <w:jc w:val="center"/>
        </w:trPr>
        <w:tc>
          <w:tcPr>
            <w:tcW w:w="810" w:type="dxa"/>
            <w:vAlign w:val="center"/>
          </w:tcPr>
          <w:p w14:paraId="14E4ED61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制造管理部</w:t>
            </w:r>
          </w:p>
        </w:tc>
        <w:tc>
          <w:tcPr>
            <w:tcW w:w="1020" w:type="dxa"/>
            <w:vAlign w:val="center"/>
          </w:tcPr>
          <w:p w14:paraId="2D736D18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风速仪</w:t>
            </w:r>
          </w:p>
        </w:tc>
        <w:tc>
          <w:tcPr>
            <w:tcW w:w="1206" w:type="dxa"/>
            <w:vAlign w:val="center"/>
          </w:tcPr>
          <w:p w14:paraId="402CF6CE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S037902</w:t>
            </w:r>
          </w:p>
        </w:tc>
        <w:tc>
          <w:tcPr>
            <w:tcW w:w="1087" w:type="dxa"/>
            <w:vAlign w:val="center"/>
          </w:tcPr>
          <w:p w14:paraId="1805027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AM-4204HA</w:t>
            </w:r>
          </w:p>
        </w:tc>
        <w:tc>
          <w:tcPr>
            <w:tcW w:w="1380" w:type="dxa"/>
            <w:vAlign w:val="center"/>
          </w:tcPr>
          <w:p w14:paraId="133B9F71" w14:textId="666DFA03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Ur=3.0%</w:t>
            </w:r>
            <w:r w:rsidR="00C326D4" w:rsidRPr="00C326D4">
              <w:rPr>
                <w:rFonts w:ascii="宋体" w:eastAsia="宋体" w:hAnsi="宋体" w:cs="宋体"/>
                <w:w w:val="80"/>
                <w:sz w:val="20"/>
                <w:szCs w:val="20"/>
              </w:rPr>
              <w:t xml:space="preserve"> k=2</w:t>
            </w:r>
          </w:p>
        </w:tc>
        <w:tc>
          <w:tcPr>
            <w:tcW w:w="2193" w:type="dxa"/>
            <w:vAlign w:val="center"/>
          </w:tcPr>
          <w:p w14:paraId="71606539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标准风速仪</w:t>
            </w:r>
          </w:p>
          <w:p w14:paraId="1A183E3C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Ur=1.5%FS(k=2)</w:t>
            </w:r>
          </w:p>
        </w:tc>
        <w:tc>
          <w:tcPr>
            <w:tcW w:w="1330" w:type="dxa"/>
            <w:vAlign w:val="center"/>
          </w:tcPr>
          <w:p w14:paraId="2F184775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gramStart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中溯计量</w:t>
            </w:r>
            <w:proofErr w:type="gramEnd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检测有限公司</w:t>
            </w:r>
          </w:p>
        </w:tc>
        <w:tc>
          <w:tcPr>
            <w:tcW w:w="1107" w:type="dxa"/>
            <w:vAlign w:val="center"/>
          </w:tcPr>
          <w:p w14:paraId="517A2E2B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2022-07-27</w:t>
            </w:r>
          </w:p>
        </w:tc>
        <w:tc>
          <w:tcPr>
            <w:tcW w:w="1099" w:type="dxa"/>
            <w:vAlign w:val="center"/>
          </w:tcPr>
          <w:p w14:paraId="5749F938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EA5283" w14:paraId="1F7F13BD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04CC508E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品质保证部</w:t>
            </w:r>
          </w:p>
        </w:tc>
        <w:tc>
          <w:tcPr>
            <w:tcW w:w="1020" w:type="dxa"/>
            <w:vAlign w:val="center"/>
          </w:tcPr>
          <w:p w14:paraId="2D3AFC9A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十进精密电容损耗箱</w:t>
            </w:r>
          </w:p>
        </w:tc>
        <w:tc>
          <w:tcPr>
            <w:tcW w:w="1206" w:type="dxa"/>
            <w:vAlign w:val="center"/>
          </w:tcPr>
          <w:p w14:paraId="4AF96F7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ERC01-001</w:t>
            </w:r>
          </w:p>
        </w:tc>
        <w:tc>
          <w:tcPr>
            <w:tcW w:w="1087" w:type="dxa"/>
            <w:vAlign w:val="center"/>
          </w:tcPr>
          <w:p w14:paraId="5E353789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JDS-2</w:t>
            </w:r>
          </w:p>
        </w:tc>
        <w:tc>
          <w:tcPr>
            <w:tcW w:w="1380" w:type="dxa"/>
            <w:vAlign w:val="center"/>
          </w:tcPr>
          <w:p w14:paraId="3AA07BC8" w14:textId="53F69BF8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Ur=0.05%</w:t>
            </w:r>
            <w:r w:rsidR="00C326D4" w:rsidRPr="00C326D4">
              <w:rPr>
                <w:rFonts w:ascii="宋体" w:eastAsia="宋体" w:hAnsi="宋体" w:cs="宋体"/>
                <w:w w:val="80"/>
                <w:sz w:val="20"/>
                <w:szCs w:val="20"/>
              </w:rPr>
              <w:t xml:space="preserve"> </w:t>
            </w:r>
            <w:r w:rsidR="00C326D4" w:rsidRPr="00C326D4">
              <w:rPr>
                <w:rFonts w:ascii="宋体" w:eastAsia="宋体" w:hAnsi="宋体" w:cs="宋体"/>
                <w:w w:val="80"/>
                <w:sz w:val="20"/>
                <w:szCs w:val="20"/>
              </w:rPr>
              <w:t>k=2</w:t>
            </w:r>
          </w:p>
        </w:tc>
        <w:tc>
          <w:tcPr>
            <w:tcW w:w="2193" w:type="dxa"/>
            <w:vAlign w:val="center"/>
          </w:tcPr>
          <w:p w14:paraId="39B9688B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声频LCR标准装置</w:t>
            </w:r>
          </w:p>
          <w:p w14:paraId="18EC81E0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U=1.4*10-4(k=2)</w:t>
            </w:r>
          </w:p>
        </w:tc>
        <w:tc>
          <w:tcPr>
            <w:tcW w:w="1330" w:type="dxa"/>
            <w:vAlign w:val="center"/>
          </w:tcPr>
          <w:p w14:paraId="443F3EFF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信息产业部电子302计量站</w:t>
            </w:r>
          </w:p>
        </w:tc>
        <w:tc>
          <w:tcPr>
            <w:tcW w:w="1107" w:type="dxa"/>
            <w:vAlign w:val="center"/>
          </w:tcPr>
          <w:p w14:paraId="4960A78F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2022-02-26</w:t>
            </w:r>
          </w:p>
        </w:tc>
        <w:tc>
          <w:tcPr>
            <w:tcW w:w="1099" w:type="dxa"/>
            <w:vAlign w:val="center"/>
          </w:tcPr>
          <w:p w14:paraId="1C08FA8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EA5283" w14:paraId="5DEAF81B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6924EA36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品质保证部</w:t>
            </w:r>
          </w:p>
        </w:tc>
        <w:tc>
          <w:tcPr>
            <w:tcW w:w="1020" w:type="dxa"/>
            <w:vAlign w:val="center"/>
          </w:tcPr>
          <w:p w14:paraId="483A0E6E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电容器耐久性试验电源</w:t>
            </w:r>
          </w:p>
        </w:tc>
        <w:tc>
          <w:tcPr>
            <w:tcW w:w="1206" w:type="dxa"/>
            <w:vAlign w:val="center"/>
          </w:tcPr>
          <w:p w14:paraId="7648729E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EVI-L1-101</w:t>
            </w:r>
          </w:p>
        </w:tc>
        <w:tc>
          <w:tcPr>
            <w:tcW w:w="1087" w:type="dxa"/>
            <w:vAlign w:val="center"/>
          </w:tcPr>
          <w:p w14:paraId="5461FD60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SP30200A</w:t>
            </w:r>
          </w:p>
        </w:tc>
        <w:tc>
          <w:tcPr>
            <w:tcW w:w="1380" w:type="dxa"/>
            <w:vAlign w:val="center"/>
          </w:tcPr>
          <w:p w14:paraId="4E422DF5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±3%</w:t>
            </w:r>
          </w:p>
        </w:tc>
        <w:tc>
          <w:tcPr>
            <w:tcW w:w="2193" w:type="dxa"/>
            <w:vAlign w:val="center"/>
          </w:tcPr>
          <w:p w14:paraId="5BE9E0ED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高精度交直流电流表</w:t>
            </w:r>
          </w:p>
          <w:p w14:paraId="3666C488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ACV：±0.06%/ACA：±0.05%</w:t>
            </w:r>
          </w:p>
        </w:tc>
        <w:tc>
          <w:tcPr>
            <w:tcW w:w="1330" w:type="dxa"/>
            <w:vAlign w:val="center"/>
          </w:tcPr>
          <w:p w14:paraId="1F8E667B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proofErr w:type="gramStart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昆山恒准技术服务</w:t>
            </w:r>
            <w:proofErr w:type="gramEnd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有限公司</w:t>
            </w:r>
          </w:p>
        </w:tc>
        <w:tc>
          <w:tcPr>
            <w:tcW w:w="1107" w:type="dxa"/>
            <w:vAlign w:val="center"/>
          </w:tcPr>
          <w:p w14:paraId="34FE44B1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2022-03-02</w:t>
            </w:r>
          </w:p>
        </w:tc>
        <w:tc>
          <w:tcPr>
            <w:tcW w:w="1099" w:type="dxa"/>
            <w:vAlign w:val="center"/>
          </w:tcPr>
          <w:p w14:paraId="199E032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EA5283" w14:paraId="46BC4A87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1A3D0BF6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品质保证部</w:t>
            </w:r>
          </w:p>
        </w:tc>
        <w:tc>
          <w:tcPr>
            <w:tcW w:w="1020" w:type="dxa"/>
            <w:vAlign w:val="center"/>
          </w:tcPr>
          <w:p w14:paraId="3300A247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推拉压力计</w:t>
            </w:r>
          </w:p>
        </w:tc>
        <w:tc>
          <w:tcPr>
            <w:tcW w:w="1206" w:type="dxa"/>
            <w:vAlign w:val="center"/>
          </w:tcPr>
          <w:p w14:paraId="3A5E4354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FM-07-001</w:t>
            </w:r>
          </w:p>
        </w:tc>
        <w:tc>
          <w:tcPr>
            <w:tcW w:w="1087" w:type="dxa"/>
            <w:vAlign w:val="center"/>
          </w:tcPr>
          <w:p w14:paraId="4D49B69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GNQ-3</w:t>
            </w:r>
          </w:p>
        </w:tc>
        <w:tc>
          <w:tcPr>
            <w:tcW w:w="1380" w:type="dxa"/>
            <w:vAlign w:val="center"/>
          </w:tcPr>
          <w:p w14:paraId="1FEDDCB4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1级</w:t>
            </w:r>
          </w:p>
        </w:tc>
        <w:tc>
          <w:tcPr>
            <w:tcW w:w="2193" w:type="dxa"/>
            <w:vAlign w:val="center"/>
          </w:tcPr>
          <w:p w14:paraId="03389AD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静力单轴试验机检定装置</w:t>
            </w:r>
          </w:p>
          <w:p w14:paraId="2D980AF6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0.3级</w:t>
            </w:r>
          </w:p>
        </w:tc>
        <w:tc>
          <w:tcPr>
            <w:tcW w:w="1330" w:type="dxa"/>
            <w:vAlign w:val="center"/>
          </w:tcPr>
          <w:p w14:paraId="3CE93A57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南通市通州区综合检验检测中心</w:t>
            </w:r>
          </w:p>
        </w:tc>
        <w:tc>
          <w:tcPr>
            <w:tcW w:w="1107" w:type="dxa"/>
            <w:vAlign w:val="center"/>
          </w:tcPr>
          <w:p w14:paraId="5A6FE436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2022-03-05</w:t>
            </w:r>
          </w:p>
        </w:tc>
        <w:tc>
          <w:tcPr>
            <w:tcW w:w="1099" w:type="dxa"/>
            <w:vAlign w:val="center"/>
          </w:tcPr>
          <w:p w14:paraId="1192C5D6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EA5283" w14:paraId="19A163F4" w14:textId="77777777">
        <w:trPr>
          <w:trHeight w:val="548"/>
          <w:jc w:val="center"/>
        </w:trPr>
        <w:tc>
          <w:tcPr>
            <w:tcW w:w="810" w:type="dxa"/>
            <w:vAlign w:val="center"/>
          </w:tcPr>
          <w:p w14:paraId="40840831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品质保证部</w:t>
            </w:r>
          </w:p>
        </w:tc>
        <w:tc>
          <w:tcPr>
            <w:tcW w:w="1020" w:type="dxa"/>
            <w:vAlign w:val="center"/>
          </w:tcPr>
          <w:p w14:paraId="243B0FE7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微量水分测定仪</w:t>
            </w:r>
          </w:p>
        </w:tc>
        <w:tc>
          <w:tcPr>
            <w:tcW w:w="1206" w:type="dxa"/>
            <w:vAlign w:val="center"/>
          </w:tcPr>
          <w:p w14:paraId="08DDCB11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CA-01-04</w:t>
            </w:r>
          </w:p>
        </w:tc>
        <w:tc>
          <w:tcPr>
            <w:tcW w:w="1087" w:type="dxa"/>
            <w:vAlign w:val="center"/>
          </w:tcPr>
          <w:p w14:paraId="3FC3FCDB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CA-200</w:t>
            </w:r>
          </w:p>
        </w:tc>
        <w:tc>
          <w:tcPr>
            <w:tcW w:w="1380" w:type="dxa"/>
            <w:vAlign w:val="center"/>
          </w:tcPr>
          <w:p w14:paraId="5CC82171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±（5%检定点+3）μg</w:t>
            </w:r>
          </w:p>
        </w:tc>
        <w:tc>
          <w:tcPr>
            <w:tcW w:w="2193" w:type="dxa"/>
            <w:vAlign w:val="center"/>
          </w:tcPr>
          <w:p w14:paraId="04B7DB9F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液体水分标准物质</w:t>
            </w:r>
          </w:p>
          <w:p w14:paraId="1C7127FF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U=0.013*10-2(k=2)</w:t>
            </w:r>
          </w:p>
        </w:tc>
        <w:tc>
          <w:tcPr>
            <w:tcW w:w="1330" w:type="dxa"/>
            <w:vAlign w:val="center"/>
          </w:tcPr>
          <w:p w14:paraId="3C18352F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07BD13DC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2022-04-06</w:t>
            </w:r>
          </w:p>
        </w:tc>
        <w:tc>
          <w:tcPr>
            <w:tcW w:w="1099" w:type="dxa"/>
            <w:vAlign w:val="center"/>
          </w:tcPr>
          <w:p w14:paraId="7BAF92D8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EA5283" w14:paraId="4E2A9922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5F84484D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品质保证部</w:t>
            </w:r>
          </w:p>
        </w:tc>
        <w:tc>
          <w:tcPr>
            <w:tcW w:w="1020" w:type="dxa"/>
            <w:vAlign w:val="center"/>
          </w:tcPr>
          <w:p w14:paraId="70D6A8CE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直流电流电压表</w:t>
            </w:r>
          </w:p>
        </w:tc>
        <w:tc>
          <w:tcPr>
            <w:tcW w:w="1206" w:type="dxa"/>
            <w:vAlign w:val="center"/>
          </w:tcPr>
          <w:p w14:paraId="7616EA2F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516.1</w:t>
            </w:r>
          </w:p>
        </w:tc>
        <w:tc>
          <w:tcPr>
            <w:tcW w:w="1087" w:type="dxa"/>
            <w:vAlign w:val="center"/>
          </w:tcPr>
          <w:p w14:paraId="6822F6F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C41</w:t>
            </w:r>
          </w:p>
        </w:tc>
        <w:tc>
          <w:tcPr>
            <w:tcW w:w="1380" w:type="dxa"/>
            <w:vAlign w:val="center"/>
          </w:tcPr>
          <w:p w14:paraId="20689515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0.2级</w:t>
            </w:r>
          </w:p>
        </w:tc>
        <w:tc>
          <w:tcPr>
            <w:tcW w:w="2193" w:type="dxa"/>
            <w:vAlign w:val="center"/>
          </w:tcPr>
          <w:p w14:paraId="672C011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交直流电压、电流、功率表检定装置/±0.05%</w:t>
            </w:r>
          </w:p>
        </w:tc>
        <w:tc>
          <w:tcPr>
            <w:tcW w:w="1330" w:type="dxa"/>
            <w:vAlign w:val="center"/>
          </w:tcPr>
          <w:p w14:paraId="1E320375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7FBB52E7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2021-11-27</w:t>
            </w:r>
          </w:p>
        </w:tc>
        <w:tc>
          <w:tcPr>
            <w:tcW w:w="1099" w:type="dxa"/>
            <w:vAlign w:val="center"/>
          </w:tcPr>
          <w:p w14:paraId="506858FC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EA5283" w14:paraId="461795EE" w14:textId="77777777">
        <w:trPr>
          <w:trHeight w:val="568"/>
          <w:jc w:val="center"/>
        </w:trPr>
        <w:tc>
          <w:tcPr>
            <w:tcW w:w="810" w:type="dxa"/>
            <w:vAlign w:val="center"/>
          </w:tcPr>
          <w:p w14:paraId="5341822B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品质保证部</w:t>
            </w:r>
          </w:p>
        </w:tc>
        <w:tc>
          <w:tcPr>
            <w:tcW w:w="1020" w:type="dxa"/>
            <w:vAlign w:val="center"/>
          </w:tcPr>
          <w:p w14:paraId="132B9D24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量块</w:t>
            </w:r>
          </w:p>
        </w:tc>
        <w:tc>
          <w:tcPr>
            <w:tcW w:w="1206" w:type="dxa"/>
            <w:vAlign w:val="center"/>
          </w:tcPr>
          <w:p w14:paraId="0B3828AD" w14:textId="041D0519" w:rsidR="00EA5283" w:rsidRPr="00C326D4" w:rsidRDefault="00C326D4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/>
                <w:w w:val="80"/>
                <w:sz w:val="20"/>
                <w:szCs w:val="20"/>
              </w:rPr>
              <w:t>C2-003</w:t>
            </w:r>
          </w:p>
        </w:tc>
        <w:tc>
          <w:tcPr>
            <w:tcW w:w="1087" w:type="dxa"/>
            <w:vAlign w:val="center"/>
          </w:tcPr>
          <w:p w14:paraId="047D29FA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（5.12-100）mm/20块</w:t>
            </w:r>
          </w:p>
        </w:tc>
        <w:tc>
          <w:tcPr>
            <w:tcW w:w="1380" w:type="dxa"/>
            <w:vAlign w:val="center"/>
          </w:tcPr>
          <w:p w14:paraId="50C006FA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5等</w:t>
            </w:r>
          </w:p>
        </w:tc>
        <w:tc>
          <w:tcPr>
            <w:tcW w:w="2193" w:type="dxa"/>
            <w:vAlign w:val="center"/>
          </w:tcPr>
          <w:p w14:paraId="71D896A2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四等量</w:t>
            </w:r>
            <w:proofErr w:type="gramStart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块标准</w:t>
            </w:r>
            <w:proofErr w:type="gramEnd"/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装置</w:t>
            </w:r>
          </w:p>
          <w:p w14:paraId="1D17C1AF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4等</w:t>
            </w:r>
          </w:p>
        </w:tc>
        <w:tc>
          <w:tcPr>
            <w:tcW w:w="1330" w:type="dxa"/>
            <w:vAlign w:val="center"/>
          </w:tcPr>
          <w:p w14:paraId="336E21BA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南通市计量检定测试所</w:t>
            </w:r>
          </w:p>
        </w:tc>
        <w:tc>
          <w:tcPr>
            <w:tcW w:w="1107" w:type="dxa"/>
            <w:vAlign w:val="center"/>
          </w:tcPr>
          <w:p w14:paraId="2310BD88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2022-05-13</w:t>
            </w:r>
          </w:p>
        </w:tc>
        <w:tc>
          <w:tcPr>
            <w:tcW w:w="1099" w:type="dxa"/>
            <w:vAlign w:val="center"/>
          </w:tcPr>
          <w:p w14:paraId="5443BF88" w14:textId="77777777" w:rsidR="00EA5283" w:rsidRPr="00C326D4" w:rsidRDefault="00000000">
            <w:pPr>
              <w:spacing w:line="240" w:lineRule="exact"/>
              <w:jc w:val="center"/>
              <w:rPr>
                <w:rFonts w:ascii="宋体" w:eastAsia="宋体" w:hAnsi="宋体" w:cs="宋体"/>
                <w:w w:val="80"/>
                <w:sz w:val="20"/>
                <w:szCs w:val="20"/>
              </w:rPr>
            </w:pPr>
            <w:r w:rsidRPr="00C326D4">
              <w:rPr>
                <w:rFonts w:ascii="宋体" w:eastAsia="宋体" w:hAnsi="宋体" w:cs="宋体" w:hint="eastAsia"/>
                <w:w w:val="80"/>
                <w:sz w:val="20"/>
                <w:szCs w:val="20"/>
              </w:rPr>
              <w:t>√</w:t>
            </w:r>
          </w:p>
        </w:tc>
      </w:tr>
      <w:tr w:rsidR="00EA5283" w14:paraId="0E699F1D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1DF96EB" w14:textId="77777777" w:rsidR="00EA5283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审核综合意见：</w:t>
            </w:r>
          </w:p>
          <w:p w14:paraId="49AD657A" w14:textId="77777777" w:rsidR="00EA5283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1C1AC453" w14:textId="77777777" w:rsidR="00EA5283" w:rsidRDefault="00EA5283">
            <w:pPr>
              <w:rPr>
                <w:rFonts w:ascii="宋体" w:hAnsi="宋体"/>
                <w:szCs w:val="21"/>
              </w:rPr>
            </w:pPr>
          </w:p>
          <w:p w14:paraId="49EA772C" w14:textId="6D21DF58" w:rsidR="00EA5283" w:rsidRPr="00C326D4" w:rsidRDefault="00000000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C326D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公司已制定《计量确认控制程序》、《外部供方管理程序》，《量值溯源管理程序》，</w:t>
            </w:r>
            <w:bookmarkStart w:id="1" w:name="_Hlk116558742"/>
            <w:r w:rsidRPr="00C326D4">
              <w:rPr>
                <w:rFonts w:ascii="宋体" w:eastAsia="宋体" w:hAnsi="宋体" w:cs="宋体" w:hint="eastAsia"/>
                <w:kern w:val="0"/>
                <w:szCs w:val="21"/>
              </w:rPr>
              <w:t>已建立12项最高计量标准</w:t>
            </w:r>
            <w:r w:rsidR="00C326D4" w:rsidRPr="00C326D4">
              <w:rPr>
                <w:rFonts w:ascii="宋体" w:eastAsia="宋体" w:hAnsi="宋体" w:cs="宋体" w:hint="eastAsia"/>
                <w:kern w:val="0"/>
                <w:szCs w:val="21"/>
              </w:rPr>
              <w:t>，均在有效期内，</w:t>
            </w:r>
            <w:bookmarkEnd w:id="1"/>
            <w:r w:rsidRPr="00C326D4">
              <w:rPr>
                <w:rFonts w:ascii="宋体" w:eastAsia="宋体" w:hAnsi="宋体" w:cs="宋体" w:hint="eastAsia"/>
                <w:kern w:val="0"/>
                <w:szCs w:val="21"/>
              </w:rPr>
              <w:t>并通过CNAS认可</w:t>
            </w:r>
            <w:bookmarkStart w:id="2" w:name="_Hlk116558776"/>
            <w:r w:rsidRPr="00C326D4">
              <w:rPr>
                <w:rFonts w:ascii="宋体" w:eastAsia="宋体" w:hAnsi="宋体" w:cs="宋体" w:hint="eastAsia"/>
                <w:kern w:val="0"/>
                <w:szCs w:val="21"/>
              </w:rPr>
              <w:t>开展内部溯源</w:t>
            </w:r>
            <w:bookmarkEnd w:id="2"/>
            <w:r w:rsidRPr="00C326D4">
              <w:rPr>
                <w:rFonts w:ascii="宋体" w:eastAsia="宋体" w:hAnsi="宋体" w:cs="宋体" w:hint="eastAsia"/>
                <w:kern w:val="0"/>
                <w:szCs w:val="21"/>
              </w:rPr>
              <w:t>，其他测量设备委托南通市计量检定测试所、</w:t>
            </w:r>
            <w:proofErr w:type="gramStart"/>
            <w:r w:rsidRPr="00C326D4">
              <w:rPr>
                <w:rFonts w:ascii="宋体" w:eastAsia="宋体" w:hAnsi="宋体" w:cs="宋体" w:hint="eastAsia"/>
                <w:kern w:val="0"/>
                <w:szCs w:val="21"/>
              </w:rPr>
              <w:t>昆山恒准技术服务</w:t>
            </w:r>
            <w:proofErr w:type="gramEnd"/>
            <w:r w:rsidRPr="00C326D4">
              <w:rPr>
                <w:rFonts w:ascii="宋体" w:eastAsia="宋体" w:hAnsi="宋体" w:cs="宋体" w:hint="eastAsia"/>
                <w:kern w:val="0"/>
                <w:szCs w:val="21"/>
              </w:rPr>
              <w:t>有限公司、通州区综合检验检测中心等五家溯源机构进行检定/校准，校准/检定证书由品质保证部保存。根据抽查情况，该公司的校准/检定情况符合溯源性要求。</w:t>
            </w:r>
          </w:p>
          <w:p w14:paraId="42EAB6B7" w14:textId="77777777" w:rsidR="00EA5283" w:rsidRDefault="00EA5283">
            <w:pPr>
              <w:rPr>
                <w:szCs w:val="21"/>
              </w:rPr>
            </w:pPr>
          </w:p>
          <w:p w14:paraId="41705B41" w14:textId="77777777" w:rsidR="00EA5283" w:rsidRDefault="00EA528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EA5283" w14:paraId="457B6D3D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0509CE7E" w14:textId="791E6F5F" w:rsidR="00EA5283" w:rsidRDefault="00C326D4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DA4FB7"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58B4A891" wp14:editId="3C85058E">
                  <wp:simplePos x="0" y="0"/>
                  <wp:positionH relativeFrom="column">
                    <wp:posOffset>3893535</wp:posOffset>
                  </wp:positionH>
                  <wp:positionV relativeFrom="paragraph">
                    <wp:posOffset>217717</wp:posOffset>
                  </wp:positionV>
                  <wp:extent cx="539531" cy="341412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278" cy="344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2022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10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13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44358AA" w14:textId="25604406" w:rsidR="00EA5283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anchor distT="0" distB="0" distL="114300" distR="114300" simplePos="0" relativeHeight="251656704" behindDoc="1" locked="0" layoutInCell="1" allowOverlap="1" wp14:anchorId="34F86E75" wp14:editId="39B25B3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20320</wp:posOffset>
                  </wp:positionV>
                  <wp:extent cx="591185" cy="314325"/>
                  <wp:effectExtent l="0" t="0" r="5715" b="3175"/>
                  <wp:wrapNone/>
                  <wp:docPr id="4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/>
                        </pic:nvPicPr>
                        <pic:blipFill>
                          <a:blip r:embed="rId8" cstate="print">
                            <a:biLevel thresh="50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18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14:paraId="06AD6800" w14:textId="77777777" w:rsidR="00EA5283" w:rsidRDefault="00EA528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B1AA191" w14:textId="77777777" w:rsidR="00EA5283" w:rsidRDefault="00EA5283"/>
    <w:p w14:paraId="37B4FA70" w14:textId="77777777" w:rsidR="00EA5283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EA5283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9610D" w14:textId="77777777" w:rsidR="00EF7C27" w:rsidRDefault="00EF7C27">
      <w:r>
        <w:separator/>
      </w:r>
    </w:p>
  </w:endnote>
  <w:endnote w:type="continuationSeparator" w:id="0">
    <w:p w14:paraId="05D25E34" w14:textId="77777777" w:rsidR="00EF7C27" w:rsidRDefault="00EF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564E7" w14:textId="77777777" w:rsidR="00EA5283" w:rsidRDefault="00EA5283">
    <w:pPr>
      <w:pStyle w:val="a5"/>
    </w:pPr>
  </w:p>
  <w:p w14:paraId="456CBFC5" w14:textId="77777777" w:rsidR="00EA5283" w:rsidRDefault="00EA528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A1F44" w14:textId="77777777" w:rsidR="00EF7C27" w:rsidRDefault="00EF7C27">
      <w:r>
        <w:separator/>
      </w:r>
    </w:p>
  </w:footnote>
  <w:footnote w:type="continuationSeparator" w:id="0">
    <w:p w14:paraId="55EB98F6" w14:textId="77777777" w:rsidR="00EF7C27" w:rsidRDefault="00EF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1D36" w14:textId="77777777" w:rsidR="00EA5283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9B0A606" wp14:editId="78DDFAE9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3D8151" w14:textId="77777777" w:rsidR="00EA5283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76EFA87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2E9565F0" w14:textId="77777777" w:rsidR="00EA5283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296B061" w14:textId="77777777" w:rsidR="00EA5283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9F95CAB" w14:textId="77777777" w:rsidR="00EA5283" w:rsidRDefault="00000000">
    <w:r>
      <w:pict w14:anchorId="631EC5C1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oNotTrackMoves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5" fillcolor="white">
      <v:fill color="white"/>
    </o:shapedefaults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YzNjBkOTgyNWQ1YTMxYzM3MzMwNWFiODNmOWIzYWMifQ=="/>
  </w:docVars>
  <w:rsids>
    <w:rsidRoot w:val="00EA5283"/>
    <w:rsid w:val="00C326D4"/>
    <w:rsid w:val="00EA5283"/>
    <w:rsid w:val="00EF7C27"/>
    <w:rsid w:val="011D3DE2"/>
    <w:rsid w:val="03FC6B91"/>
    <w:rsid w:val="063436FB"/>
    <w:rsid w:val="087F53D8"/>
    <w:rsid w:val="0B133A60"/>
    <w:rsid w:val="0C580AA0"/>
    <w:rsid w:val="0DAD76E4"/>
    <w:rsid w:val="0F260549"/>
    <w:rsid w:val="0F866B56"/>
    <w:rsid w:val="113C421A"/>
    <w:rsid w:val="13656E68"/>
    <w:rsid w:val="188C4F27"/>
    <w:rsid w:val="193414C0"/>
    <w:rsid w:val="1A08264E"/>
    <w:rsid w:val="1B59014D"/>
    <w:rsid w:val="1BAD4274"/>
    <w:rsid w:val="1D806D05"/>
    <w:rsid w:val="1E7F1C73"/>
    <w:rsid w:val="26082A46"/>
    <w:rsid w:val="261E23A8"/>
    <w:rsid w:val="263A15AF"/>
    <w:rsid w:val="27AD3CA8"/>
    <w:rsid w:val="297E0017"/>
    <w:rsid w:val="2ADB297D"/>
    <w:rsid w:val="2B521727"/>
    <w:rsid w:val="2E2C6C4F"/>
    <w:rsid w:val="31237C7C"/>
    <w:rsid w:val="341B5CEF"/>
    <w:rsid w:val="39171932"/>
    <w:rsid w:val="39F02476"/>
    <w:rsid w:val="3A621A5A"/>
    <w:rsid w:val="3BE27803"/>
    <w:rsid w:val="3C342205"/>
    <w:rsid w:val="3D98044D"/>
    <w:rsid w:val="40334896"/>
    <w:rsid w:val="43F041A7"/>
    <w:rsid w:val="44C107F6"/>
    <w:rsid w:val="47A568D7"/>
    <w:rsid w:val="47BA02FE"/>
    <w:rsid w:val="4AC24D5B"/>
    <w:rsid w:val="4D597CA0"/>
    <w:rsid w:val="4D675220"/>
    <w:rsid w:val="52FD4E10"/>
    <w:rsid w:val="545C7001"/>
    <w:rsid w:val="550F44A8"/>
    <w:rsid w:val="55E47690"/>
    <w:rsid w:val="56F278A2"/>
    <w:rsid w:val="5A750A27"/>
    <w:rsid w:val="5C94305F"/>
    <w:rsid w:val="5DC77B4D"/>
    <w:rsid w:val="5EE906B0"/>
    <w:rsid w:val="5F2C5B33"/>
    <w:rsid w:val="5FA82E7D"/>
    <w:rsid w:val="65202952"/>
    <w:rsid w:val="68D75530"/>
    <w:rsid w:val="6E195140"/>
    <w:rsid w:val="6E990D18"/>
    <w:rsid w:val="6FDA2944"/>
    <w:rsid w:val="70067F71"/>
    <w:rsid w:val="7040755D"/>
    <w:rsid w:val="71B85C37"/>
    <w:rsid w:val="73200F91"/>
    <w:rsid w:val="75BC0475"/>
    <w:rsid w:val="77A17B99"/>
    <w:rsid w:val="78010B09"/>
    <w:rsid w:val="799106E3"/>
    <w:rsid w:val="7E35108F"/>
    <w:rsid w:val="7FB70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 fillcolor="white">
      <v:fill color="white"/>
    </o:shapedefaults>
    <o:shapelayout v:ext="edit">
      <o:idmap v:ext="edit" data="2"/>
    </o:shapelayout>
  </w:shapeDefaults>
  <w:decimalSymbol w:val="."/>
  <w:listSeparator w:val=","/>
  <w14:docId w14:val="2464B9B4"/>
  <w15:docId w15:val="{8A2147CB-C0AA-4CD9-B792-EFF44705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976</Characters>
  <Application>Microsoft Office Word</Application>
  <DocSecurity>0</DocSecurity>
  <Lines>8</Lines>
  <Paragraphs>2</Paragraphs>
  <ScaleCrop>false</ScaleCrop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42</cp:revision>
  <dcterms:created xsi:type="dcterms:W3CDTF">2015-11-02T14:51:00Z</dcterms:created>
  <dcterms:modified xsi:type="dcterms:W3CDTF">2022-10-13T05:07:00Z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667D2728984C467EB78E5C90CFE6A9B3</vt:lpwstr>
  </property>
</Properties>
</file>