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浙江天丰生物科学有限公司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浙江省金华市婺城区大岩路666号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浙江省金华市婺城区大岩路666号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0632-2022-QEO</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赵梅勤</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0579-82235923</w:t>
            </w:r>
            <w:bookmarkEnd w:id="12"/>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3" w:name="联系人邮箱"/>
            <w:r>
              <w:rPr>
                <w:sz w:val="21"/>
                <w:szCs w:val="21"/>
              </w:rPr>
              <w:t>7111617@qq.com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王国华</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r>
              <w:t>0579-82235286/13957963826</w:t>
            </w:r>
            <w:bookmarkEnd w:id="15"/>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bookmarkStart w:id="20" w:name="审核范围"/>
            <w:r>
              <w:t>Q：植保、卫生环保制剂的设计及生产</w:t>
            </w:r>
          </w:p>
          <w:p>
            <w:r>
              <w:t>E：植保、卫生环保制剂的设计及生产所涉及场所的相关环境管理活动</w:t>
            </w:r>
          </w:p>
          <w:p>
            <w:r>
              <w:t>O：植保、卫生环保制剂的设计及生产所涉及场所的相关职业健康安全管理活动</w:t>
            </w:r>
            <w:bookmarkEnd w:id="20"/>
          </w:p>
        </w:tc>
        <w:tc>
          <w:tcPr>
            <w:tcW w:w="1201" w:type="dxa"/>
            <w:gridSpan w:val="2"/>
            <w:vAlign w:val="center"/>
          </w:tcPr>
          <w:p>
            <w:r>
              <w:rPr>
                <w:rFonts w:hint="eastAsia"/>
              </w:rPr>
              <w:t>项目专业代码</w:t>
            </w:r>
          </w:p>
        </w:tc>
        <w:tc>
          <w:tcPr>
            <w:tcW w:w="1831" w:type="dxa"/>
            <w:gridSpan w:val="3"/>
            <w:vAlign w:val="center"/>
          </w:tcPr>
          <w:p>
            <w:bookmarkStart w:id="21" w:name="专业代码"/>
            <w:r>
              <w:t>Q：12.02.00</w:t>
            </w:r>
          </w:p>
          <w:p>
            <w:r>
              <w:t>E：12.02.00</w:t>
            </w:r>
          </w:p>
          <w:p>
            <w:r>
              <w:t>O：12.02.00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Add1"/>
            <w:r>
              <w:rPr>
                <w:rFonts w:hint="eastAsia" w:ascii="宋体" w:hAnsi="宋体"/>
                <w:b/>
                <w:sz w:val="21"/>
                <w:szCs w:val="21"/>
              </w:rPr>
              <w:t>□</w:t>
            </w:r>
            <w:bookmarkEnd w:id="23"/>
            <w:r>
              <w:rPr>
                <w:rFonts w:hint="eastAsia" w:ascii="宋体" w:hAnsi="宋体"/>
                <w:b/>
                <w:sz w:val="21"/>
                <w:szCs w:val="21"/>
              </w:rPr>
              <w:t xml:space="preserve">GB/T 50430-2017    </w:t>
            </w:r>
          </w:p>
          <w:p>
            <w:pPr>
              <w:rPr>
                <w:rFonts w:ascii="宋体" w:hAnsi="宋体"/>
                <w:b/>
                <w:sz w:val="21"/>
                <w:szCs w:val="21"/>
              </w:rPr>
            </w:pPr>
            <w:bookmarkStart w:id="24" w:name="E勾选Add1"/>
            <w:r>
              <w:rPr>
                <w:rFonts w:hint="eastAsia" w:ascii="宋体" w:hAnsi="宋体"/>
                <w:b/>
                <w:sz w:val="21"/>
                <w:szCs w:val="21"/>
              </w:rPr>
              <w:t>■</w:t>
            </w:r>
            <w:bookmarkEnd w:id="24"/>
            <w:r>
              <w:rPr>
                <w:rFonts w:hint="eastAsia" w:ascii="宋体" w:hAnsi="宋体"/>
                <w:b/>
                <w:sz w:val="21"/>
                <w:szCs w:val="21"/>
              </w:rPr>
              <w:t xml:space="preserve">GB/T24001-2016/ISO 14001:2015 </w:t>
            </w:r>
            <w:bookmarkStart w:id="25" w:name="S勾选Add1"/>
            <w:r>
              <w:rPr>
                <w:rFonts w:hint="eastAsia" w:ascii="宋体" w:hAnsi="宋体"/>
                <w:b/>
                <w:sz w:val="21"/>
                <w:szCs w:val="21"/>
              </w:rPr>
              <w:t>■</w:t>
            </w:r>
            <w:bookmarkEnd w:id="25"/>
            <w:r>
              <w:rPr>
                <w:rFonts w:hint="eastAsia" w:ascii="宋体" w:hAnsi="宋体"/>
                <w:b/>
                <w:sz w:val="21"/>
                <w:szCs w:val="21"/>
              </w:rPr>
              <w:t>GB/T 45001-2020/ISO45001：2018</w:t>
            </w:r>
          </w:p>
          <w:p>
            <w:pPr>
              <w:rPr>
                <w:rFonts w:ascii="宋体" w:hAnsi="宋体"/>
                <w:b/>
                <w:sz w:val="21"/>
                <w:szCs w:val="21"/>
              </w:rPr>
            </w:pPr>
            <w:bookmarkStart w:id="26" w:name="EnMS勾选Add1"/>
            <w:r>
              <w:rPr>
                <w:rFonts w:hint="eastAsia" w:ascii="宋体" w:hAnsi="宋体"/>
                <w:b/>
                <w:sz w:val="21"/>
                <w:szCs w:val="21"/>
              </w:rPr>
              <w:t>□</w:t>
            </w:r>
            <w:bookmarkEnd w:id="26"/>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7" w:name="F勾选Add1"/>
            <w:r>
              <w:rPr>
                <w:rFonts w:hint="eastAsia" w:ascii="宋体" w:hAnsi="宋体"/>
                <w:b/>
                <w:sz w:val="21"/>
                <w:szCs w:val="21"/>
              </w:rPr>
              <w:t>□</w:t>
            </w:r>
            <w:bookmarkEnd w:id="27"/>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8" w:name="H勾选Add1"/>
            <w:r>
              <w:rPr>
                <w:rFonts w:hint="eastAsia" w:ascii="宋体" w:hAnsi="宋体"/>
                <w:b/>
                <w:sz w:val="21"/>
                <w:szCs w:val="21"/>
              </w:rPr>
              <w:t>□</w:t>
            </w:r>
            <w:bookmarkEnd w:id="28"/>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适用于受审核方的法律法规及其他要求；</w:t>
            </w:r>
            <w:r>
              <w:rPr>
                <w:rFonts w:hint="eastAsia" w:ascii="宋体" w:hAnsi="宋体"/>
                <w:b/>
                <w:sz w:val="21"/>
                <w:szCs w:val="21"/>
              </w:rPr>
              <w:sym w:font="Wingdings 2" w:char="0052"/>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受审核方管理体系文件 (手册版本号：A/0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9" w:name="审核日期"/>
            <w:r>
              <w:rPr>
                <w:rFonts w:hint="eastAsia"/>
                <w:b/>
                <w:sz w:val="21"/>
                <w:szCs w:val="21"/>
              </w:rPr>
              <w:t>2022年09月20日 上午至2022年09月21日 上午</w:t>
            </w:r>
            <w:bookmarkEnd w:id="29"/>
            <w:r>
              <w:rPr>
                <w:rFonts w:hint="eastAsia"/>
                <w:b/>
                <w:sz w:val="21"/>
                <w:szCs w:val="21"/>
              </w:rPr>
              <w:t>，共</w:t>
            </w:r>
            <w:bookmarkStart w:id="30" w:name="审核天数"/>
            <w:r>
              <w:rPr>
                <w:rFonts w:hint="eastAsia"/>
                <w:b/>
                <w:sz w:val="21"/>
                <w:szCs w:val="21"/>
              </w:rPr>
              <w:t>1.5</w:t>
            </w:r>
            <w:bookmarkEnd w:id="30"/>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sym w:font="Wingdings 2" w:char="0052"/>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余家龙</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2020-N1QMS-1262293</w:t>
            </w:r>
          </w:p>
          <w:p>
            <w:pPr>
              <w:jc w:val="center"/>
              <w:rPr>
                <w:sz w:val="21"/>
                <w:szCs w:val="21"/>
              </w:rPr>
            </w:pPr>
            <w:r>
              <w:rPr>
                <w:sz w:val="21"/>
                <w:szCs w:val="21"/>
              </w:rPr>
              <w:t>2020-N1EMS-1262293</w:t>
            </w:r>
          </w:p>
          <w:p>
            <w:pPr>
              <w:jc w:val="center"/>
              <w:rPr>
                <w:sz w:val="21"/>
                <w:szCs w:val="21"/>
              </w:rPr>
            </w:pPr>
            <w:r>
              <w:rPr>
                <w:sz w:val="21"/>
                <w:szCs w:val="21"/>
              </w:rPr>
              <w:t>2021-N1OHSMS-1262293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Q:12.02.00</w:t>
            </w:r>
          </w:p>
          <w:p>
            <w:pPr>
              <w:jc w:val="center"/>
              <w:rPr>
                <w:sz w:val="21"/>
                <w:szCs w:val="21"/>
              </w:rPr>
            </w:pPr>
            <w:r>
              <w:rPr>
                <w:sz w:val="21"/>
                <w:szCs w:val="21"/>
              </w:rPr>
              <w:t>E:12.02.00</w:t>
            </w:r>
          </w:p>
          <w:p>
            <w:pPr>
              <w:jc w:val="center"/>
              <w:rPr>
                <w:sz w:val="21"/>
                <w:szCs w:val="21"/>
              </w:rPr>
            </w:pPr>
            <w:r>
              <w:rPr>
                <w:sz w:val="21"/>
                <w:szCs w:val="21"/>
              </w:rPr>
              <w:t>O:12.02.00</w:t>
            </w:r>
          </w:p>
        </w:tc>
        <w:tc>
          <w:tcPr>
            <w:tcW w:w="1393" w:type="dxa"/>
            <w:gridSpan w:val="3"/>
            <w:vAlign w:val="center"/>
          </w:tcPr>
          <w:p>
            <w:pPr>
              <w:jc w:val="center"/>
              <w:rPr>
                <w:sz w:val="21"/>
                <w:szCs w:val="21"/>
              </w:rPr>
            </w:pPr>
            <w:r>
              <w:rPr>
                <w:sz w:val="21"/>
                <w:szCs w:val="21"/>
              </w:rPr>
              <w:t>15181072354 17709081193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林兵</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2021-N1QMS-5059501</w:t>
            </w:r>
          </w:p>
          <w:p>
            <w:pPr>
              <w:jc w:val="center"/>
              <w:rPr>
                <w:sz w:val="21"/>
                <w:szCs w:val="21"/>
              </w:rPr>
            </w:pPr>
            <w:r>
              <w:rPr>
                <w:sz w:val="21"/>
                <w:szCs w:val="21"/>
              </w:rPr>
              <w:t>2020-N1EMS-3059501</w:t>
            </w:r>
          </w:p>
          <w:p>
            <w:pPr>
              <w:jc w:val="center"/>
              <w:rPr>
                <w:sz w:val="21"/>
                <w:szCs w:val="21"/>
              </w:rPr>
            </w:pPr>
            <w:r>
              <w:rPr>
                <w:sz w:val="21"/>
                <w:szCs w:val="21"/>
              </w:rPr>
              <w:t>2022-N1OHSMS-3059501</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13588800890</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王献华</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2021-N1QMS-1244982</w:t>
            </w:r>
          </w:p>
          <w:p>
            <w:pPr>
              <w:jc w:val="center"/>
              <w:rPr>
                <w:sz w:val="21"/>
                <w:szCs w:val="21"/>
              </w:rPr>
            </w:pPr>
            <w:r>
              <w:rPr>
                <w:sz w:val="21"/>
                <w:szCs w:val="21"/>
              </w:rPr>
              <w:t>2021-N1EMS-1244982</w:t>
            </w:r>
          </w:p>
          <w:p>
            <w:pPr>
              <w:jc w:val="center"/>
              <w:rPr>
                <w:sz w:val="21"/>
                <w:szCs w:val="21"/>
              </w:rPr>
            </w:pPr>
            <w:r>
              <w:rPr>
                <w:sz w:val="21"/>
                <w:szCs w:val="21"/>
              </w:rPr>
              <w:t>2021-N1OHSMS-1244982</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13758100841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738" w:type="dxa"/>
            <w:gridSpan w:val="3"/>
            <w:vAlign w:val="center"/>
          </w:tcPr>
          <w:p/>
        </w:tc>
        <w:tc>
          <w:tcPr>
            <w:tcW w:w="1029" w:type="dxa"/>
            <w:gridSpan w:val="4"/>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393" w:type="dxa"/>
            <w:gridSpan w:val="3"/>
            <w:vAlign w:val="center"/>
          </w:tcPr>
          <w:p/>
        </w:tc>
        <w:tc>
          <w:tcPr>
            <w:tcW w:w="1084"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31" w:name="总组长Add1"/>
            <w:r>
              <w:rPr>
                <w:sz w:val="21"/>
                <w:szCs w:val="21"/>
              </w:rPr>
              <w:t>余家龙</w:t>
            </w:r>
            <w:bookmarkEnd w:id="31"/>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15181072354</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2022年9月19日</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2022年9月19日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2022年9月20日</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9：00-17：00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9月21日</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lang w:val="en-US" w:eastAsia="zh-CN"/>
              </w:rPr>
              <w:t>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9月20日</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9：00-17：00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sz w:val="21"/>
                <w:szCs w:val="21"/>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rFonts w:hint="default" w:eastAsia="宋体"/>
                <w:b/>
                <w:sz w:val="20"/>
                <w:lang w:val="en-US" w:eastAsia="zh-CN"/>
              </w:rPr>
            </w:pPr>
            <w:r>
              <w:rPr>
                <w:rFonts w:hint="eastAsia"/>
                <w:b/>
                <w:sz w:val="20"/>
                <w:lang w:val="en-US" w:eastAsia="zh-CN"/>
              </w:rPr>
              <w:t>9月21日</w:t>
            </w: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8：00-11：30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sz w:val="21"/>
                <w:szCs w:val="21"/>
              </w:rPr>
              <w:t>王献华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9月20日</w:t>
            </w:r>
          </w:p>
        </w:tc>
        <w:tc>
          <w:tcPr>
            <w:tcW w:w="1389" w:type="dxa"/>
            <w:vMerge w:val="restart"/>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9：00-17：00</w:t>
            </w:r>
          </w:p>
        </w:tc>
        <w:tc>
          <w:tcPr>
            <w:tcW w:w="6781"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389" w:type="dxa"/>
            <w:vMerge w:val="continue"/>
            <w:tcBorders/>
            <w:shd w:val="clear" w:color="auto" w:fill="EAF1DD" w:themeFill="accent3" w:themeFillTint="33"/>
            <w:vAlign w:val="center"/>
          </w:tcPr>
          <w:p>
            <w:pPr>
              <w:snapToGrid w:val="0"/>
              <w:spacing w:line="280" w:lineRule="exact"/>
              <w:jc w:val="left"/>
              <w:rPr>
                <w:b/>
                <w:sz w:val="20"/>
              </w:rPr>
            </w:pPr>
          </w:p>
        </w:tc>
        <w:tc>
          <w:tcPr>
            <w:tcW w:w="6781"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tcBorders/>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389" w:type="dxa"/>
            <w:vMerge w:val="continue"/>
            <w:tcBorders/>
            <w:shd w:val="clear" w:color="auto" w:fill="DAEEF3" w:themeFill="accent5" w:themeFillTint="33"/>
            <w:vAlign w:val="center"/>
          </w:tcPr>
          <w:p>
            <w:pPr>
              <w:snapToGrid w:val="0"/>
              <w:spacing w:line="280" w:lineRule="exact"/>
              <w:jc w:val="left"/>
              <w:rPr>
                <w:b/>
                <w:sz w:val="20"/>
              </w:rPr>
            </w:pPr>
          </w:p>
        </w:tc>
        <w:tc>
          <w:tcPr>
            <w:tcW w:w="6781"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restart"/>
            <w:tcBorders>
              <w:left w:val="single" w:color="auto" w:sz="8" w:space="0"/>
            </w:tcBorders>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9月21日</w:t>
            </w:r>
          </w:p>
        </w:tc>
        <w:tc>
          <w:tcPr>
            <w:tcW w:w="1389" w:type="dxa"/>
            <w:vMerge w:val="restart"/>
            <w:shd w:val="clear" w:color="auto" w:fill="E5DFEC" w:themeFill="accent4"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8：00-11：30</w:t>
            </w:r>
          </w:p>
        </w:tc>
        <w:tc>
          <w:tcPr>
            <w:tcW w:w="6781"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vMerge w:val="continue"/>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389" w:type="dxa"/>
            <w:vMerge w:val="continue"/>
            <w:tcBorders/>
            <w:shd w:val="clear" w:color="auto" w:fill="E5DFEC" w:themeFill="accent4" w:themeFillTint="33"/>
            <w:vAlign w:val="center"/>
          </w:tcPr>
          <w:p>
            <w:pPr>
              <w:snapToGrid w:val="0"/>
              <w:spacing w:line="280" w:lineRule="exact"/>
              <w:jc w:val="left"/>
              <w:rPr>
                <w:b/>
                <w:sz w:val="20"/>
              </w:rPr>
            </w:pPr>
          </w:p>
        </w:tc>
        <w:tc>
          <w:tcPr>
            <w:tcW w:w="6781"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eastAsia="zh-CN"/>
              </w:rPr>
            </w:pPr>
            <w:r>
              <w:rPr>
                <w:rFonts w:hint="eastAsia"/>
                <w:b/>
                <w:sz w:val="20"/>
                <w:lang w:eastAsia="zh-CN"/>
              </w:rPr>
              <w:t>余家龙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9月21日</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377" w:type="dxa"/>
            <w:gridSpan w:val="4"/>
            <w:tcBorders>
              <w:left w:val="single" w:color="auto" w:sz="8" w:space="0"/>
              <w:right w:val="single" w:color="auto" w:sz="8" w:space="0"/>
            </w:tcBorders>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注：12：00-12：30午餐时间</w:t>
            </w:r>
            <w:bookmarkStart w:id="32" w:name="_GoBack"/>
            <w:bookmarkEnd w:id="32"/>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yZmQ4MWM5YTdlOTM3ZWEzMDQwZGU2MjkwZTUyZWYifQ=="/>
  </w:docVars>
  <w:rsids>
    <w:rsidRoot w:val="00000000"/>
    <w:rsid w:val="67E37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3234</Words>
  <Characters>3820</Characters>
  <Lines>26</Lines>
  <Paragraphs>7</Paragraphs>
  <TotalTime>2</TotalTime>
  <ScaleCrop>false</ScaleCrop>
  <LinksUpToDate>false</LinksUpToDate>
  <CharactersWithSpaces>3893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way一直都在</cp:lastModifiedBy>
  <cp:lastPrinted>2019-03-27T03:10:00Z</cp:lastPrinted>
  <dcterms:modified xsi:type="dcterms:W3CDTF">2022-09-20T02:18:46Z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2052-11.1.0.12358</vt:lpwstr>
  </property>
</Properties>
</file>