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26"/>
        <w:gridCol w:w="92"/>
        <w:gridCol w:w="1493"/>
        <w:gridCol w:w="273"/>
        <w:gridCol w:w="54"/>
        <w:gridCol w:w="391"/>
        <w:gridCol w:w="506"/>
        <w:gridCol w:w="51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石家庄威大特测控工程有限公司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石家庄市裕华区槐北路465号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13091007518</w:t>
            </w:r>
            <w:bookmarkEnd w:id="3"/>
          </w:p>
        </w:tc>
        <w:tc>
          <w:tcPr>
            <w:tcW w:w="7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王大为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17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weidate2008@163.com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工业自动化系统、智能化仪器仪表的安装调试（需资质的除外）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18.09.00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/>
              </w:rPr>
              <w:t>受审核方管理体系文件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de-DE"/>
              </w:rPr>
              <w:t>适用的法律法规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2019年12月30日 上午至2019年12月30日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实习组长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230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5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0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55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2019.12.30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安装现场：冀兴商城（距离总部6公里）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9:00-11:00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总工办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；文件化信息；文件总则/管理手册、文件和记录控制；人员、组织知识；能力；意识；沟通；能力、培训和意识；信息交流、沟通参与和协商；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Q：5.3/6.2/7.1.2/7.1.6/7.2/7.3/7.4/7.5/9.2/10.2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/>
                <w:sz w:val="21"/>
                <w:szCs w:val="21"/>
              </w:rPr>
              <w:t>部：组织的岗位、职责权限；目标；产品和服务要求；顾客或外部供方财产；交付后活动；产品和服务的放行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/8.5.3/8.5.5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组织的岗位、职责权限；目标；产品和服务要求；外部提供的过程、产品和服务的控制；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90225"/>
    <w:rsid w:val="3C665665"/>
    <w:rsid w:val="4B542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40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2019-12-30T06:09:02Z</cp:lastPrinted>
  <dcterms:modified xsi:type="dcterms:W3CDTF">2019-12-30T06:48:43Z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