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25B1" w14:textId="77777777" w:rsidR="007B7F1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9C3F2DB" w14:textId="77777777" w:rsidR="007B7F16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D48A9A0" w14:textId="77777777" w:rsidR="007B7F16" w:rsidRDefault="007B7F1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B7F16" w14:paraId="172D28E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7A058CE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D7BD671" w14:textId="44037B6B" w:rsidR="007B7F16" w:rsidRDefault="00AC2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嘉善宏禄电子科技有限公司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2DE6D56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A15769B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473BD2C" w14:textId="6BF5EC05" w:rsidR="007B7F16" w:rsidRDefault="00AC25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19.02.00</w:t>
            </w:r>
            <w:bookmarkEnd w:id="3"/>
          </w:p>
        </w:tc>
      </w:tr>
      <w:tr w:rsidR="007B7F16" w14:paraId="7E4E8BB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A874A16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33206DB" w14:textId="613CFE27" w:rsidR="007B7F16" w:rsidRDefault="00AC2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黄汝倩</w:t>
            </w:r>
          </w:p>
        </w:tc>
        <w:tc>
          <w:tcPr>
            <w:tcW w:w="1289" w:type="dxa"/>
            <w:vAlign w:val="center"/>
          </w:tcPr>
          <w:p w14:paraId="613DE9BB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F3C939C" w14:textId="0FF3D7A4" w:rsidR="007B7F16" w:rsidRDefault="00AC2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19.02.00</w:t>
            </w:r>
          </w:p>
        </w:tc>
        <w:tc>
          <w:tcPr>
            <w:tcW w:w="1719" w:type="dxa"/>
            <w:gridSpan w:val="2"/>
            <w:vAlign w:val="center"/>
          </w:tcPr>
          <w:p w14:paraId="71F797FE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28EE0B0" w14:textId="43EB4EA2" w:rsidR="007B7F16" w:rsidRDefault="00C352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B7F16" w14:paraId="749638B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651D148" w14:textId="77777777" w:rsidR="007B7F1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BD671D4" w14:textId="77777777" w:rsidR="007B7F1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CD98E1B" w14:textId="04A67FC5" w:rsidR="007B7F16" w:rsidRDefault="00AC25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12D9593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CCFF43A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0D94E62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BA0BC13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05C00C4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F16" w14:paraId="129EAC9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20A3D4A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DDE08F1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A09BCD8" w14:textId="1AC8AAA6" w:rsidR="007B7F16" w:rsidRDefault="00AC2597">
            <w:pPr>
              <w:snapToGrid w:val="0"/>
              <w:spacing w:line="280" w:lineRule="exact"/>
              <w:rPr>
                <w:b/>
                <w:sz w:val="20"/>
              </w:rPr>
            </w:pPr>
            <w:r w:rsidRPr="00095043">
              <w:rPr>
                <w:rFonts w:hint="eastAsia"/>
                <w:b/>
                <w:sz w:val="21"/>
                <w:szCs w:val="21"/>
              </w:rPr>
              <w:t>原材料进场验收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→全自动切断压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接/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半自动端子压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接</w:t>
            </w:r>
            <w:r w:rsidRPr="00095043">
              <w:rPr>
                <w:rFonts w:asciiTheme="minorEastAsia" w:hAnsiTheme="minorEastAsia" w:hint="eastAsia"/>
                <w:b/>
                <w:sz w:val="21"/>
                <w:szCs w:val="21"/>
              </w:rPr>
              <w:t>（适用时）→端子检查→组装→导通检查→成品</w:t>
            </w:r>
          </w:p>
        </w:tc>
      </w:tr>
      <w:tr w:rsidR="007B7F16" w14:paraId="3A21164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5116CB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E66BCDB" w14:textId="77777777" w:rsidR="007B7F16" w:rsidRDefault="00AC259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</w:t>
            </w:r>
            <w:r>
              <w:rPr>
                <w:rFonts w:hint="eastAsia"/>
                <w:b/>
                <w:sz w:val="20"/>
              </w:rPr>
              <w:t>：端子压接</w:t>
            </w:r>
          </w:p>
          <w:p w14:paraId="7DE44B13" w14:textId="5A42161A" w:rsidR="00AC2597" w:rsidRDefault="00AC259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</w:t>
            </w:r>
            <w:r>
              <w:rPr>
                <w:rFonts w:hint="eastAsia"/>
                <w:b/>
                <w:sz w:val="20"/>
              </w:rPr>
              <w:t>：</w:t>
            </w:r>
            <w:r w:rsidR="005B38C9">
              <w:rPr>
                <w:rFonts w:hint="eastAsia"/>
                <w:b/>
                <w:sz w:val="20"/>
              </w:rPr>
              <w:t>端子机内外压刀的距离高度</w:t>
            </w:r>
          </w:p>
        </w:tc>
      </w:tr>
      <w:tr w:rsidR="007B7F16" w14:paraId="1507B12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6198A9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52A5B92" w14:textId="023C75BE" w:rsidR="007B7F16" w:rsidRDefault="005B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客户要求或者客户企业标准</w:t>
            </w:r>
          </w:p>
        </w:tc>
      </w:tr>
      <w:tr w:rsidR="007B7F16" w14:paraId="051F921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23F916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617AB9D" w14:textId="33517D6E" w:rsidR="007B7F16" w:rsidRDefault="005B38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</w:t>
            </w:r>
            <w:r>
              <w:rPr>
                <w:rFonts w:hint="eastAsia"/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线速有无破损</w:t>
            </w:r>
          </w:p>
        </w:tc>
      </w:tr>
      <w:tr w:rsidR="007B7F16" w14:paraId="6F4EB00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3406C6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1F496ED" w14:textId="5845C35F" w:rsidR="007B7F16" w:rsidRDefault="005B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B7F16" w14:paraId="6369A82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C3E3A5" w14:textId="77777777" w:rsidR="007B7F1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E010862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8AB7078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4066F68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5ECAB06" w14:textId="0F759DDB" w:rsidR="007B7F16" w:rsidRDefault="005B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C3520C">
              <w:rPr>
                <w:b/>
                <w:sz w:val="20"/>
              </w:rPr>
              <w:t>23</w:t>
            </w:r>
          </w:p>
        </w:tc>
      </w:tr>
      <w:tr w:rsidR="007B7F16" w14:paraId="7C25C91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657327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9FF90D6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C642A46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9B692AD" w14:textId="7B476686" w:rsidR="007B7F16" w:rsidRDefault="00C352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022.9.23</w:t>
            </w:r>
          </w:p>
        </w:tc>
      </w:tr>
    </w:tbl>
    <w:p w14:paraId="50A16EAC" w14:textId="77777777" w:rsidR="007B7F16" w:rsidRDefault="007B7F16">
      <w:pPr>
        <w:snapToGrid w:val="0"/>
        <w:rPr>
          <w:rFonts w:ascii="宋体"/>
          <w:b/>
          <w:sz w:val="22"/>
          <w:szCs w:val="22"/>
        </w:rPr>
      </w:pPr>
    </w:p>
    <w:p w14:paraId="5C1F902E" w14:textId="77777777" w:rsidR="007B7F1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1EB0A6E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0FBF001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335299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F4715B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AD6541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2126D79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FE5BEE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1969F2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022109" w14:textId="77777777" w:rsidR="007B7F1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22BA31FC" w14:textId="77777777" w:rsidR="007B7F16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B7F16" w14:paraId="2AAB3ED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C1C509C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54D5620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2EDE137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E5E1C8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0139797" w14:textId="77777777" w:rsidR="007B7F16" w:rsidRDefault="007B7F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B7F16" w14:paraId="26C31D7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696A6C9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C8916FA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2436A3C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F4F4B7A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00F4C54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5F01785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225E6272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64E1109" w14:textId="77777777" w:rsidR="007B7F1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BF03F98" w14:textId="77777777" w:rsidR="007B7F1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AC45BF8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0A092A50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CA90439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B13CB49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16A7B6C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D0DB826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F16" w14:paraId="7E8D957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F384A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E35FC2D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8181294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5AF935E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AD3242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476DD10A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44F3E72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961E36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B11CD0B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5F6057E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F799EF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4D94CB3" w14:textId="77777777" w:rsidR="007B7F16" w:rsidRDefault="007B7F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B7F16" w14:paraId="79E110B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1A0454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724CD34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490344A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4A371C" w14:textId="77777777" w:rsidR="007B7F1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C30FABA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E0F64F9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FA16F29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F325567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566E426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D6CCA34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195EE13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FDB5028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B9ECEBF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EF6ABDB" w14:textId="77777777" w:rsidR="007B7F16" w:rsidRDefault="007B7F16">
      <w:pPr>
        <w:snapToGrid w:val="0"/>
        <w:rPr>
          <w:rFonts w:ascii="宋体"/>
          <w:b/>
          <w:sz w:val="22"/>
          <w:szCs w:val="22"/>
        </w:rPr>
      </w:pPr>
    </w:p>
    <w:p w14:paraId="382BD81C" w14:textId="77777777" w:rsidR="007B7F1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50E8510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1376F4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AC734B4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3D8A7F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F71150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600879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31DEB4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396393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ADE37A" w14:textId="77777777" w:rsidR="007B7F1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3FCC0CD" w14:textId="77777777" w:rsidR="007B7F16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B7F16" w14:paraId="5E63C8D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27D2727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653E339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B40FCAB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729E271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CE0FD56" w14:textId="77777777" w:rsidR="007B7F16" w:rsidRDefault="007B7F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B7F16" w14:paraId="475B749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51D095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5FD4180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FC6A9FC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3740443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4D43E67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D6ADADF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70188E1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A951EC0" w14:textId="77777777" w:rsidR="007B7F1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5C96751" w14:textId="77777777" w:rsidR="007B7F1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A8D77C6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2038CF9B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E813DB5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F291EC5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78E597C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B0BD5DE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F16" w14:paraId="608D058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1036DC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E1597C5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D6C5887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5E0E582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1A5873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6BFFB09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5F895B2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584F0B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1DD3D66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61B5886F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7BC77B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EA0965F" w14:textId="77777777" w:rsidR="007B7F16" w:rsidRDefault="007B7F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B7F16" w14:paraId="0C67A11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4006E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F56B4ED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1F03853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9CDE80" w14:textId="77777777" w:rsidR="007B7F1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310D633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7F64C8E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EE397E2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C46B10F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2FE5EFE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1B2124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CD353D1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2436ECA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FFE0A81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3302544" w14:textId="77777777" w:rsidR="007B7F16" w:rsidRDefault="007B7F16">
      <w:pPr>
        <w:snapToGrid w:val="0"/>
        <w:rPr>
          <w:rFonts w:ascii="宋体"/>
          <w:b/>
          <w:sz w:val="22"/>
          <w:szCs w:val="22"/>
        </w:rPr>
      </w:pPr>
    </w:p>
    <w:p w14:paraId="091260B9" w14:textId="77777777" w:rsidR="007B7F1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1154378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CA1727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E714BA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12EA13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AAAD82E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345186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D286256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516338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A583D59" w14:textId="77777777" w:rsidR="007B7F1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6366FA7" w14:textId="77777777" w:rsidR="007B7F16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B7F16" w14:paraId="015565F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16617DB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4AE239E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799565D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0931244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530846F" w14:textId="77777777" w:rsidR="007B7F16" w:rsidRDefault="007B7F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B7F16" w14:paraId="385C30C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435DE85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1A65EB8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68CAC4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DBB2905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02161E2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BB4F65E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0D441FC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3C7A705" w14:textId="77777777" w:rsidR="007B7F1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D5F4029" w14:textId="77777777" w:rsidR="007B7F1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A2D3A77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2428AB58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74206B7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B0879B7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F323627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4543362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F16" w14:paraId="04EFA89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84D637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81AAE2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2990F60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5EA5DF0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23BD6F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6B2752F1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4C3E9CB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6B37DD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84AE4F6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6C97AB1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0FE3AB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14:paraId="119DC4E8" w14:textId="77777777" w:rsidR="007B7F16" w:rsidRDefault="007B7F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B7F16" w14:paraId="7E8D346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8B2451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1FCE941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35F4B66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216DA7" w14:textId="77777777" w:rsidR="007B7F1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F7865BA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8E3640B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681BAD0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9E8759D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0581FBA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06EB0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C745D2B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726EF5E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BB9E48E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69FBD89" w14:textId="77777777" w:rsidR="007B7F16" w:rsidRDefault="007B7F16">
      <w:pPr>
        <w:snapToGrid w:val="0"/>
        <w:rPr>
          <w:rFonts w:ascii="宋体"/>
          <w:b/>
          <w:sz w:val="22"/>
          <w:szCs w:val="22"/>
        </w:rPr>
      </w:pPr>
    </w:p>
    <w:p w14:paraId="19370D62" w14:textId="77777777" w:rsidR="007B7F1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0092F8E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B725B50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D25E84C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4D9C74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677D6BF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E763799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3FDD19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511CCF0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F0109D" w14:textId="77777777" w:rsidR="007B7F1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2BA59C8" w14:textId="77777777" w:rsidR="007B7F16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14:paraId="72134C82" w14:textId="77777777" w:rsidR="007B7F16" w:rsidRDefault="007B7F1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B7F16" w14:paraId="69D5FA3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96B04FF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9AB8886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4A14702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A2DF8C2" w14:textId="77777777" w:rsidR="007B7F1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0AD0CEE" w14:textId="77777777" w:rsidR="007B7F16" w:rsidRDefault="007B7F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B7F16" w14:paraId="65AC57E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0ED4EE6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AF8A080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F322B42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2B27E3B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4A195FE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6041528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03F0F78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FB41CFF" w14:textId="77777777" w:rsidR="007B7F1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BC91656" w14:textId="77777777" w:rsidR="007B7F1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C6AC7D2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37809051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A2D42C6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5678D7C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0AB8292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EBD018B" w14:textId="77777777" w:rsidR="007B7F16" w:rsidRDefault="007B7F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F16" w14:paraId="2390107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55D60E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E01BE43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3ECEEC0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180B51C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D59C52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65DADADE" w14:textId="77777777" w:rsidR="007B7F16" w:rsidRDefault="007B7F1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7F16" w14:paraId="105FC97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4C7AE3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相关食品安全法律法规的要求及产品标准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2131028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4FA5371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C19D06" w14:textId="77777777" w:rsidR="007B7F1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FB1B623" w14:textId="77777777" w:rsidR="007B7F16" w:rsidRDefault="007B7F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B7F16" w14:paraId="2D266DC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3ED65B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5B21D9A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05CADF7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4EDE36" w14:textId="77777777" w:rsidR="007B7F1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AAF92D0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C9FFD33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0C13383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EE22C50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7F16" w14:paraId="3020C12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ECA3DD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B572CE0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A61742D" w14:textId="77777777" w:rsidR="007B7F1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7B2C447" w14:textId="77777777" w:rsidR="007B7F16" w:rsidRDefault="007B7F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39E6AC0" w14:textId="77777777" w:rsidR="007B7F16" w:rsidRDefault="007B7F16">
      <w:pPr>
        <w:snapToGrid w:val="0"/>
        <w:rPr>
          <w:rFonts w:ascii="宋体"/>
          <w:b/>
          <w:sz w:val="22"/>
          <w:szCs w:val="22"/>
        </w:rPr>
      </w:pPr>
    </w:p>
    <w:p w14:paraId="1F723E70" w14:textId="77777777" w:rsidR="007B7F1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CD21DBC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CBA757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DF79C3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4F20C7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A9648F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839BDD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0FF45EE" w14:textId="77777777" w:rsidR="007B7F16" w:rsidRDefault="007B7F1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B7F1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4DC8" w14:textId="77777777" w:rsidR="00542344" w:rsidRDefault="00542344">
      <w:r>
        <w:separator/>
      </w:r>
    </w:p>
  </w:endnote>
  <w:endnote w:type="continuationSeparator" w:id="0">
    <w:p w14:paraId="75FEC128" w14:textId="77777777" w:rsidR="00542344" w:rsidRDefault="0054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949A" w14:textId="77777777" w:rsidR="00542344" w:rsidRDefault="00542344">
      <w:r>
        <w:separator/>
      </w:r>
    </w:p>
  </w:footnote>
  <w:footnote w:type="continuationSeparator" w:id="0">
    <w:p w14:paraId="31CF3139" w14:textId="77777777" w:rsidR="00542344" w:rsidRDefault="0054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8680" w14:textId="77777777" w:rsidR="007B7F1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8BBB773" wp14:editId="2479595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378CE87" w14:textId="77777777" w:rsidR="007B7F1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E646E83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DF07B9E" w14:textId="77777777" w:rsidR="007B7F1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4C97B78E" w14:textId="77777777" w:rsidR="007B7F16" w:rsidRDefault="007B7F16">
    <w:pPr>
      <w:pStyle w:val="a7"/>
    </w:pPr>
  </w:p>
  <w:p w14:paraId="7369AA5C" w14:textId="77777777" w:rsidR="007B7F16" w:rsidRDefault="007B7F1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F16"/>
    <w:rsid w:val="00542344"/>
    <w:rsid w:val="005B38C9"/>
    <w:rsid w:val="007B7F16"/>
    <w:rsid w:val="00AC2597"/>
    <w:rsid w:val="00C3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7695B0"/>
  <w15:docId w15:val="{FD2B5F09-548C-4F23-BF3C-41539D8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23</cp:revision>
  <dcterms:created xsi:type="dcterms:W3CDTF">2015-06-17T11:40:00Z</dcterms:created>
  <dcterms:modified xsi:type="dcterms:W3CDTF">2022-09-23T03:33:00Z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