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1128-2021-E-2022</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重庆永顺办公设备有限公司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重庆永顺办公设备有限公司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重庆市沙坪坝区渝碚路222号附4-8-1号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400000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重庆市沙坪坝区渝碚路222号3-9-4</w:t>
            </w:r>
            <w:bookmarkEnd w:id="8"/>
          </w:p>
        </w:tc>
        <w:tc>
          <w:tcPr>
            <w:tcW w:w="1242" w:type="dxa"/>
            <w:vMerge/>
            <w:vAlign w:val="center"/>
          </w:tcPr>
          <w:p w:rsidR="00190ED2"/>
        </w:tc>
        <w:tc>
          <w:tcPr>
            <w:tcW w:w="1771" w:type="dxa"/>
          </w:tcPr>
          <w:p w:rsidR="00190ED2">
            <w:bookmarkStart w:id="9" w:name="办公邮编"/>
            <w:r>
              <w:t>400000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罗琼</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15523836607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徐惠</w:t>
            </w:r>
            <w:bookmarkEnd w:id="13"/>
          </w:p>
        </w:tc>
        <w:tc>
          <w:tcPr>
            <w:tcW w:w="1313" w:type="dxa"/>
            <w:vAlign w:val="center"/>
          </w:tcPr>
          <w:p w:rsidR="00190ED2">
            <w:r>
              <w:rPr>
                <w:rFonts w:hint="eastAsia"/>
              </w:rPr>
              <w:t>管理者代表</w:t>
            </w:r>
          </w:p>
        </w:tc>
        <w:tc>
          <w:tcPr>
            <w:tcW w:w="2180" w:type="dxa"/>
          </w:tcPr>
          <w:p w:rsidR="00190ED2">
            <w:bookmarkStart w:id="14" w:name="管理者代表"/>
            <w:r>
              <w:t>罗琼</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2022年09月16日 上午至2022年09月16日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实木家具、钢木家具、金属家具、教学家具、软体家具、智能密集架、货架的销售所涉及场所的相关环境管理活动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29.10.05</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杨珍全</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2021-N1EMS-2230067</w:t>
            </w:r>
          </w:p>
        </w:tc>
        <w:tc>
          <w:tcPr>
            <w:tcW w:w="2179" w:type="dxa"/>
            <w:vAlign w:val="center"/>
          </w:tcPr>
          <w:p w:rsidR="00190ED2">
            <w:r>
              <w:t>29.10.05</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