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41460"/>
            <wp:effectExtent l="0" t="0" r="9525" b="2540"/>
            <wp:docPr id="3" name="图片 3" descr="审核计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计划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4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GoBack"/>
      <w:bookmarkEnd w:id="20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04"/>
        <w:gridCol w:w="948"/>
        <w:gridCol w:w="1416"/>
        <w:gridCol w:w="86"/>
        <w:gridCol w:w="1004"/>
        <w:gridCol w:w="461"/>
        <w:gridCol w:w="480"/>
        <w:gridCol w:w="520"/>
        <w:gridCol w:w="563"/>
        <w:gridCol w:w="218"/>
        <w:gridCol w:w="240"/>
        <w:gridCol w:w="51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中国能源建设集团南京线路器材有限公司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南京市六合区龙池街道龙华西路9号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南京市六合区龙池街道龙华西路9号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杜波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17368016116</w:t>
            </w:r>
            <w:bookmarkEnd w:id="4"/>
          </w:p>
        </w:tc>
        <w:tc>
          <w:tcPr>
            <w:tcW w:w="7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sjzfwq@163.com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管理者代表</w:t>
            </w:r>
          </w:p>
        </w:tc>
        <w:tc>
          <w:tcPr>
            <w:tcW w:w="3368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陆桂来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1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8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0636-2022-EnMS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88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88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3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3" w:type="dxa"/>
            <w:gridSpan w:val="13"/>
            <w:vAlign w:val="bottom"/>
          </w:tcPr>
          <w:p>
            <w:pPr>
              <w:rPr>
                <w:rFonts w:hint="eastAsia" w:ascii="Times New Roman" w:hAnsi="Times New Roman" w:eastAsia="宋体" w:cs="Times New Roman"/>
                <w:b/>
                <w:color w:val="0000FF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FF"/>
                <w:sz w:val="20"/>
                <w:szCs w:val="22"/>
              </w:rPr>
              <w:t>■音频■视频■数据共享■远程接入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8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3" w:type="dxa"/>
            <w:gridSpan w:val="13"/>
            <w:vAlign w:val="bottom"/>
          </w:tcPr>
          <w:p>
            <w:pPr>
              <w:rPr>
                <w:rFonts w:hint="eastAsia" w:ascii="Times New Roman" w:hAnsi="Times New Roman" w:eastAsia="宋体" w:cs="Times New Roman"/>
                <w:b/>
                <w:color w:val="0000FF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FF"/>
                <w:sz w:val="20"/>
                <w:szCs w:val="22"/>
              </w:rPr>
              <w:t>■网络■智能手机■台式电脑■笔记本电脑□录像机□照相机□可穿戴设备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3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399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  <w:highlight w:val="none"/>
              </w:rPr>
              <w:t>电力金具及电力线路附件生产所涉及的能源管理活动</w:t>
            </w:r>
            <w:bookmarkEnd w:id="16"/>
          </w:p>
        </w:tc>
        <w:tc>
          <w:tcPr>
            <w:tcW w:w="154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2.7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T 119-2015 能源管理体系 机械制造企业认证要求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审核于</w:t>
            </w:r>
            <w:bookmarkStart w:id="18" w:name="审核日期"/>
            <w:r>
              <w:rPr>
                <w:rFonts w:hint="eastAsia"/>
                <w:b/>
                <w:sz w:val="21"/>
                <w:szCs w:val="21"/>
                <w:highlight w:val="none"/>
              </w:rPr>
              <w:t>2022年09月18日 下午至2022年09月20日 上午</w:t>
            </w:r>
            <w:bookmarkEnd w:id="18"/>
            <w:r>
              <w:rPr>
                <w:rFonts w:hint="eastAsia"/>
                <w:b/>
                <w:sz w:val="21"/>
                <w:szCs w:val="21"/>
                <w:highlight w:val="none"/>
              </w:rPr>
              <w:t>，共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范玲玲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2022-N1EnMS-1024421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徐申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无锡先锋电机有限公司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15190365004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6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徐申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无锡先锋电机有限公司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ISC-JSZJ-526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15190365004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6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审核派遣人"/>
            <w:r>
              <w:rPr>
                <w:sz w:val="21"/>
                <w:szCs w:val="21"/>
              </w:rPr>
              <w:t>李永忠</w:t>
            </w:r>
            <w:bookmarkEnd w:id="19"/>
          </w:p>
        </w:tc>
        <w:tc>
          <w:tcPr>
            <w:tcW w:w="156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5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6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2022.9.17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5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2022.9.18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400"/>
        <w:gridCol w:w="1450"/>
        <w:gridCol w:w="3750"/>
        <w:gridCol w:w="127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9-18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7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282394311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9-18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75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272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9-18</w:t>
            </w:r>
          </w:p>
        </w:tc>
        <w:tc>
          <w:tcPr>
            <w:tcW w:w="140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13:30-14:30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主要用能设备（加热炉、空压机等）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9-18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生产管理部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能源评审、能源绩效参数、能源基准、能源数据收集的策划、运行控制、能源绩效监视测量、法律法规及其它要求的收集及合规性评价、不符合纠正及纠正措施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00-15:00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继续审核生产管理部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质量管理部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部门职责权限、目标指标、测量监视设备、运行控制、设计、 不符合纠正及纠正措施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6/8.1/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人力资源部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运行控制、资金支持、能源采购、用能设备的采购、内部审核实施、不符合纠正及纠正措施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6.2/7.2/7.3/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7.4/7.5/8.1/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8.3/9.2/10.1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9-19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9-20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继续审核质量管理部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9-20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市场营销部</w:t>
            </w: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67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9-20</w:t>
            </w:r>
          </w:p>
        </w:tc>
        <w:tc>
          <w:tcPr>
            <w:tcW w:w="14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00-11:30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27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9-20</w:t>
            </w: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27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ABC（腾讯会议）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122164695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9-20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4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75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272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76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4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A3014"/>
    <w:rsid w:val="055030F1"/>
    <w:rsid w:val="34354AAA"/>
    <w:rsid w:val="4DD7066C"/>
    <w:rsid w:val="595107CB"/>
    <w:rsid w:val="63E87B7A"/>
    <w:rsid w:val="692F2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23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2022-09-20T09:02:08Z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