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eastAsiaTheme="minorEastAsia"/>
          <w:szCs w:val="44"/>
          <w:u w:val="single"/>
          <w:lang w:eastAsia="zh-CN"/>
        </w:rPr>
      </w:pPr>
      <w:r>
        <w:rPr>
          <w:rFonts w:ascii="Times New Roman" w:hAnsi="Times New Roman" w:eastAsiaTheme="minorEastAsia"/>
          <w:szCs w:val="44"/>
        </w:rPr>
        <w:t>编号：</w:t>
      </w:r>
      <w:r>
        <w:rPr>
          <w:rFonts w:ascii="Times New Roman" w:hAnsi="Times New Roman" w:eastAsiaTheme="minorEastAsia"/>
          <w:szCs w:val="44"/>
          <w:u w:val="single"/>
        </w:rPr>
        <w:t>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625-</w:t>
      </w:r>
      <w:r>
        <w:rPr>
          <w:rFonts w:ascii="Times New Roman" w:hAnsi="Times New Roman" w:eastAsiaTheme="minorEastAsia"/>
          <w:szCs w:val="44"/>
          <w:u w:val="single"/>
        </w:rPr>
        <w:t xml:space="preserve"> -20</w:t>
      </w:r>
      <w:r>
        <w:rPr>
          <w:rFonts w:hint="eastAsia" w:ascii="Times New Roman" w:hAnsi="Times New Roman" w:eastAsiaTheme="minorEastAsia"/>
          <w:szCs w:val="44"/>
          <w:u w:val="single"/>
        </w:rPr>
        <w:t>2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2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河北恒源线缆有限公司</w:t>
            </w:r>
            <w:bookmarkEnd w:id="0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机构代码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91130982661081899C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王铁圈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柴娜茹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管理者代表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pacing w:val="18"/>
                <w:szCs w:val="21"/>
                <w:lang w:val="en-US" w:eastAsia="zh-CN"/>
              </w:rPr>
            </w:pPr>
            <w:bookmarkStart w:id="2" w:name="联系人手机"/>
            <w:r>
              <w:rPr>
                <w:color w:val="000000"/>
                <w:szCs w:val="21"/>
              </w:rPr>
              <w:t>18733030023</w:t>
            </w:r>
            <w:bookmarkEnd w:id="2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color w:val="000000"/>
                <w:szCs w:val="21"/>
              </w:rPr>
              <w:t>18733030023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3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4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4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  <w:bookmarkStart w:id="5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bookmarkEnd w:id="5"/>
          <w:p>
            <w:pPr>
              <w:ind w:firstLine="741" w:firstLineChars="353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6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6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组织人数原48人改为60人，体系人数由原24人改为48人          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  <w:bookmarkStart w:id="7" w:name="_GoBack"/>
            <w:bookmarkEnd w:id="7"/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7F1A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2E261588"/>
    <w:rsid w:val="340201E8"/>
    <w:rsid w:val="3ACE31CC"/>
    <w:rsid w:val="3E4370B4"/>
    <w:rsid w:val="40686C3B"/>
    <w:rsid w:val="40C73EFF"/>
    <w:rsid w:val="46A3477B"/>
    <w:rsid w:val="4FFB0CA5"/>
    <w:rsid w:val="53F244BC"/>
    <w:rsid w:val="78C55363"/>
    <w:rsid w:val="7A0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239</Words>
  <Characters>297</Characters>
  <Lines>2</Lines>
  <Paragraphs>1</Paragraphs>
  <TotalTime>2</TotalTime>
  <ScaleCrop>false</ScaleCrop>
  <LinksUpToDate>false</LinksUpToDate>
  <CharactersWithSpaces>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2022-09-17T07:00:40Z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90172C0E79A441CD84473F18471A6FBF</vt:lpwstr>
  </property>
</Properties>
</file>