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安徽景丰纸业有限公司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0893-2021-2022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0893-2021-2022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安徽景丰纸业有限公司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杨小兰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ISC-2021-1118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2026-09-29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2022年09月15日 上午</w:t>
            </w:r>
            <w:bookmarkEnd w:id="9"/>
            <w:r>
              <w:rPr>
                <w:rFonts w:hint="eastAsia" w:cs="宋体" w:asciiTheme="minorEastAsia" w:hAnsiTheme="minorEastAsia"/>
                <w:kern w:val="0"/>
                <w:szCs w:val="21"/>
                <w:lang w:val="en-US" w:eastAsia="zh-CN"/>
              </w:rPr>
              <w:t>至2022年09月16日下午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default" w:ascii="宋体" w:hAnsi="宋体"/>
                <w:color w:val="FF0000"/>
                <w:szCs w:val="21"/>
                <w:lang w:val="en-US" w:eastAsia="zh-CN"/>
              </w:rPr>
            </w:pPr>
            <w:r>
              <w:rPr>
                <w:rFonts w:hint="eastAsia" w:ascii="宋体" w:hAnsi="宋体"/>
                <w:color w:val="auto"/>
                <w:szCs w:val="21"/>
                <w:lang w:val="en-US" w:eastAsia="zh-CN"/>
              </w:rPr>
              <w:t>管理层/管理者代表、管理部、技术中心、装备部、供应</w:t>
            </w:r>
            <w:r>
              <w:rPr>
                <w:rFonts w:hint="eastAsia" w:eastAsia="新宋体"/>
                <w:color w:val="auto"/>
                <w:szCs w:val="21"/>
                <w:lang w:val="en-US" w:eastAsia="zh-CN"/>
              </w:rPr>
              <w:t>部、销售部、生产部（生产车间）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7月28日至29日组织了公司测量管理体系内审，内审分2个组，对公司6个部门和车间进行了审核，，发现1个不符合项，责任单位进行了原因分析，制定了纠正预防措施，积极组织整改，不符合项已整改完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8月29日开展了单体系管理评审，会议由公司总经理高瑾主持，由管理者代表汇报了体系运行情况。其他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纸张白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a)计量要求的导出和验证：查纸张白度测量过程，计量要求导出方法正确，验证满足测量过程要求。祥见附件《计量要求导出及验证记录表》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b)测量不确定评定：查纸张白度测量过程，测量不确定度评定方法正确。祥见附件《测量不确定度评定》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c)有效性确认：查纸张白度测量过程有效性确认，满足要求。祥见附件《测量过程有效性确认》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d)测量过程的控制：查纸张白度测量过程，编制了控制规范，对测量人员、测量设备、测量环境进行控制，满足要求。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e)测量过程的监视：查纸张白度测量过程，采用统计技术进行控制和监视测量过程。祥见《测量过程监视记录》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技术中心负责组织委外检定/校准。公司测量设备委托淮南市计量测试检定所、安徽省计量科学研究院、深圳天溯计量检测股份有限公司、东莞市帝恩检测有限公司、广东精衡检测科技有限公司、中国烟草标准化研究中心等检测单位检定/校准。抽查8台测量设备检定/</w:t>
      </w:r>
      <w:bookmarkStart w:id="11" w:name="_GoBack"/>
      <w:bookmarkEnd w:id="11"/>
      <w:r>
        <w:rPr>
          <w:rFonts w:hint="eastAsia" w:ascii="宋体" w:hAnsi="宋体" w:eastAsia="宋体" w:cs="宋体"/>
          <w:bCs/>
          <w:color w:val="auto"/>
          <w:kern w:val="0"/>
          <w:sz w:val="24"/>
          <w:szCs w:val="24"/>
          <w:lang w:val="en-US" w:eastAsia="zh-CN"/>
        </w:rPr>
        <w:t>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4.能源管理情况：企业主要消耗电能、水和蒸汽。2021年1月-2022年12月消耗电量9832633kWh，水317370t，蒸汽25637t。折5657tce.企业不是重点能耗单位。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去年再认证审核未发现不符合项。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公司制定了6项质量目标，质量目标有具体考核指标可测量，并分解到各部门，经统计2022年1月至6月质量目标全部完成。企业测量体系进一步满足顾客、质量、服务等方面的要求，符合GB/T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C00000"/>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11.产品的销售：抽查卷烟纸购销合同，合同编号：CON200077550,签订时间2022年8月30日。经确认企业对应的产品生产过程涉及有对应的测量过程和测量设备，测量设备的配备满足该合同的产品生产和检验要求。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9月15日上午至9月16日下午，对安徽景丰纸业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安徽景丰纸业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4384" behindDoc="0" locked="0" layoutInCell="1" allowOverlap="1">
            <wp:simplePos x="0" y="0"/>
            <wp:positionH relativeFrom="column">
              <wp:posOffset>1520825</wp:posOffset>
            </wp:positionH>
            <wp:positionV relativeFrom="paragraph">
              <wp:posOffset>269240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2022年9月16日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D4112E"/>
    <w:rsid w:val="37205E22"/>
    <w:rsid w:val="5BC94A2F"/>
    <w:rsid w:val="6B4A77BF"/>
    <w:rsid w:val="7AF44E91"/>
    <w:rsid w:val="7B996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2022-09-16T07:39:45Z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