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0490-2020-Q-2022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河北启天电子技术有限公司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河北启天电子技术有限公司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石家庄桥西区裕华西路乐活时尚广场B座20层</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石家庄桥西区裕华西路乐活时尚广场B座20层</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李红红</w:t>
            </w:r>
            <w:bookmarkEnd w:id="10"/>
          </w:p>
        </w:tc>
        <w:tc>
          <w:tcPr>
            <w:tcW w:w="1313" w:type="dxa"/>
            <w:vAlign w:val="center"/>
          </w:tcPr>
          <w:p>
            <w:r>
              <w:rPr>
                <w:rFonts w:hint="eastAsia"/>
              </w:rPr>
              <w:t>电话.</w:t>
            </w:r>
          </w:p>
        </w:tc>
        <w:tc>
          <w:tcPr>
            <w:tcW w:w="2180" w:type="dxa"/>
            <w:vAlign w:val="center"/>
          </w:tcPr>
          <w:p>
            <w:bookmarkStart w:id="11" w:name="联系人电话"/>
            <w:r>
              <w:t>18503222083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张志</w:t>
            </w:r>
            <w:bookmarkEnd w:id="13"/>
          </w:p>
        </w:tc>
        <w:tc>
          <w:tcPr>
            <w:tcW w:w="1313" w:type="dxa"/>
            <w:vAlign w:val="center"/>
          </w:tcPr>
          <w:p>
            <w:r>
              <w:rPr>
                <w:rFonts w:hint="eastAsia"/>
              </w:rPr>
              <w:t>管理者代表</w:t>
            </w:r>
          </w:p>
        </w:tc>
        <w:tc>
          <w:tcPr>
            <w:tcW w:w="2180" w:type="dxa"/>
          </w:tcPr>
          <w:p>
            <w:bookmarkStart w:id="14" w:name="管理者代表"/>
            <w:r>
              <w:t>魏永红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楷体" w:hAnsi="楷体" w:eastAsia="楷体"/>
                <w:szCs w:val="21"/>
              </w:rPr>
            </w:pPr>
            <w:r>
              <w:rPr>
                <w:rFonts w:hint="eastAsia" w:ascii="楷体" w:hAnsi="楷体" w:eastAsia="楷体"/>
                <w:szCs w:val="21"/>
                <w:lang w:val="en-US" w:eastAsia="zh-CN"/>
              </w:rPr>
              <w:t>软件开发流程：</w:t>
            </w:r>
            <w:r>
              <w:rPr>
                <w:rFonts w:hint="eastAsia" w:ascii="楷体" w:hAnsi="楷体" w:eastAsia="楷体"/>
                <w:szCs w:val="21"/>
              </w:rPr>
              <w:t>需求分析→概要设计→详细设计→代码编写→软件测试→产品交付→运行维护</w:t>
            </w:r>
          </w:p>
          <w:p>
            <w:r>
              <w:rPr>
                <w:rFonts w:hint="eastAsia" w:ascii="楷体" w:hAnsi="楷体" w:eastAsia="楷体"/>
                <w:szCs w:val="21"/>
              </w:rPr>
              <w:t>销售的流程：业务洽谈---签订合同---销售部下发《请购单》---行政部采购---物资到货---入库---出库---《送货单》---客户签字确认---售后服务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2022年09月19日 上午至2022年09月19日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1"/>
                <w:szCs w:val="21"/>
              </w:rPr>
              <w:t>石家庄桥西区裕华西路乐活时尚广场B座20层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计算机软件研发；计算机及外围辅助设备、安防产品的销售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2020年3月20日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08"/>
        <w:gridCol w:w="1618"/>
        <w:gridCol w:w="991"/>
        <w:gridCol w:w="2236"/>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908" w:type="dxa"/>
            <w:shd w:val="clear" w:color="auto" w:fill="F3F3F3"/>
            <w:tcMar>
              <w:left w:w="57" w:type="dxa"/>
              <w:right w:w="57" w:type="dxa"/>
            </w:tcMar>
          </w:tcPr>
          <w:p>
            <w:r>
              <w:rPr>
                <w:rFonts w:hint="eastAsia"/>
              </w:rPr>
              <w:t>组织名称及注册场所地址</w:t>
            </w:r>
          </w:p>
        </w:tc>
        <w:tc>
          <w:tcPr>
            <w:tcW w:w="1618" w:type="dxa"/>
            <w:shd w:val="clear" w:color="auto" w:fill="F3F3F3"/>
          </w:tcPr>
          <w:p>
            <w:r>
              <w:rPr>
                <w:rFonts w:hint="eastAsia"/>
              </w:rPr>
              <w:t>经营场所的地址</w:t>
            </w:r>
          </w:p>
        </w:tc>
        <w:tc>
          <w:tcPr>
            <w:tcW w:w="991" w:type="dxa"/>
            <w:shd w:val="clear" w:color="auto" w:fill="F3F3F3"/>
            <w:tcMar>
              <w:left w:w="57" w:type="dxa"/>
              <w:right w:w="57" w:type="dxa"/>
            </w:tcMar>
          </w:tcPr>
          <w:p>
            <w:r>
              <w:rPr>
                <w:rFonts w:hint="eastAsia"/>
              </w:rPr>
              <w:t>员工人数</w:t>
            </w:r>
          </w:p>
        </w:tc>
        <w:tc>
          <w:tcPr>
            <w:tcW w:w="2236" w:type="dxa"/>
            <w:shd w:val="clear" w:color="auto" w:fill="F3F3F3"/>
            <w:tcMar>
              <w:left w:w="57" w:type="dxa"/>
              <w:right w:w="57" w:type="dxa"/>
            </w:tcMar>
          </w:tcPr>
          <w:p>
            <w:r>
              <w:rPr>
                <w:rFonts w:hint="eastAsia"/>
              </w:rPr>
              <w:t>审核范围（产品和过程）</w:t>
            </w:r>
          </w:p>
          <w:p/>
          <w:p/>
        </w:tc>
        <w:tc>
          <w:tcPr>
            <w:tcW w:w="182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08" w:type="dxa"/>
          </w:tcPr>
          <w:p>
            <w:pPr>
              <w:rPr>
                <w:lang w:val="de-DE" w:eastAsia="ja-JP"/>
              </w:rPr>
            </w:pPr>
            <w:r>
              <w:rPr>
                <w:rFonts w:asciiTheme="minorEastAsia" w:hAnsiTheme="minorEastAsia" w:eastAsiaTheme="minorEastAsia"/>
                <w:sz w:val="20"/>
              </w:rPr>
              <w:t>石家庄桥西区裕华西路乐活时尚广场B座20层</w:t>
            </w:r>
          </w:p>
        </w:tc>
        <w:tc>
          <w:tcPr>
            <w:tcW w:w="1618" w:type="dxa"/>
          </w:tcPr>
          <w:p>
            <w:pPr>
              <w:rPr>
                <w:lang w:val="de-DE" w:eastAsia="ja-JP"/>
              </w:rPr>
            </w:pPr>
            <w:r>
              <w:rPr>
                <w:rFonts w:asciiTheme="minorEastAsia" w:hAnsiTheme="minorEastAsia" w:eastAsiaTheme="minorEastAsia"/>
                <w:sz w:val="20"/>
              </w:rPr>
              <w:t>石家庄桥西区裕华西路乐活时尚广场B座20层</w:t>
            </w:r>
          </w:p>
        </w:tc>
        <w:tc>
          <w:tcPr>
            <w:tcW w:w="991" w:type="dxa"/>
            <w:vAlign w:val="center"/>
          </w:tcPr>
          <w:p>
            <w:pPr>
              <w:rPr>
                <w:rFonts w:hint="default" w:eastAsia="宋体"/>
                <w:lang w:val="en-US" w:eastAsia="zh-CN"/>
              </w:rPr>
            </w:pPr>
            <w:r>
              <w:rPr>
                <w:rFonts w:hint="eastAsia"/>
                <w:lang w:val="en-US" w:eastAsia="zh-CN"/>
              </w:rPr>
              <w:t>25</w:t>
            </w:r>
          </w:p>
        </w:tc>
        <w:tc>
          <w:tcPr>
            <w:tcW w:w="2236" w:type="dxa"/>
            <w:vAlign w:val="center"/>
          </w:tcPr>
          <w:p>
            <w:pPr>
              <w:rPr>
                <w:lang w:eastAsia="ja-JP"/>
              </w:rPr>
            </w:pPr>
            <w:r>
              <w:rPr>
                <w:sz w:val="20"/>
              </w:rPr>
              <w:t>计算机软件研发；计算机及外围辅助设备、安防产品的销售</w:t>
            </w:r>
          </w:p>
        </w:tc>
        <w:tc>
          <w:tcPr>
            <w:tcW w:w="1824"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29.12.00,33.02.01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50165</wp:posOffset>
                  </wp:positionH>
                  <wp:positionV relativeFrom="paragraph">
                    <wp:posOffset>188595</wp:posOffset>
                  </wp:positionV>
                  <wp:extent cx="1013460" cy="4876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13460" cy="48768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ascii="楷体" w:hAnsi="楷体" w:eastAsia="楷体"/>
                <w:b/>
                <w:szCs w:val="21"/>
              </w:rPr>
              <w:t>技术领先，质量卓越，顾客至上，持续改进</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pacing w:line="220" w:lineRule="atLeast"/>
              <w:rPr>
                <w:rFonts w:ascii="楷体" w:hAnsi="楷体" w:eastAsia="楷体"/>
                <w:szCs w:val="21"/>
              </w:rPr>
            </w:pPr>
            <w:r>
              <w:rPr>
                <w:rFonts w:hint="eastAsia" w:ascii="楷体" w:hAnsi="楷体" w:eastAsia="楷体"/>
                <w:szCs w:val="21"/>
              </w:rPr>
              <w:t>--计算机软件研发策划管理风险：风险级别：高</w:t>
            </w:r>
          </w:p>
          <w:p>
            <w:pPr>
              <w:spacing w:line="220" w:lineRule="atLeast"/>
              <w:rPr>
                <w:rFonts w:ascii="楷体" w:hAnsi="楷体" w:eastAsia="楷体"/>
                <w:bCs/>
                <w:szCs w:val="21"/>
              </w:rPr>
            </w:pPr>
            <w:r>
              <w:rPr>
                <w:rFonts w:hint="eastAsia" w:ascii="楷体" w:hAnsi="楷体" w:eastAsia="楷体"/>
                <w:bCs/>
                <w:szCs w:val="21"/>
              </w:rPr>
              <w:t>1．未按</w:t>
            </w:r>
            <w:r>
              <w:rPr>
                <w:rFonts w:hint="eastAsia" w:ascii="楷体" w:hAnsi="楷体" w:eastAsia="楷体"/>
                <w:szCs w:val="21"/>
              </w:rPr>
              <w:t>计算机软件研发</w:t>
            </w:r>
            <w:r>
              <w:rPr>
                <w:rFonts w:hint="eastAsia" w:ascii="楷体" w:hAnsi="楷体" w:eastAsia="楷体"/>
                <w:bCs/>
                <w:szCs w:val="21"/>
              </w:rPr>
              <w:t>计划执行、放松研发过程测试、试运行检测等。</w:t>
            </w:r>
          </w:p>
          <w:p>
            <w:pPr>
              <w:spacing w:line="220" w:lineRule="atLeast"/>
              <w:rPr>
                <w:rFonts w:ascii="楷体" w:hAnsi="楷体" w:eastAsia="楷体"/>
                <w:bCs/>
                <w:szCs w:val="21"/>
              </w:rPr>
            </w:pPr>
            <w:r>
              <w:rPr>
                <w:rFonts w:hint="eastAsia" w:ascii="楷体" w:hAnsi="楷体" w:eastAsia="楷体"/>
                <w:bCs/>
                <w:szCs w:val="21"/>
              </w:rPr>
              <w:t>2.月度计划未下发 ，盲目实施。</w:t>
            </w:r>
          </w:p>
          <w:p>
            <w:pPr>
              <w:spacing w:line="220" w:lineRule="atLeast"/>
            </w:pPr>
            <w:r>
              <w:rPr>
                <w:rFonts w:hint="eastAsia" w:ascii="楷体" w:hAnsi="楷体" w:eastAsia="楷体"/>
                <w:bCs/>
                <w:szCs w:val="21"/>
              </w:rPr>
              <w:sym w:font="Wingdings 2" w:char="F098"/>
            </w:r>
            <w:r>
              <w:rPr>
                <w:rFonts w:hint="eastAsia" w:ascii="楷体" w:hAnsi="楷体" w:eastAsia="楷体"/>
                <w:bCs/>
                <w:szCs w:val="21"/>
              </w:rPr>
              <w:t>管理措施：1.编制</w:t>
            </w:r>
            <w:r>
              <w:rPr>
                <w:rFonts w:hint="eastAsia" w:ascii="楷体" w:hAnsi="楷体" w:eastAsia="楷体"/>
                <w:szCs w:val="21"/>
              </w:rPr>
              <w:t xml:space="preserve"> 计算机软件研发</w:t>
            </w:r>
            <w:r>
              <w:rPr>
                <w:rFonts w:hint="eastAsia" w:ascii="楷体" w:hAnsi="楷体" w:eastAsia="楷体"/>
                <w:bCs/>
                <w:szCs w:val="21"/>
              </w:rPr>
              <w:t>方案，严格按</w:t>
            </w:r>
            <w:r>
              <w:rPr>
                <w:rFonts w:hint="eastAsia" w:ascii="楷体" w:hAnsi="楷体" w:eastAsia="楷体"/>
                <w:szCs w:val="21"/>
              </w:rPr>
              <w:t>计算机软件研发</w:t>
            </w:r>
            <w:r>
              <w:rPr>
                <w:rFonts w:hint="eastAsia" w:ascii="楷体" w:hAnsi="楷体" w:eastAsia="楷体"/>
                <w:bCs/>
                <w:szCs w:val="21"/>
              </w:rPr>
              <w:t>计划执行、加强研发过程测试、试运行检测等手段。2.对月度计划进行制定，并按要求进行</w:t>
            </w:r>
            <w:r>
              <w:rPr>
                <w:rFonts w:hint="eastAsia" w:ascii="楷体" w:hAnsi="楷体" w:eastAsia="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pacing w:line="220" w:lineRule="atLeast"/>
              <w:rPr>
                <w:rFonts w:hint="eastAsia" w:ascii="楷体" w:hAnsi="楷体" w:eastAsia="楷体"/>
                <w:bCs/>
                <w:szCs w:val="21"/>
              </w:rPr>
            </w:pPr>
            <w:r>
              <w:rPr>
                <w:rFonts w:hint="eastAsia" w:ascii="楷体" w:hAnsi="楷体" w:eastAsia="楷体"/>
                <w:bCs/>
                <w:szCs w:val="21"/>
              </w:rPr>
              <w:t>1、项目一次交验合格率≥98%；</w:t>
            </w:r>
          </w:p>
          <w:p>
            <w:pPr>
              <w:spacing w:line="220" w:lineRule="atLeast"/>
              <w:rPr>
                <w:rFonts w:hint="eastAsia" w:ascii="楷体" w:hAnsi="楷体" w:eastAsia="楷体"/>
                <w:bCs/>
                <w:szCs w:val="21"/>
              </w:rPr>
            </w:pPr>
            <w:r>
              <w:rPr>
                <w:rFonts w:hint="eastAsia" w:ascii="楷体" w:hAnsi="楷体" w:eastAsia="楷体"/>
                <w:bCs/>
                <w:szCs w:val="21"/>
              </w:rPr>
              <w:t>2、顾客满意度≥95%；</w:t>
            </w:r>
          </w:p>
          <w:p>
            <w:pPr>
              <w:spacing w:line="220" w:lineRule="atLeast"/>
              <w:rPr>
                <w:rFonts w:hint="eastAsia" w:ascii="楷体" w:hAnsi="楷体" w:eastAsia="楷体"/>
                <w:bCs/>
                <w:szCs w:val="21"/>
              </w:rPr>
            </w:pPr>
            <w:r>
              <w:rPr>
                <w:rFonts w:hint="eastAsia" w:ascii="楷体" w:hAnsi="楷体" w:eastAsia="楷体"/>
                <w:bCs/>
                <w:szCs w:val="21"/>
              </w:rPr>
              <w:t>3、处理顾客反馈信息率和售后服务100%</w:t>
            </w:r>
          </w:p>
          <w:p>
            <w:pPr>
              <w:spacing w:line="220" w:lineRule="atLeast"/>
              <w:rPr>
                <w:rFonts w:hint="eastAsia" w:ascii="楷体" w:hAnsi="楷体" w:eastAsia="楷体"/>
                <w:bCs/>
                <w:szCs w:val="21"/>
                <w:lang w:val="en-US" w:eastAsia="zh-CN"/>
              </w:rPr>
            </w:pPr>
            <w:r>
              <w:rPr>
                <w:rFonts w:hint="eastAsia" w:ascii="楷体" w:hAnsi="楷体" w:eastAsia="楷体"/>
                <w:bCs/>
                <w:szCs w:val="21"/>
                <w:lang w:val="en-US" w:eastAsia="zh-CN"/>
              </w:rPr>
              <w:t>按季度考核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1600</w:t>
            </w:r>
            <w:r>
              <w:rPr>
                <w:rFonts w:hint="eastAsia"/>
              </w:rPr>
              <w:t>平方米；</w:t>
            </w:r>
            <w:r>
              <w:rPr>
                <w:rFonts w:ascii="楷体" w:hAnsi="楷体" w:eastAsia="楷体"/>
                <w:szCs w:val="21"/>
              </w:rPr>
              <w:t>办公室，</w:t>
            </w:r>
            <w:r>
              <w:rPr>
                <w:rFonts w:hint="eastAsia" w:ascii="楷体" w:hAnsi="楷体" w:eastAsia="楷体"/>
                <w:szCs w:val="21"/>
              </w:rPr>
              <w:t>洽谈室，研发室</w:t>
            </w:r>
            <w:r>
              <w:rPr>
                <w:rFonts w:hint="eastAsia"/>
              </w:rPr>
              <w:t>；</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楷体" w:hAnsi="楷体" w:eastAsia="楷体"/>
                <w:szCs w:val="21"/>
              </w:rPr>
              <w:t>电脑、设计软件、打印机</w:t>
            </w:r>
          </w:p>
          <w:p>
            <w:pPr>
              <w:shd w:val="clear" w:color="auto" w:fill="C7DAF1" w:themeFill="text2" w:themeFillTint="32"/>
            </w:pPr>
            <w:r>
              <w:rPr>
                <w:rFonts w:hint="eastAsia"/>
              </w:rPr>
              <w:t xml:space="preserve">特种设备：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6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内部知识: ¨</w:t>
            </w:r>
            <w:r>
              <w:rPr>
                <w:rFonts w:hint="eastAsia"/>
              </w:rPr>
              <w:t>加工工艺 ¨</w:t>
            </w:r>
            <w:r>
              <w:rPr>
                <w:rFonts w:hint="eastAsia"/>
              </w:rPr>
              <w:t>生产经验  ¨</w:t>
            </w:r>
            <w:r>
              <w:rPr>
                <w:rFonts w:hint="eastAsia"/>
              </w:rPr>
              <w:t>管理软件  ¨</w:t>
            </w:r>
            <w:r>
              <w:rPr>
                <w:rFonts w:hint="eastAsia"/>
              </w:rPr>
              <w:t>市场预测   ¨</w:t>
            </w:r>
            <w:r>
              <w:rPr>
                <w:rFonts w:hint="eastAsia"/>
              </w:rPr>
              <w:t>企业标准  ¨</w:t>
            </w:r>
            <w:r>
              <w:rPr>
                <w:rFonts w:hint="eastAsia"/>
              </w:rPr>
              <w:t>其他</w:t>
            </w:r>
          </w:p>
          <w:p>
            <w:pPr>
              <w:shd w:val="clear" w:color="auto" w:fill="C7DAF1" w:themeFill="text2" w:themeFillTint="32"/>
              <w:rPr>
                <w:rFonts w:hint="eastAsia"/>
              </w:rPr>
            </w:pPr>
            <w:r>
              <w:rPr>
                <w:rFonts w:hint="eastAsia"/>
              </w:rPr>
              <w:t>外部知识: ¨</w:t>
            </w:r>
            <w:r>
              <w:rPr>
                <w:rFonts w:hint="eastAsia"/>
              </w:rPr>
              <w:t>顾客提供资料 ¨</w:t>
            </w:r>
            <w:r>
              <w:rPr>
                <w:rFonts w:hint="eastAsia"/>
              </w:rPr>
              <w:t>产品标准  ¨</w:t>
            </w:r>
            <w:r>
              <w:rPr>
                <w:rFonts w:hint="eastAsia"/>
              </w:rPr>
              <w:t>学术交流信息  ¨</w:t>
            </w:r>
            <w:r>
              <w:rPr>
                <w:rFonts w:hint="eastAsia"/>
              </w:rPr>
              <w:t>专业会议信息   ¨</w:t>
            </w:r>
            <w:r>
              <w:rPr>
                <w:rFonts w:hint="eastAsia"/>
              </w:rPr>
              <w:t>其他</w:t>
            </w:r>
          </w:p>
          <w:p>
            <w:pPr>
              <w:pStyle w:val="2"/>
            </w:pP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val="en-US" w:eastAsia="zh-CN"/>
              </w:rPr>
              <w:t>无</w:t>
            </w:r>
            <w:r>
              <w:rPr>
                <w:rFonts w:hint="eastAsia"/>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u w:val="none"/>
              </w:rPr>
            </w:pPr>
            <w:r>
              <w:rPr>
                <w:rFonts w:hint="eastAsia"/>
              </w:rPr>
              <w:t>审核期间内设计和开发新产品/项目名称：</w:t>
            </w:r>
            <w:r>
              <w:rPr>
                <w:rFonts w:hint="eastAsia"/>
                <w:u w:val="none"/>
              </w:rPr>
              <w:t xml:space="preserve"> </w:t>
            </w:r>
            <w:r>
              <w:rPr>
                <w:rFonts w:hint="eastAsia"/>
                <w:u w:val="single"/>
              </w:rPr>
              <w:t>河北省网络安全态势感知平台-移动应用监管子系统</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lang w:val="en-US" w:eastAsia="zh-CN"/>
              </w:rPr>
              <w:t>产品采购</w:t>
            </w:r>
            <w:r>
              <w:rPr>
                <w:rFonts w:hint="eastAsia"/>
              </w:rPr>
              <w:t xml:space="preserve"> </w:t>
            </w:r>
            <w:r>
              <w:rPr>
                <w:rFonts w:hint="eastAsia" w:ascii="Wingdings" w:hAnsi="Wingdings"/>
              </w:rPr>
              <w:t>¨</w:t>
            </w:r>
            <w:r>
              <w:rPr>
                <w:rFonts w:hint="eastAsia"/>
              </w:rPr>
              <w:t xml:space="preserve">运输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lang w:val="en-US" w:eastAsia="zh-CN"/>
              </w:rPr>
              <w:t>存在不足：为对</w:t>
            </w:r>
            <w:r>
              <w:rPr>
                <w:rFonts w:hint="eastAsia" w:ascii="方正仿宋简体" w:eastAsia="方正仿宋简体"/>
                <w:b/>
                <w:lang w:val="en-US" w:eastAsia="zh-CN"/>
              </w:rPr>
              <w:t>供方—石家庄尚贤科技有限公司进行了评价的证据</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rPr>
                <w:rFonts w:hint="eastAsia" w:eastAsia="宋体"/>
                <w:lang w:val="en-US" w:eastAsia="zh-CN"/>
              </w:rPr>
            </w:pPr>
            <w:r>
              <w:rPr>
                <w:rFonts w:hint="eastAsia"/>
                <w:lang w:val="en-US" w:eastAsia="zh-CN"/>
              </w:rPr>
              <w:t>需求分析</w:t>
            </w: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需求分析、销售服务</w:t>
            </w:r>
            <w:r>
              <w:rPr>
                <w:rFonts w:hint="eastAsia"/>
                <w:u w:val="single"/>
              </w:rPr>
              <w:t xml:space="preserve">             </w:t>
            </w:r>
            <w:r>
              <w:rPr>
                <w:rFonts w:hint="eastAsia"/>
              </w:rPr>
              <w:t xml:space="preserve"> ，</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 xml:space="preserve">进行了有效的确认  </w:t>
            </w:r>
            <w:r>
              <w:rPr>
                <w:rFonts w:hint="eastAsia" w:ascii="Wingdings" w:hAnsi="Wingdings"/>
                <w:lang w:eastAsia="zh-CN"/>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28-29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pStyle w:val="2"/>
      </w:pPr>
    </w:p>
    <w:p>
      <w:pPr>
        <w:spacing w:before="40" w:after="40"/>
        <w:rPr>
          <w:rFonts w:eastAsia="微软雅黑"/>
          <w:sz w:val="20"/>
          <w:szCs w:val="2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8EB140F"/>
    <w:rsid w:val="58501BF8"/>
    <w:rsid w:val="5BD61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15</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2022-09-19T09:05:56Z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