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2AF2B" w14:textId="77777777" w:rsidR="00B77D38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86701E7" w14:textId="77777777" w:rsidR="00B77D38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62C0C95E" w14:textId="77777777" w:rsidR="00B77D38" w:rsidRDefault="00B77D38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B77D38" w14:paraId="09FD57B8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8F9FBCF" w14:textId="77777777" w:rsidR="00B77D38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493DF3D0" w14:textId="376A5E4A" w:rsidR="00B77D38" w:rsidRDefault="00BB55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十堰</w:t>
            </w:r>
            <w:proofErr w:type="gramStart"/>
            <w:r>
              <w:rPr>
                <w:rFonts w:hint="eastAsia"/>
                <w:b/>
                <w:sz w:val="20"/>
              </w:rPr>
              <w:t>祥</w:t>
            </w:r>
            <w:proofErr w:type="gramEnd"/>
            <w:r>
              <w:rPr>
                <w:rFonts w:hint="eastAsia"/>
                <w:b/>
                <w:sz w:val="20"/>
              </w:rPr>
              <w:t>令科工贸有限公司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68BF5491" w14:textId="77777777" w:rsidR="00B77D38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F1C2EFF" w14:textId="77777777" w:rsidR="00B77D38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4743AAD4" w14:textId="36C0E34C" w:rsidR="00B77D38" w:rsidRDefault="00BB557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2" w:name="专业代码"/>
            <w:r>
              <w:rPr>
                <w:sz w:val="20"/>
              </w:rPr>
              <w:t>22.03.02;29.11.05</w:t>
            </w:r>
            <w:bookmarkEnd w:id="2"/>
          </w:p>
        </w:tc>
      </w:tr>
      <w:tr w:rsidR="00B77D38" w14:paraId="1B16C40D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71AD302" w14:textId="77777777" w:rsidR="00B77D38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3B1DD12A" w14:textId="32637910" w:rsidR="00B77D38" w:rsidRDefault="00BB55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陈俊</w:t>
            </w:r>
          </w:p>
        </w:tc>
        <w:tc>
          <w:tcPr>
            <w:tcW w:w="1289" w:type="dxa"/>
            <w:vAlign w:val="center"/>
          </w:tcPr>
          <w:p w14:paraId="01EDFF25" w14:textId="77777777" w:rsidR="00B77D38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2261DB7A" w14:textId="717BEF08" w:rsidR="00B77D38" w:rsidRDefault="00BB55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719" w:type="dxa"/>
            <w:gridSpan w:val="2"/>
            <w:vAlign w:val="center"/>
          </w:tcPr>
          <w:p w14:paraId="1F2D912B" w14:textId="77777777" w:rsidR="00B77D38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3226F1CB" w14:textId="2ED3AEAB" w:rsidR="00B77D38" w:rsidRDefault="009574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B77D38" w14:paraId="3C79C980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536BEF41" w14:textId="77777777" w:rsidR="00B77D38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6EC663DB" w14:textId="77777777" w:rsidR="00B77D38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BF1C131" w14:textId="2D590542" w:rsidR="00B77D38" w:rsidRDefault="00BB55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148D5FBA" w14:textId="77777777" w:rsidR="00B77D38" w:rsidRDefault="00B77D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0E9E1DC4" w14:textId="77777777" w:rsidR="00B77D38" w:rsidRDefault="00B77D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2E8AEB5" w14:textId="77777777" w:rsidR="00B77D38" w:rsidRDefault="00B77D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3835309" w14:textId="77777777" w:rsidR="00B77D38" w:rsidRDefault="00B77D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30154EB9" w14:textId="77777777" w:rsidR="00B77D38" w:rsidRDefault="00B77D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77D38" w14:paraId="6D9D3725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734197B" w14:textId="77777777" w:rsidR="00B77D3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4C23F54" w14:textId="77777777" w:rsidR="00B77D3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70D0F17A" w14:textId="77777777" w:rsidR="00984394" w:rsidRPr="00984394" w:rsidRDefault="00984394" w:rsidP="00984394">
            <w:pPr>
              <w:tabs>
                <w:tab w:val="left" w:pos="851"/>
              </w:tabs>
              <w:kinsoku w:val="0"/>
              <w:spacing w:line="360" w:lineRule="auto"/>
              <w:jc w:val="left"/>
              <w:outlineLvl w:val="1"/>
              <w:rPr>
                <w:rFonts w:ascii="宋体" w:hAnsi="宋体"/>
                <w:bCs/>
                <w:sz w:val="21"/>
                <w:szCs w:val="21"/>
              </w:rPr>
            </w:pPr>
            <w:r w:rsidRPr="00984394">
              <w:rPr>
                <w:rFonts w:ascii="宋体" w:hAnsi="宋体" w:hint="eastAsia"/>
                <w:bCs/>
                <w:sz w:val="21"/>
                <w:szCs w:val="21"/>
              </w:rPr>
              <w:t>生产过程：</w:t>
            </w:r>
          </w:p>
          <w:p w14:paraId="680FD255" w14:textId="77777777" w:rsidR="00B77D38" w:rsidRPr="00984394" w:rsidRDefault="00984394" w:rsidP="00984394">
            <w:pPr>
              <w:snapToGrid w:val="0"/>
              <w:spacing w:line="280" w:lineRule="exact"/>
              <w:rPr>
                <w:rFonts w:ascii="宋体" w:hAnsi="宋体"/>
                <w:bCs/>
                <w:sz w:val="21"/>
                <w:szCs w:val="21"/>
              </w:rPr>
            </w:pPr>
            <w:r w:rsidRPr="00984394">
              <w:rPr>
                <w:rFonts w:ascii="宋体" w:hAnsi="宋体" w:hint="eastAsia"/>
                <w:bCs/>
                <w:sz w:val="21"/>
                <w:szCs w:val="21"/>
              </w:rPr>
              <w:t>原材料采购→原材料检验→下料→加工→检验→入库</w:t>
            </w:r>
          </w:p>
          <w:p w14:paraId="0003B1E4" w14:textId="77777777" w:rsidR="00984394" w:rsidRPr="00984394" w:rsidRDefault="00984394" w:rsidP="00984394">
            <w:pPr>
              <w:tabs>
                <w:tab w:val="left" w:pos="851"/>
              </w:tabs>
              <w:kinsoku w:val="0"/>
              <w:spacing w:line="360" w:lineRule="auto"/>
              <w:jc w:val="left"/>
              <w:outlineLvl w:val="1"/>
              <w:rPr>
                <w:rFonts w:ascii="宋体" w:hAnsi="宋体"/>
                <w:bCs/>
                <w:sz w:val="21"/>
                <w:szCs w:val="21"/>
              </w:rPr>
            </w:pPr>
            <w:r w:rsidRPr="00984394">
              <w:rPr>
                <w:rFonts w:ascii="宋体" w:hAnsi="宋体" w:hint="eastAsia"/>
                <w:bCs/>
                <w:sz w:val="21"/>
                <w:szCs w:val="21"/>
              </w:rPr>
              <w:t>销售过程：</w:t>
            </w:r>
          </w:p>
          <w:p w14:paraId="7B044377" w14:textId="28CC1F2B" w:rsidR="00984394" w:rsidRDefault="00984394" w:rsidP="00984394">
            <w:pPr>
              <w:snapToGrid w:val="0"/>
              <w:spacing w:line="280" w:lineRule="exact"/>
              <w:rPr>
                <w:b/>
                <w:sz w:val="20"/>
              </w:rPr>
            </w:pPr>
            <w:r w:rsidRPr="00984394">
              <w:rPr>
                <w:rFonts w:ascii="宋体" w:hAnsi="宋体" w:hint="eastAsia"/>
                <w:bCs/>
                <w:sz w:val="21"/>
                <w:szCs w:val="21"/>
              </w:rPr>
              <w:t>合同评审→签订合同→备货→检验→交货→客户验收→收款</w:t>
            </w:r>
          </w:p>
        </w:tc>
      </w:tr>
      <w:tr w:rsidR="00B77D38" w14:paraId="4CA3526A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3597DA7" w14:textId="77777777" w:rsidR="00B77D3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3BE27ABB" w14:textId="77777777" w:rsidR="00B77D38" w:rsidRPr="009D1202" w:rsidRDefault="00240C3C">
            <w:pPr>
              <w:snapToGrid w:val="0"/>
              <w:spacing w:line="280" w:lineRule="exact"/>
              <w:rPr>
                <w:bCs/>
                <w:sz w:val="20"/>
              </w:rPr>
            </w:pPr>
            <w:r w:rsidRPr="009D1202">
              <w:rPr>
                <w:rFonts w:hint="eastAsia"/>
                <w:bCs/>
                <w:sz w:val="20"/>
              </w:rPr>
              <w:t>关键过程：切割过程</w:t>
            </w:r>
            <w:r w:rsidRPr="009D1202">
              <w:rPr>
                <w:rFonts w:hint="eastAsia"/>
                <w:bCs/>
                <w:sz w:val="20"/>
              </w:rPr>
              <w:t xml:space="preserve"> </w:t>
            </w:r>
            <w:r w:rsidRPr="009D1202">
              <w:rPr>
                <w:rFonts w:hint="eastAsia"/>
                <w:bCs/>
                <w:sz w:val="20"/>
              </w:rPr>
              <w:t>钻孔过程</w:t>
            </w:r>
          </w:p>
          <w:p w14:paraId="3D3549DE" w14:textId="77777777" w:rsidR="00240C3C" w:rsidRPr="009D1202" w:rsidRDefault="00240C3C">
            <w:pPr>
              <w:snapToGrid w:val="0"/>
              <w:spacing w:line="280" w:lineRule="exact"/>
              <w:rPr>
                <w:bCs/>
                <w:sz w:val="20"/>
              </w:rPr>
            </w:pPr>
            <w:r w:rsidRPr="009D1202">
              <w:rPr>
                <w:rFonts w:hint="eastAsia"/>
                <w:bCs/>
                <w:sz w:val="20"/>
              </w:rPr>
              <w:t>需要确认过程：抛丸过程</w:t>
            </w:r>
          </w:p>
          <w:p w14:paraId="5B364935" w14:textId="678BADB9" w:rsidR="006D41EA" w:rsidRDefault="006D41EA">
            <w:pPr>
              <w:snapToGrid w:val="0"/>
              <w:spacing w:line="280" w:lineRule="exact"/>
              <w:rPr>
                <w:b/>
                <w:sz w:val="20"/>
              </w:rPr>
            </w:pPr>
            <w:r w:rsidRPr="009D1202">
              <w:rPr>
                <w:rFonts w:hint="eastAsia"/>
                <w:bCs/>
                <w:sz w:val="20"/>
              </w:rPr>
              <w:t>主要控制参数：尺寸</w:t>
            </w:r>
            <w:r w:rsidRPr="009D1202">
              <w:rPr>
                <w:rFonts w:hint="eastAsia"/>
                <w:bCs/>
                <w:sz w:val="20"/>
              </w:rPr>
              <w:t xml:space="preserve"> </w:t>
            </w:r>
            <w:r w:rsidRPr="009D1202">
              <w:rPr>
                <w:rFonts w:hint="eastAsia"/>
                <w:bCs/>
                <w:sz w:val="20"/>
              </w:rPr>
              <w:t>孔径</w:t>
            </w:r>
          </w:p>
        </w:tc>
      </w:tr>
      <w:tr w:rsidR="00B77D38" w14:paraId="75F6425A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09D9662" w14:textId="77777777" w:rsidR="00B77D38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42E33E14" w14:textId="77777777" w:rsidR="00B77D38" w:rsidRPr="00977052" w:rsidRDefault="00977052">
            <w:pPr>
              <w:snapToGrid w:val="0"/>
              <w:spacing w:line="280" w:lineRule="exact"/>
              <w:jc w:val="center"/>
              <w:rPr>
                <w:rFonts w:ascii="宋体"/>
                <w:sz w:val="21"/>
                <w:szCs w:val="21"/>
              </w:rPr>
            </w:pPr>
            <w:r w:rsidRPr="00977052">
              <w:rPr>
                <w:rFonts w:ascii="宋体" w:hint="eastAsia"/>
                <w:sz w:val="21"/>
                <w:szCs w:val="21"/>
              </w:rPr>
              <w:t>中华人民共和国产品质量法</w:t>
            </w:r>
            <w:r w:rsidRPr="00977052">
              <w:rPr>
                <w:rFonts w:ascii="宋体"/>
                <w:sz w:val="21"/>
                <w:szCs w:val="21"/>
              </w:rPr>
              <w:t>（20</w:t>
            </w:r>
            <w:r w:rsidRPr="00977052">
              <w:rPr>
                <w:rFonts w:ascii="宋体" w:hint="eastAsia"/>
                <w:sz w:val="21"/>
                <w:szCs w:val="21"/>
              </w:rPr>
              <w:t>18</w:t>
            </w:r>
            <w:r w:rsidRPr="00977052">
              <w:rPr>
                <w:rFonts w:ascii="宋体"/>
                <w:sz w:val="21"/>
                <w:szCs w:val="21"/>
              </w:rPr>
              <w:t>修正）</w:t>
            </w:r>
          </w:p>
          <w:p w14:paraId="41B3109B" w14:textId="77777777" w:rsidR="00977052" w:rsidRPr="00977052" w:rsidRDefault="00977052">
            <w:pPr>
              <w:snapToGrid w:val="0"/>
              <w:spacing w:line="280" w:lineRule="exact"/>
              <w:jc w:val="center"/>
              <w:rPr>
                <w:rFonts w:ascii="宋体"/>
                <w:sz w:val="21"/>
                <w:szCs w:val="21"/>
              </w:rPr>
            </w:pPr>
            <w:r w:rsidRPr="00977052">
              <w:rPr>
                <w:rFonts w:ascii="宋体"/>
                <w:sz w:val="21"/>
                <w:szCs w:val="21"/>
              </w:rPr>
              <w:t xml:space="preserve">GB/T 13914-2013 </w:t>
            </w:r>
            <w:r w:rsidRPr="00977052">
              <w:rPr>
                <w:rFonts w:ascii="宋体" w:hint="eastAsia"/>
                <w:sz w:val="21"/>
                <w:szCs w:val="21"/>
              </w:rPr>
              <w:t>冲压件尺寸公差</w:t>
            </w:r>
          </w:p>
          <w:p w14:paraId="1AB00B48" w14:textId="77777777" w:rsidR="00977052" w:rsidRPr="00977052" w:rsidRDefault="00977052">
            <w:pPr>
              <w:snapToGrid w:val="0"/>
              <w:spacing w:line="280" w:lineRule="exact"/>
              <w:jc w:val="center"/>
              <w:rPr>
                <w:rFonts w:ascii="宋体"/>
                <w:sz w:val="21"/>
                <w:szCs w:val="21"/>
              </w:rPr>
            </w:pPr>
            <w:r w:rsidRPr="00977052">
              <w:rPr>
                <w:rFonts w:ascii="宋体"/>
                <w:sz w:val="21"/>
                <w:szCs w:val="21"/>
              </w:rPr>
              <w:t xml:space="preserve">GB/T 13915-2013 </w:t>
            </w:r>
            <w:r w:rsidRPr="00977052">
              <w:rPr>
                <w:rFonts w:ascii="宋体" w:hint="eastAsia"/>
                <w:sz w:val="21"/>
                <w:szCs w:val="21"/>
              </w:rPr>
              <w:t>冲压</w:t>
            </w:r>
            <w:proofErr w:type="gramStart"/>
            <w:r w:rsidRPr="00977052">
              <w:rPr>
                <w:rFonts w:ascii="宋体" w:hint="eastAsia"/>
                <w:sz w:val="21"/>
                <w:szCs w:val="21"/>
              </w:rPr>
              <w:t>件角度</w:t>
            </w:r>
            <w:proofErr w:type="gramEnd"/>
            <w:r w:rsidRPr="00977052">
              <w:rPr>
                <w:rFonts w:ascii="宋体" w:hint="eastAsia"/>
                <w:sz w:val="21"/>
                <w:szCs w:val="21"/>
              </w:rPr>
              <w:t>公差</w:t>
            </w:r>
          </w:p>
          <w:p w14:paraId="0CD74EFA" w14:textId="77777777" w:rsidR="00977052" w:rsidRPr="00977052" w:rsidRDefault="00977052">
            <w:pPr>
              <w:snapToGrid w:val="0"/>
              <w:spacing w:line="280" w:lineRule="exact"/>
              <w:jc w:val="center"/>
              <w:rPr>
                <w:rFonts w:ascii="宋体"/>
                <w:sz w:val="21"/>
                <w:szCs w:val="21"/>
              </w:rPr>
            </w:pPr>
            <w:r w:rsidRPr="00977052">
              <w:rPr>
                <w:rFonts w:ascii="宋体"/>
                <w:sz w:val="21"/>
                <w:szCs w:val="21"/>
              </w:rPr>
              <w:t>GB/T 33217-2016</w:t>
            </w:r>
            <w:r w:rsidRPr="00977052">
              <w:rPr>
                <w:rFonts w:ascii="宋体" w:hint="eastAsia"/>
                <w:sz w:val="21"/>
                <w:szCs w:val="21"/>
              </w:rPr>
              <w:t>冲压件毛刺高度</w:t>
            </w:r>
          </w:p>
          <w:p w14:paraId="289EFA54" w14:textId="77CE56F9" w:rsidR="00977052" w:rsidRDefault="009770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977052">
              <w:rPr>
                <w:rFonts w:ascii="宋体"/>
                <w:sz w:val="21"/>
                <w:szCs w:val="21"/>
              </w:rPr>
              <w:t>JB/T 8930-2015</w:t>
            </w:r>
            <w:r w:rsidRPr="00977052">
              <w:rPr>
                <w:rFonts w:ascii="宋体" w:hint="eastAsia"/>
                <w:sz w:val="21"/>
                <w:szCs w:val="21"/>
              </w:rPr>
              <w:t>冲压工艺质量控制规范</w:t>
            </w:r>
          </w:p>
        </w:tc>
      </w:tr>
      <w:tr w:rsidR="00B77D38" w14:paraId="7CDA5F1E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35C6EBC" w14:textId="77777777" w:rsidR="00B77D38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0C10D57A" w14:textId="70997B18" w:rsidR="00B77D38" w:rsidRDefault="006D41E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 w:rsidR="00F35A11">
              <w:rPr>
                <w:b/>
                <w:sz w:val="20"/>
              </w:rPr>
              <w:t xml:space="preserve">                                        /</w:t>
            </w:r>
          </w:p>
        </w:tc>
      </w:tr>
      <w:tr w:rsidR="00B77D38" w14:paraId="515501BD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07FEBC5" w14:textId="77777777" w:rsidR="00B77D38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2684D7BC" w14:textId="4B1442E7" w:rsidR="00B77D38" w:rsidRDefault="00F35A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B77D38" w14:paraId="5E917DC8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530A393" w14:textId="77777777" w:rsidR="00B77D38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600182A" w14:textId="77777777" w:rsidR="00B77D3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7CABF452" w14:textId="66F5AA27" w:rsidR="00B77D38" w:rsidRDefault="00CF61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35B0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98D7D85" wp14:editId="61514B1C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128270</wp:posOffset>
                  </wp:positionV>
                  <wp:extent cx="622300" cy="300990"/>
                  <wp:effectExtent l="0" t="0" r="6350" b="3810"/>
                  <wp:wrapNone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9735" b="89381" l="20000" r="86809">
                                        <a14:foregroundMark x1="24255" y1="42478" x2="24255" y2="42478"/>
                                        <a14:foregroundMark x1="20000" y1="63717" x2="20000" y2="63717"/>
                                        <a14:foregroundMark x1="61277" y1="56637" x2="61277" y2="56637"/>
                                        <a14:foregroundMark x1="75745" y1="23894" x2="75745" y2="23894"/>
                                        <a14:backgroundMark x1="66383" y1="90265" x2="66383" y2="9026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39" r="5106"/>
                          <a:stretch/>
                        </pic:blipFill>
                        <pic:spPr bwMode="auto">
                          <a:xfrm>
                            <a:off x="0" y="0"/>
                            <a:ext cx="622300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6BC8F1BC" w14:textId="77777777" w:rsidR="00B77D3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16EEB48F" w14:textId="16A35F43" w:rsidR="00B77D38" w:rsidRDefault="00F35A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022.9.14</w:t>
            </w:r>
          </w:p>
        </w:tc>
      </w:tr>
      <w:tr w:rsidR="00B77D38" w14:paraId="4C67DE7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E934577" w14:textId="77777777" w:rsidR="00B77D3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42DC979C" w14:textId="383EF031" w:rsidR="00B77D38" w:rsidRDefault="00CF61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19151AE" wp14:editId="5DEC858C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-93980</wp:posOffset>
                  </wp:positionV>
                  <wp:extent cx="447675" cy="211455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23B10A0D" w14:textId="77777777" w:rsidR="00B77D3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59DB480C" w14:textId="142BAA52" w:rsidR="00B77D38" w:rsidRDefault="00F35A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022.9.14</w:t>
            </w:r>
          </w:p>
        </w:tc>
      </w:tr>
    </w:tbl>
    <w:p w14:paraId="47CE1023" w14:textId="77777777" w:rsidR="00B77D38" w:rsidRDefault="00B77D38">
      <w:pPr>
        <w:snapToGrid w:val="0"/>
        <w:rPr>
          <w:rFonts w:ascii="宋体"/>
          <w:b/>
          <w:sz w:val="22"/>
          <w:szCs w:val="22"/>
        </w:rPr>
      </w:pPr>
    </w:p>
    <w:p w14:paraId="474DDC31" w14:textId="77777777" w:rsidR="00B77D38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1105169A" w14:textId="77777777" w:rsidR="00B77D38" w:rsidRDefault="00B77D3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B40BA69" w14:textId="77777777" w:rsidR="00B77D38" w:rsidRDefault="00B77D3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D3C04EB" w14:textId="77777777" w:rsidR="00B77D38" w:rsidRDefault="00B77D3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2957CBF" w14:textId="77777777" w:rsidR="00B77D38" w:rsidRDefault="00B77D3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BDF68E8" w14:textId="77777777" w:rsidR="00B77D38" w:rsidRDefault="00B77D3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4C844A1" w14:textId="77777777" w:rsidR="00B77D38" w:rsidRDefault="00B77D3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A18A535" w14:textId="77777777" w:rsidR="00B77D38" w:rsidRDefault="00B77D38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B77D38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2C601" w14:textId="77777777" w:rsidR="00D3411A" w:rsidRDefault="00D3411A">
      <w:r>
        <w:separator/>
      </w:r>
    </w:p>
  </w:endnote>
  <w:endnote w:type="continuationSeparator" w:id="0">
    <w:p w14:paraId="5F24B140" w14:textId="77777777" w:rsidR="00D3411A" w:rsidRDefault="00D3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BFC59" w14:textId="77777777" w:rsidR="00D3411A" w:rsidRDefault="00D3411A">
      <w:r>
        <w:separator/>
      </w:r>
    </w:p>
  </w:footnote>
  <w:footnote w:type="continuationSeparator" w:id="0">
    <w:p w14:paraId="34D6216D" w14:textId="77777777" w:rsidR="00D3411A" w:rsidRDefault="00D34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48430" w14:textId="77777777" w:rsidR="00B77D38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7CCFA453" wp14:editId="44E0070D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14FF085" w14:textId="77777777" w:rsidR="00B77D38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617B6426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55BDEB42" w14:textId="77777777" w:rsidR="00B77D38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72CAD1F0" w14:textId="77777777" w:rsidR="00B77D38" w:rsidRDefault="00B77D38">
    <w:pPr>
      <w:pStyle w:val="a7"/>
    </w:pPr>
  </w:p>
  <w:p w14:paraId="69E4EA29" w14:textId="77777777" w:rsidR="00B77D38" w:rsidRDefault="00B77D3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D38"/>
    <w:rsid w:val="00240C3C"/>
    <w:rsid w:val="006D41EA"/>
    <w:rsid w:val="007516CF"/>
    <w:rsid w:val="009574EE"/>
    <w:rsid w:val="00977052"/>
    <w:rsid w:val="00984394"/>
    <w:rsid w:val="009D1202"/>
    <w:rsid w:val="00B77D38"/>
    <w:rsid w:val="00BB5579"/>
    <w:rsid w:val="00CF61D2"/>
    <w:rsid w:val="00D3411A"/>
    <w:rsid w:val="00F3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7D5AD99"/>
  <w15:docId w15:val="{2DF8868D-2103-48D3-A94A-A4E23489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</Words>
  <Characters>465</Characters>
  <Application>Microsoft Office Word</Application>
  <DocSecurity>0</DocSecurity>
  <Lines>3</Lines>
  <Paragraphs>1</Paragraphs>
  <ScaleCrop>false</ScaleCrop>
  <Company>微软中国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31</cp:revision>
  <dcterms:created xsi:type="dcterms:W3CDTF">2015-06-17T11:40:00Z</dcterms:created>
  <dcterms:modified xsi:type="dcterms:W3CDTF">2022-09-14T19:37:00Z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