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-11430</wp:posOffset>
            </wp:positionH>
            <wp:positionV relativeFrom="paragraph">
              <wp:posOffset>59690</wp:posOffset>
            </wp:positionV>
            <wp:extent cx="6407785" cy="9052560"/>
            <wp:effectExtent l="0" t="0" r="5715" b="2540"/>
            <wp:wrapNone/>
            <wp:docPr id="1" name="图片 1" descr="1e9fa9dc0f6199aeacb44b8cc1ecf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e9fa9dc0f6199aeacb44b8cc1ecfd5"/>
                    <pic:cNvPicPr>
                      <a:picLocks noChangeAspect="1"/>
                    </pic:cNvPicPr>
                  </pic:nvPicPr>
                  <pic:blipFill>
                    <a:blip r:embed="rId6"/>
                    <a:stretch>
                      <a:fillRect/>
                    </a:stretch>
                  </pic:blipFill>
                  <pic:spPr>
                    <a:xfrm>
                      <a:off x="0" y="0"/>
                      <a:ext cx="6407785" cy="905256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河北途祥电力科技有限公司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p>
          <w:p>
            <w:pPr>
              <w:rPr>
                <w:sz w:val="22"/>
                <w:szCs w:val="22"/>
              </w:rPr>
            </w:pP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0480-2020-Q-2022</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5" w:name="初审"/>
            <w:r>
              <w:rPr>
                <w:rFonts w:hint="eastAsia"/>
                <w:sz w:val="22"/>
                <w:szCs w:val="22"/>
              </w:rPr>
              <w:t>□</w:t>
            </w:r>
            <w:bookmarkEnd w:id="5"/>
            <w:r>
              <w:rPr>
                <w:rFonts w:hint="eastAsia"/>
                <w:sz w:val="22"/>
                <w:szCs w:val="22"/>
              </w:rPr>
              <w:t>初审</w:t>
            </w:r>
            <w:bookmarkStart w:id="6" w:name="监督勾选"/>
            <w:r>
              <w:rPr>
                <w:rFonts w:hint="eastAsia"/>
                <w:sz w:val="22"/>
                <w:szCs w:val="22"/>
              </w:rPr>
              <w:t>■</w:t>
            </w:r>
            <w:bookmarkEnd w:id="6"/>
            <w:r>
              <w:rPr>
                <w:rFonts w:hint="eastAsia"/>
                <w:sz w:val="22"/>
                <w:szCs w:val="22"/>
              </w:rPr>
              <w:t>第</w:t>
            </w:r>
            <w:r>
              <w:rPr>
                <w:sz w:val="22"/>
                <w:szCs w:val="22"/>
              </w:rPr>
              <w:t xml:space="preserve">( </w:t>
            </w:r>
            <w:bookmarkStart w:id="7" w:name="监督次数"/>
            <w:r>
              <w:rPr>
                <w:sz w:val="22"/>
                <w:szCs w:val="22"/>
              </w:rPr>
              <w:t>二</w:t>
            </w:r>
            <w:bookmarkEnd w:id="7"/>
            <w:r>
              <w:rPr>
                <w:sz w:val="22"/>
                <w:szCs w:val="22"/>
              </w:rPr>
              <w:t xml:space="preserve"> )</w:t>
            </w:r>
            <w:r>
              <w:rPr>
                <w:rFonts w:hint="eastAsia"/>
                <w:sz w:val="22"/>
                <w:szCs w:val="22"/>
                <w:lang w:val="en-US" w:eastAsia="zh-CN"/>
              </w:rPr>
              <w:t>次监督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w:t>
            </w:r>
            <w:r>
              <w:rPr>
                <w:rFonts w:hint="eastAsia"/>
                <w:sz w:val="22"/>
                <w:szCs w:val="22"/>
                <w:lang w:eastAsia="zh-CN"/>
              </w:rPr>
              <w:t>☑</w:t>
            </w:r>
            <w:r>
              <w:rPr>
                <w:rFonts w:hint="eastAsia"/>
                <w:sz w:val="22"/>
                <w:szCs w:val="22"/>
              </w:rPr>
              <w:t>其他</w:t>
            </w:r>
            <w:r>
              <w:rPr>
                <w:rFonts w:hint="eastAsia"/>
                <w:sz w:val="22"/>
                <w:szCs w:val="22"/>
                <w:lang w:eastAsia="zh-CN"/>
              </w:rPr>
              <w:t>（</w:t>
            </w:r>
            <w:r>
              <w:rPr>
                <w:rFonts w:hint="eastAsia"/>
                <w:sz w:val="22"/>
                <w:szCs w:val="22"/>
                <w:lang w:val="en-US" w:eastAsia="zh-CN"/>
              </w:rPr>
              <w:t>扩项</w:t>
            </w:r>
            <w:r>
              <w:rPr>
                <w:rFonts w:hint="eastAsia"/>
                <w:sz w:val="22"/>
                <w:szCs w:val="22"/>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吉洁</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jc w:val="center"/>
              <w:rPr>
                <w:sz w:val="21"/>
                <w:szCs w:val="21"/>
                <w:lang w:val="de-DE"/>
              </w:rPr>
            </w:pPr>
            <w:r>
              <w:rPr>
                <w:sz w:val="21"/>
                <w:szCs w:val="21"/>
                <w:lang w:val="de-DE"/>
              </w:rPr>
              <w:t>2019-N1QMS-3022240</w:t>
            </w:r>
          </w:p>
          <w:p>
            <w:pPr>
              <w:jc w:val="center"/>
              <w:rPr>
                <w:sz w:val="21"/>
                <w:szCs w:val="21"/>
                <w:lang w:val="de-DE"/>
              </w:rPr>
            </w:pPr>
            <w:r>
              <w:rPr>
                <w:sz w:val="21"/>
                <w:szCs w:val="21"/>
                <w:lang w:val="de-DE"/>
              </w:rPr>
              <w:t>2020-N1EMS-3022240</w:t>
            </w:r>
          </w:p>
          <w:p>
            <w:pPr>
              <w:jc w:val="center"/>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杨园</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2021-N1QMS-1215052</w:t>
            </w:r>
          </w:p>
          <w:p>
            <w:pPr>
              <w:jc w:val="center"/>
              <w:rPr>
                <w:sz w:val="21"/>
                <w:szCs w:val="21"/>
                <w:lang w:val="de-DE"/>
              </w:rPr>
            </w:pPr>
            <w:r>
              <w:rPr>
                <w:sz w:val="21"/>
                <w:szCs w:val="21"/>
                <w:lang w:val="de-DE"/>
              </w:rPr>
              <w:t>2022-N1EMS-1215052</w:t>
            </w:r>
          </w:p>
          <w:p>
            <w:pPr>
              <w:jc w:val="center"/>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张星</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2020-N1QMS-1263722</w:t>
            </w:r>
          </w:p>
          <w:p>
            <w:pPr>
              <w:jc w:val="center"/>
              <w:rPr>
                <w:rFonts w:ascii="Times New Roman" w:hAnsi="Times New Roman" w:eastAsia="宋体" w:cs="Times New Roman"/>
                <w:kern w:val="2"/>
                <w:sz w:val="21"/>
                <w:szCs w:val="21"/>
                <w:lang w:val="de-DE" w:eastAsia="zh-CN" w:bidi="ar-SA"/>
              </w:rPr>
            </w:pPr>
            <w:r>
              <w:rPr>
                <w:sz w:val="21"/>
                <w:szCs w:val="21"/>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AF07B2D"/>
    <w:rsid w:val="74DB25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2022-10-05T07:48:36Z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