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0173-2018-2019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90"/>
        <w:gridCol w:w="505"/>
        <w:gridCol w:w="770"/>
        <w:gridCol w:w="1121"/>
        <w:gridCol w:w="479"/>
        <w:gridCol w:w="108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换向器套筒</w:t>
            </w:r>
            <w:r>
              <w:rPr>
                <w:rFonts w:hint="eastAsia" w:ascii="宋体" w:hAnsi="宋体"/>
                <w:szCs w:val="21"/>
              </w:rPr>
              <w:t>前端盖上端直径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测量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φ</w:t>
            </w:r>
            <w:r>
              <w:rPr>
                <w:rFonts w:hint="eastAsia"/>
                <w:sz w:val="22"/>
                <w:lang w:val="en-US" w:eastAsia="zh-CN"/>
              </w:rPr>
              <w:t>254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0.01mm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0.032</w: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189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设备特性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(示值误差等)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85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0～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5）</w:t>
            </w:r>
            <w:r>
              <w:rPr>
                <w:sz w:val="21"/>
                <w:szCs w:val="21"/>
              </w:rPr>
              <w:t xml:space="preserve"> mm</w:t>
            </w: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sz w:val="21"/>
                <w:szCs w:val="21"/>
              </w:rPr>
              <w:t>±0.0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06</w:t>
            </w:r>
            <w:r>
              <w:rPr>
                <w:sz w:val="21"/>
                <w:szCs w:val="21"/>
              </w:rPr>
              <w:t>mm</w:t>
            </w:r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换向器套筒前端盖上端直径测量过程规范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Q/XG G0712-0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2-2019-2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张智勇 </w:t>
            </w:r>
            <w:bookmarkStart w:id="1" w:name="_GoBack"/>
            <w:bookmarkEnd w:id="1"/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换向器套筒前端盖上端直径测量过程不确定度分析报告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换向器套筒前端盖上端直径测量过程验证记录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换向器套筒前端盖上端直径测量过程监视记录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已受控、环境条件常温常湿满足要求、操作人员张智勇已进行培训合格后上岗；测量不确定度评定方法采用A、B类合成然后扩展，符合要求；测量过程监视采用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审核结论：   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2019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A315D"/>
    <w:rsid w:val="12BE6258"/>
    <w:rsid w:val="3E953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2019-12-30T01:32:49Z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