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D67A37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5112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67A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D67A37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成都联虹钼业有限公司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D67A3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D67A37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0941-2021-EnMs-2022</w:t>
            </w:r>
            <w:bookmarkEnd w:id="1"/>
          </w:p>
        </w:tc>
      </w:tr>
      <w:tr w:rsidR="0045112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67A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67A3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四川省成都市龙泉区经济技术开发区南京路</w:t>
            </w:r>
            <w:r>
              <w:rPr>
                <w:rFonts w:ascii="宋体"/>
                <w:bCs/>
                <w:sz w:val="24"/>
              </w:rPr>
              <w:t>198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67A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67A37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李明琪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D67A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67A3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51121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D67A3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D67A3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67A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67A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67A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67A3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5112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67A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67A3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四川省成都市龙泉区经济技术开发区南京路</w:t>
            </w:r>
            <w:r>
              <w:rPr>
                <w:rFonts w:ascii="宋体"/>
                <w:bCs/>
                <w:sz w:val="24"/>
              </w:rPr>
              <w:t>198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67A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67A37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D67A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67A37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15528379979</w:t>
            </w:r>
            <w:bookmarkEnd w:id="6"/>
          </w:p>
        </w:tc>
      </w:tr>
      <w:tr w:rsidR="00451121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D67A3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D67A3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67A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67A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67A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67A37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15528379979</w:t>
            </w:r>
            <w:bookmarkEnd w:id="7"/>
          </w:p>
        </w:tc>
      </w:tr>
      <w:tr w:rsidR="0045112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67A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67A37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451121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D67A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D67A37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45112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67A3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67A37">
            <w:pPr>
              <w:rPr>
                <w:rFonts w:ascii="宋体"/>
                <w:bCs/>
                <w:sz w:val="24"/>
              </w:rPr>
            </w:pPr>
            <w:bookmarkStart w:id="11" w:name="审核范围"/>
            <w:proofErr w:type="gramStart"/>
            <w:r>
              <w:rPr>
                <w:rFonts w:ascii="宋体"/>
                <w:bCs/>
                <w:sz w:val="24"/>
              </w:rPr>
              <w:t>钼</w:t>
            </w:r>
            <w:proofErr w:type="gramEnd"/>
            <w:r>
              <w:rPr>
                <w:rFonts w:ascii="宋体"/>
                <w:bCs/>
                <w:sz w:val="24"/>
              </w:rPr>
              <w:t>坯、</w:t>
            </w:r>
            <w:proofErr w:type="gramStart"/>
            <w:r>
              <w:rPr>
                <w:rFonts w:ascii="宋体"/>
                <w:bCs/>
                <w:sz w:val="24"/>
              </w:rPr>
              <w:t>钼</w:t>
            </w:r>
            <w:proofErr w:type="gramEnd"/>
            <w:r>
              <w:rPr>
                <w:rFonts w:ascii="宋体"/>
                <w:bCs/>
                <w:sz w:val="24"/>
              </w:rPr>
              <w:t>板、</w:t>
            </w:r>
            <w:proofErr w:type="gramStart"/>
            <w:r>
              <w:rPr>
                <w:rFonts w:ascii="宋体"/>
                <w:bCs/>
                <w:sz w:val="24"/>
              </w:rPr>
              <w:t>钨板及其</w:t>
            </w:r>
            <w:proofErr w:type="gramEnd"/>
            <w:r>
              <w:rPr>
                <w:rFonts w:ascii="宋体"/>
                <w:bCs/>
                <w:sz w:val="24"/>
              </w:rPr>
              <w:t>他钨、</w:t>
            </w:r>
            <w:proofErr w:type="gramStart"/>
            <w:r>
              <w:rPr>
                <w:rFonts w:ascii="宋体"/>
                <w:bCs/>
                <w:sz w:val="24"/>
              </w:rPr>
              <w:t>钼</w:t>
            </w:r>
            <w:proofErr w:type="gramEnd"/>
            <w:r>
              <w:rPr>
                <w:rFonts w:ascii="宋体"/>
                <w:bCs/>
                <w:sz w:val="24"/>
              </w:rPr>
              <w:t>相关制品的设计开发、生产和售后服务所涉及的能源管理活动</w:t>
            </w:r>
            <w:bookmarkEnd w:id="11"/>
          </w:p>
        </w:tc>
      </w:tr>
      <w:tr w:rsidR="0045112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67A3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D67A3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D67A3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D67A37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D67A37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D67A37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67A37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2.2</w:t>
            </w:r>
            <w:bookmarkEnd w:id="13"/>
          </w:p>
        </w:tc>
      </w:tr>
      <w:tr w:rsidR="00451121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D67A37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67A37">
            <w:pPr>
              <w:rPr>
                <w:rFonts w:ascii="宋体"/>
                <w:bCs/>
                <w:sz w:val="24"/>
              </w:rPr>
            </w:pPr>
          </w:p>
        </w:tc>
      </w:tr>
      <w:tr w:rsidR="0045112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67A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D67A37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D67A37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67A37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451121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D67A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D67A37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67A37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451121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D67A3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D67A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D67A3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D67A3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D67A3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D67A3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D67A3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D67A3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D67A3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D67A3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D67A3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D67A3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110</w:t>
            </w:r>
            <w:bookmarkEnd w:id="17"/>
          </w:p>
        </w:tc>
      </w:tr>
      <w:tr w:rsidR="00451121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D67A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67A3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D67A3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67A3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D67A3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D67A3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D67A3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67A3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D67A3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67A3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D67A3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D67A3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67A3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67A3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67A3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D67A37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D67A3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D67A37">
            <w:pPr>
              <w:rPr>
                <w:bCs/>
                <w:sz w:val="24"/>
              </w:rPr>
            </w:pPr>
          </w:p>
        </w:tc>
      </w:tr>
      <w:tr w:rsidR="00451121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D67A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D67A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67A3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:rsidR="0052442F" w:rsidRDefault="00D67A37">
            <w:pPr>
              <w:spacing w:line="400" w:lineRule="exact"/>
              <w:rPr>
                <w:bCs/>
                <w:sz w:val="24"/>
              </w:rPr>
            </w:pPr>
          </w:p>
          <w:p w:rsidR="0052442F" w:rsidRDefault="00D67A3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D67A37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D67A3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D67A3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D67A37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D67A37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D67A37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D67A3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67A3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67A3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67A3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67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67A37">
            <w:pPr>
              <w:pStyle w:val="a0"/>
              <w:ind w:firstLine="480"/>
              <w:rPr>
                <w:sz w:val="24"/>
              </w:rPr>
            </w:pPr>
          </w:p>
          <w:p w:rsidR="0052442F" w:rsidRDefault="00D67A3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D67A37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45112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67A3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45112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67A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67A3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67A3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5112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67A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67A3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5112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67A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67A3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67A3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67A3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51121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D67A3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67A3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67A3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67A3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67A37">
            <w:pPr>
              <w:pStyle w:val="a0"/>
              <w:ind w:firstLine="480"/>
              <w:rPr>
                <w:sz w:val="24"/>
              </w:rPr>
            </w:pPr>
          </w:p>
          <w:p w:rsidR="0052442F" w:rsidRDefault="00284BD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bookmarkStart w:id="18" w:name="_GoBack"/>
            <w:bookmarkEnd w:id="18"/>
            <w:r w:rsidR="00D67A37">
              <w:rPr>
                <w:rFonts w:ascii="宋体" w:hAnsi="宋体" w:hint="eastAsia"/>
                <w:sz w:val="24"/>
              </w:rPr>
              <w:t>保持</w:t>
            </w:r>
            <w:r w:rsidR="00D67A37">
              <w:rPr>
                <w:rFonts w:ascii="宋体" w:hAnsi="宋体" w:hint="eastAsia"/>
                <w:sz w:val="24"/>
              </w:rPr>
              <w:t xml:space="preserve">    </w:t>
            </w:r>
            <w:r w:rsidR="00D67A37">
              <w:rPr>
                <w:rFonts w:ascii="宋体" w:hAnsi="宋体" w:hint="eastAsia"/>
                <w:sz w:val="24"/>
              </w:rPr>
              <w:t>□待改进</w:t>
            </w:r>
            <w:r w:rsidR="00D67A37">
              <w:rPr>
                <w:rFonts w:ascii="宋体" w:hAnsi="宋体" w:hint="eastAsia"/>
                <w:sz w:val="24"/>
              </w:rPr>
              <w:t xml:space="preserve">    </w:t>
            </w:r>
            <w:r w:rsidR="00D67A37">
              <w:rPr>
                <w:rFonts w:ascii="宋体" w:hAnsi="宋体" w:hint="eastAsia"/>
                <w:sz w:val="24"/>
              </w:rPr>
              <w:t>□撤消</w:t>
            </w:r>
            <w:r w:rsidR="00D67A37">
              <w:rPr>
                <w:rFonts w:ascii="宋体" w:hAnsi="宋体" w:hint="eastAsia"/>
                <w:sz w:val="24"/>
              </w:rPr>
              <w:t xml:space="preserve">    </w:t>
            </w:r>
            <w:r w:rsidR="00D67A37">
              <w:rPr>
                <w:rFonts w:ascii="宋体" w:hAnsi="宋体" w:hint="eastAsia"/>
                <w:sz w:val="24"/>
              </w:rPr>
              <w:t>□暂停</w:t>
            </w:r>
            <w:r w:rsidR="00D67A37">
              <w:rPr>
                <w:rFonts w:ascii="宋体" w:hAnsi="宋体" w:hint="eastAsia"/>
                <w:sz w:val="24"/>
              </w:rPr>
              <w:t xml:space="preserve">     </w:t>
            </w:r>
            <w:r w:rsidR="00D67A37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67A3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D67A3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284BD2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284BD2">
              <w:rPr>
                <w:rFonts w:ascii="宋体" w:hAnsi="宋体" w:cs="宋体"/>
                <w:bCs/>
                <w:sz w:val="24"/>
              </w:rPr>
              <w:t xml:space="preserve">   </w:t>
            </w:r>
            <w:r w:rsidR="00284BD2">
              <w:rPr>
                <w:rFonts w:ascii="宋体" w:hAnsi="宋体" w:cs="宋体" w:hint="eastAsia"/>
                <w:bCs/>
                <w:sz w:val="24"/>
              </w:rPr>
              <w:t>2022.9.22</w:t>
            </w:r>
          </w:p>
        </w:tc>
      </w:tr>
      <w:tr w:rsidR="0045112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67A3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45112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67A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67A3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67A3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5112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67A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67A3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5112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67A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67A3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67A3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67A3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51121">
        <w:trPr>
          <w:trHeight w:val="578"/>
          <w:jc w:val="center"/>
        </w:trPr>
        <w:tc>
          <w:tcPr>
            <w:tcW w:w="1381" w:type="dxa"/>
          </w:tcPr>
          <w:p w:rsidR="0052442F" w:rsidRDefault="00D67A3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67A3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67A3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67A3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67A37">
            <w:pPr>
              <w:pStyle w:val="a0"/>
              <w:ind w:firstLine="480"/>
              <w:rPr>
                <w:sz w:val="24"/>
              </w:rPr>
            </w:pPr>
          </w:p>
          <w:p w:rsidR="0052442F" w:rsidRDefault="00D67A3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67A3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67A3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45112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67A3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45112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67A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67A3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67A3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5112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67A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67A3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5112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67A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67A3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67A3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67A3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51121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D67A3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67A3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67A3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67A3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67A37">
            <w:pPr>
              <w:pStyle w:val="a0"/>
              <w:ind w:firstLine="480"/>
              <w:rPr>
                <w:sz w:val="24"/>
              </w:rPr>
            </w:pPr>
          </w:p>
          <w:p w:rsidR="0052442F" w:rsidRDefault="00D67A3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67A3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67A3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67A3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D67A37">
      <w:pPr>
        <w:pStyle w:val="a0"/>
        <w:ind w:firstLine="480"/>
        <w:rPr>
          <w:bCs/>
          <w:sz w:val="24"/>
        </w:rPr>
      </w:pPr>
    </w:p>
    <w:p w:rsidR="0052442F" w:rsidRDefault="00D67A37">
      <w:pPr>
        <w:pStyle w:val="a0"/>
        <w:ind w:firstLine="480"/>
        <w:rPr>
          <w:bCs/>
          <w:sz w:val="24"/>
        </w:rPr>
      </w:pPr>
    </w:p>
    <w:p w:rsidR="0052442F" w:rsidRDefault="00D67A37">
      <w:pPr>
        <w:pStyle w:val="a0"/>
        <w:ind w:firstLine="480"/>
        <w:rPr>
          <w:bCs/>
          <w:sz w:val="24"/>
        </w:rPr>
      </w:pPr>
    </w:p>
    <w:p w:rsidR="0052442F" w:rsidRDefault="00D67A37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A37" w:rsidRDefault="00D67A37">
      <w:r>
        <w:separator/>
      </w:r>
    </w:p>
  </w:endnote>
  <w:endnote w:type="continuationSeparator" w:id="0">
    <w:p w:rsidR="00D67A37" w:rsidRDefault="00D6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D67A37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A37" w:rsidRDefault="00D67A37">
      <w:r>
        <w:separator/>
      </w:r>
    </w:p>
  </w:footnote>
  <w:footnote w:type="continuationSeparator" w:id="0">
    <w:p w:rsidR="00D67A37" w:rsidRDefault="00D67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D67A37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D67A37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D67A37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D67A37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121"/>
    <w:rsid w:val="00284BD2"/>
    <w:rsid w:val="00451121"/>
    <w:rsid w:val="00D67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E68A037"/>
  <w15:docId w15:val="{F0CE02D6-CB06-46EF-AE09-C69D9411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380</Words>
  <Characters>2170</Characters>
  <Application>Microsoft Office Word</Application>
  <DocSecurity>0</DocSecurity>
  <Lines>18</Lines>
  <Paragraphs>5</Paragraphs>
  <ScaleCrop>false</ScaleCrop>
  <Company>微软中国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22</cp:revision>
  <cp:lastPrinted>2015-12-21T05:08:00Z</cp:lastPrinted>
  <dcterms:created xsi:type="dcterms:W3CDTF">2019-03-19T00:44:00Z</dcterms:created>
  <dcterms:modified xsi:type="dcterms:W3CDTF">2022-09-22T07:22:00Z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