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天津丞明工程咨询有限公司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0492-2020-QEO-2022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天津自贸试验区（中心商务区）新华路3699号宝元大厦津YT-1703-8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李华山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天津市河西区合肥道富力中心写字楼3406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孔垂新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15902291757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15902291757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E：资质范围内工程咨询服务及相关环境管理活动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Q：资质范围内工程咨询服务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O：资质范围内工程咨询服务及相关职业健康安全管理活动。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E:7,Q:7,O:7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7.1.1（EO7.1）资源总则、7.4沟通/信息交流、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6.3变更的策划、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7.1.2人员、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.2产品和服务的要求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.4外部提供过程、产品和服务的控制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8.1运行策划和控制、8.2应急准备和响应、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OHSMS运行控制相关财务支出证据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7.1.5监视和测量资源、8.1运行策划和控制、8.3产品和服务的设计和开发、8.5.1生产和服务提供的控制、8.5.2产品标识和可追朔性、8.5.3顾客或外部供方的财产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8.5.4产品防护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</w:p>
          <w:p>
            <w:pPr>
              <w:pStyle w:val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2.2pt;margin-top:-19.55pt;height:73pt;width:26.15pt;rotation:-5898240f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>□减少                  □增加                 □增发证书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t xml:space="preserve">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5A3040"/>
    <w:rsid w:val="3ECF7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2022-09-28T07:11:59Z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