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0" w:name="_GoBack"/>
      <w:r>
        <w:rPr>
          <w:rFonts w:hint="eastAsia" w:eastAsia="隶书"/>
          <w:sz w:val="30"/>
          <w:szCs w:val="30"/>
        </w:rPr>
        <w:drawing>
          <wp:anchor distT="0" distB="0" distL="114300" distR="114300" simplePos="0" relativeHeight="251659264" behindDoc="0" locked="0" layoutInCell="1" allowOverlap="1">
            <wp:simplePos x="0" y="0"/>
            <wp:positionH relativeFrom="column">
              <wp:posOffset>40640</wp:posOffset>
            </wp:positionH>
            <wp:positionV relativeFrom="paragraph">
              <wp:posOffset>65405</wp:posOffset>
            </wp:positionV>
            <wp:extent cx="6404610" cy="8786495"/>
            <wp:effectExtent l="0" t="0" r="8890" b="1905"/>
            <wp:wrapNone/>
            <wp:docPr id="1" name="图片 1" descr="01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2 001"/>
                    <pic:cNvPicPr>
                      <a:picLocks noChangeAspect="1"/>
                    </pic:cNvPicPr>
                  </pic:nvPicPr>
                  <pic:blipFill>
                    <a:blip r:embed="rId6"/>
                    <a:stretch>
                      <a:fillRect/>
                    </a:stretch>
                  </pic:blipFill>
                  <pic:spPr>
                    <a:xfrm>
                      <a:off x="0" y="0"/>
                      <a:ext cx="6404610" cy="8786495"/>
                    </a:xfrm>
                    <a:prstGeom prst="rect">
                      <a:avLst/>
                    </a:prstGeom>
                  </pic:spPr>
                </pic:pic>
              </a:graphicData>
            </a:graphic>
          </wp:anchor>
        </w:drawing>
      </w:r>
      <w:bookmarkEnd w:id="10"/>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河北丰晟电气设备有限公司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w:t>
            </w:r>
            <w:r>
              <w:rPr>
                <w:rFonts w:hint="eastAsia"/>
                <w:sz w:val="22"/>
                <w:szCs w:val="22"/>
                <w:lang w:val="en-US" w:eastAsia="zh-CN"/>
              </w:rPr>
              <w:t>-</w:t>
            </w:r>
            <w:r>
              <w:rPr>
                <w:rFonts w:hint="eastAsia"/>
                <w:sz w:val="22"/>
                <w:szCs w:val="22"/>
              </w:rPr>
              <w:t>2020</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5" w:name="合同编号"/>
            <w:r>
              <w:rPr>
                <w:sz w:val="22"/>
                <w:szCs w:val="22"/>
              </w:rPr>
              <w:t>1023-2022-QEO</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6" w:name="初审"/>
            <w:r>
              <w:rPr>
                <w:rFonts w:hint="eastAsia"/>
                <w:sz w:val="22"/>
                <w:szCs w:val="22"/>
              </w:rPr>
              <w:t>■</w:t>
            </w:r>
            <w:bookmarkEnd w:id="6"/>
            <w:r>
              <w:rPr>
                <w:rFonts w:hint="eastAsia"/>
                <w:sz w:val="22"/>
                <w:szCs w:val="22"/>
              </w:rPr>
              <w:t>初审</w:t>
            </w:r>
            <w:r>
              <w:rPr>
                <w:rFonts w:hint="eastAsia"/>
                <w:sz w:val="22"/>
                <w:szCs w:val="22"/>
                <w:lang w:eastAsia="zh-CN"/>
              </w:rPr>
              <w:t>☑</w:t>
            </w:r>
            <w:r>
              <w:rPr>
                <w:rFonts w:hint="eastAsia"/>
                <w:sz w:val="22"/>
                <w:szCs w:val="22"/>
              </w:rPr>
              <w:t>第</w:t>
            </w:r>
            <w:r>
              <w:rPr>
                <w:sz w:val="22"/>
                <w:szCs w:val="22"/>
              </w:rPr>
              <w:t xml:space="preserve">( </w:t>
            </w:r>
            <w:bookmarkStart w:id="7" w:name="监督次数"/>
            <w:bookmarkEnd w:id="7"/>
            <w:r>
              <w:rPr>
                <w:rFonts w:hint="eastAsia"/>
                <w:sz w:val="22"/>
                <w:szCs w:val="22"/>
                <w:lang w:val="en-US" w:eastAsia="zh-CN"/>
              </w:rPr>
              <w:t>2</w:t>
            </w:r>
            <w:r>
              <w:rPr>
                <w:sz w:val="22"/>
                <w:szCs w:val="22"/>
              </w:rPr>
              <w:t xml:space="preserve"> )</w:t>
            </w:r>
            <w:r>
              <w:rPr>
                <w:rFonts w:hint="eastAsia"/>
                <w:sz w:val="22"/>
                <w:szCs w:val="22"/>
              </w:rPr>
              <w:t>阶段审核</w:t>
            </w:r>
            <w:bookmarkStart w:id="8" w:name="再认证勾选"/>
            <w:r>
              <w:rPr>
                <w:rFonts w:hint="eastAsia"/>
                <w:sz w:val="22"/>
                <w:szCs w:val="22"/>
              </w:rPr>
              <w:t>□</w:t>
            </w:r>
            <w:bookmarkEnd w:id="8"/>
            <w:r>
              <w:rPr>
                <w:rFonts w:hint="eastAsia"/>
                <w:sz w:val="22"/>
                <w:szCs w:val="22"/>
              </w:rPr>
              <w:t>再认证□证书转换</w:t>
            </w:r>
            <w:bookmarkStart w:id="9" w:name="特殊审核勾选"/>
            <w:r>
              <w:rPr>
                <w:rFonts w:hint="eastAsia"/>
                <w:sz w:val="22"/>
                <w:szCs w:val="22"/>
              </w:rPr>
              <w:t>□</w:t>
            </w:r>
            <w:bookmarkEnd w:id="9"/>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rFonts w:ascii="Times New Roman" w:hAnsi="Times New Roman" w:eastAsia="宋体" w:cs="Times New Roman"/>
                <w:kern w:val="2"/>
                <w:sz w:val="20"/>
                <w:lang w:val="de-DE" w:eastAsia="zh-CN" w:bidi="ar-SA"/>
              </w:rPr>
            </w:pPr>
            <w:r>
              <w:rPr>
                <w:sz w:val="20"/>
                <w:lang w:val="de-DE"/>
              </w:rPr>
              <w:t>吉洁</w:t>
            </w:r>
          </w:p>
        </w:tc>
        <w:tc>
          <w:tcPr>
            <w:tcW w:w="1184" w:type="dxa"/>
            <w:vAlign w:val="center"/>
          </w:tcPr>
          <w:p>
            <w:pPr>
              <w:jc w:val="center"/>
              <w:rPr>
                <w:rFonts w:hint="default" w:ascii="Times New Roman" w:hAnsi="Times New Roman" w:eastAsia="宋体" w:cs="Times New Roman"/>
                <w:kern w:val="2"/>
                <w:sz w:val="20"/>
                <w:lang w:val="en-US" w:eastAsia="zh-CN" w:bidi="ar-SA"/>
              </w:rPr>
            </w:pPr>
            <w:r>
              <w:rPr>
                <w:rFonts w:hint="eastAsia" w:cs="Times New Roman"/>
                <w:kern w:val="2"/>
                <w:sz w:val="20"/>
                <w:lang w:val="en-US" w:eastAsia="zh-CN" w:bidi="ar-SA"/>
              </w:rPr>
              <w:t>组长</w:t>
            </w:r>
          </w:p>
        </w:tc>
        <w:tc>
          <w:tcPr>
            <w:tcW w:w="5595" w:type="dxa"/>
            <w:gridSpan w:val="3"/>
            <w:vAlign w:val="center"/>
          </w:tcPr>
          <w:p>
            <w:pPr>
              <w:jc w:val="center"/>
              <w:rPr>
                <w:sz w:val="20"/>
                <w:lang w:val="de-DE"/>
              </w:rPr>
            </w:pPr>
            <w:r>
              <w:rPr>
                <w:sz w:val="20"/>
                <w:lang w:val="de-DE"/>
              </w:rPr>
              <w:t>2019-N1QMS-3022240</w:t>
            </w:r>
          </w:p>
          <w:p>
            <w:pPr>
              <w:jc w:val="center"/>
              <w:rPr>
                <w:sz w:val="20"/>
                <w:lang w:val="de-DE"/>
              </w:rPr>
            </w:pPr>
            <w:r>
              <w:rPr>
                <w:sz w:val="20"/>
                <w:lang w:val="de-DE"/>
              </w:rPr>
              <w:t>2020-N1EMS-3022240</w:t>
            </w:r>
          </w:p>
          <w:p>
            <w:pPr>
              <w:jc w:val="center"/>
              <w:rPr>
                <w:rFonts w:ascii="Times New Roman" w:hAnsi="Times New Roman" w:eastAsia="宋体" w:cs="Times New Roman"/>
                <w:kern w:val="2"/>
                <w:sz w:val="20"/>
                <w:lang w:val="de-DE" w:eastAsia="zh-CN" w:bidi="ar-SA"/>
              </w:rPr>
            </w:pPr>
            <w:r>
              <w:rPr>
                <w:sz w:val="20"/>
                <w:lang w:val="de-DE"/>
              </w:rPr>
              <w:t>2020-N1OHSMS-3022240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rFonts w:ascii="Times New Roman" w:hAnsi="Times New Roman" w:eastAsia="宋体" w:cs="Times New Roman"/>
                <w:kern w:val="2"/>
                <w:sz w:val="20"/>
                <w:lang w:val="de-DE" w:eastAsia="zh-CN" w:bidi="ar-SA"/>
              </w:rPr>
            </w:pPr>
            <w:r>
              <w:rPr>
                <w:sz w:val="20"/>
                <w:lang w:val="de-DE"/>
              </w:rPr>
              <w:t>杨园</w:t>
            </w:r>
          </w:p>
        </w:tc>
        <w:tc>
          <w:tcPr>
            <w:tcW w:w="1184" w:type="dxa"/>
            <w:vAlign w:val="center"/>
          </w:tcPr>
          <w:p>
            <w:pPr>
              <w:jc w:val="center"/>
              <w:rPr>
                <w:rFonts w:hint="default" w:ascii="Times New Roman" w:hAnsi="Times New Roman" w:eastAsia="宋体" w:cs="Times New Roman"/>
                <w:kern w:val="2"/>
                <w:sz w:val="20"/>
                <w:lang w:val="en-US" w:eastAsia="zh-CN" w:bidi="ar-SA"/>
              </w:rPr>
            </w:pPr>
            <w:r>
              <w:rPr>
                <w:rFonts w:hint="eastAsia" w:cs="Times New Roman"/>
                <w:kern w:val="2"/>
                <w:sz w:val="20"/>
                <w:lang w:val="en-US" w:eastAsia="zh-CN" w:bidi="ar-SA"/>
              </w:rPr>
              <w:t>组员</w:t>
            </w:r>
          </w:p>
        </w:tc>
        <w:tc>
          <w:tcPr>
            <w:tcW w:w="5595" w:type="dxa"/>
            <w:gridSpan w:val="3"/>
            <w:vAlign w:val="center"/>
          </w:tcPr>
          <w:p>
            <w:pPr>
              <w:jc w:val="center"/>
              <w:rPr>
                <w:sz w:val="20"/>
                <w:lang w:val="de-DE"/>
              </w:rPr>
            </w:pPr>
            <w:r>
              <w:rPr>
                <w:sz w:val="20"/>
                <w:lang w:val="de-DE"/>
              </w:rPr>
              <w:t>2021-N1QMS-1215052</w:t>
            </w:r>
          </w:p>
          <w:p>
            <w:pPr>
              <w:jc w:val="center"/>
              <w:rPr>
                <w:sz w:val="20"/>
                <w:lang w:val="de-DE"/>
              </w:rPr>
            </w:pPr>
            <w:r>
              <w:rPr>
                <w:sz w:val="20"/>
                <w:lang w:val="de-DE"/>
              </w:rPr>
              <w:t>2022-N1EMS-1215052</w:t>
            </w:r>
          </w:p>
          <w:p>
            <w:pPr>
              <w:jc w:val="center"/>
              <w:rPr>
                <w:rFonts w:ascii="Times New Roman" w:hAnsi="Times New Roman" w:eastAsia="宋体" w:cs="Times New Roman"/>
                <w:kern w:val="2"/>
                <w:sz w:val="20"/>
                <w:lang w:val="de-DE" w:eastAsia="zh-CN" w:bidi="ar-SA"/>
              </w:rPr>
            </w:pPr>
            <w:r>
              <w:rPr>
                <w:sz w:val="20"/>
                <w:lang w:val="de-DE"/>
              </w:rPr>
              <w:t>2022-N1OHSMS-1215052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rFonts w:ascii="Times New Roman" w:hAnsi="Times New Roman" w:eastAsia="宋体" w:cs="Times New Roman"/>
                <w:kern w:val="2"/>
                <w:sz w:val="20"/>
                <w:lang w:val="de-DE" w:eastAsia="zh-CN" w:bidi="ar-SA"/>
              </w:rPr>
            </w:pPr>
            <w:r>
              <w:rPr>
                <w:sz w:val="20"/>
                <w:lang w:val="de-DE"/>
              </w:rPr>
              <w:t>李凤仪</w:t>
            </w:r>
          </w:p>
        </w:tc>
        <w:tc>
          <w:tcPr>
            <w:tcW w:w="1184" w:type="dxa"/>
            <w:vAlign w:val="center"/>
          </w:tcPr>
          <w:p>
            <w:pPr>
              <w:jc w:val="center"/>
              <w:rPr>
                <w:rFonts w:hint="default" w:ascii="Times New Roman" w:hAnsi="Times New Roman" w:eastAsia="宋体" w:cs="Times New Roman"/>
                <w:kern w:val="2"/>
                <w:sz w:val="20"/>
                <w:lang w:val="en-US" w:eastAsia="zh-CN" w:bidi="ar-SA"/>
              </w:rPr>
            </w:pPr>
            <w:r>
              <w:rPr>
                <w:rFonts w:hint="eastAsia" w:cs="Times New Roman"/>
                <w:kern w:val="2"/>
                <w:sz w:val="20"/>
                <w:lang w:val="en-US" w:eastAsia="zh-CN" w:bidi="ar-SA"/>
              </w:rPr>
              <w:t>组员</w:t>
            </w:r>
          </w:p>
        </w:tc>
        <w:tc>
          <w:tcPr>
            <w:tcW w:w="5595" w:type="dxa"/>
            <w:gridSpan w:val="3"/>
            <w:vAlign w:val="center"/>
          </w:tcPr>
          <w:p>
            <w:pPr>
              <w:jc w:val="center"/>
              <w:rPr>
                <w:sz w:val="20"/>
                <w:lang w:val="de-DE"/>
              </w:rPr>
            </w:pPr>
            <w:r>
              <w:rPr>
                <w:sz w:val="20"/>
                <w:lang w:val="de-DE"/>
              </w:rPr>
              <w:t>2022-N1QMS-4031946</w:t>
            </w:r>
          </w:p>
          <w:p>
            <w:pPr>
              <w:jc w:val="center"/>
              <w:rPr>
                <w:sz w:val="20"/>
                <w:lang w:val="de-DE"/>
              </w:rPr>
            </w:pPr>
            <w:r>
              <w:rPr>
                <w:sz w:val="20"/>
                <w:lang w:val="de-DE"/>
              </w:rPr>
              <w:t>2021-N1EMS-3031946</w:t>
            </w:r>
          </w:p>
          <w:p>
            <w:pPr>
              <w:jc w:val="center"/>
              <w:rPr>
                <w:rFonts w:ascii="Times New Roman" w:hAnsi="Times New Roman" w:eastAsia="宋体" w:cs="Times New Roman"/>
                <w:kern w:val="2"/>
                <w:sz w:val="20"/>
                <w:lang w:val="de-DE" w:eastAsia="zh-CN" w:bidi="ar-SA"/>
              </w:rPr>
            </w:pPr>
            <w:r>
              <w:rPr>
                <w:sz w:val="20"/>
                <w:lang w:val="de-DE"/>
              </w:rPr>
              <w:t>2022-N1OHSMS-3031946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2022.9.3</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2022.9.4</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lang w:eastAsia="zh-CN"/>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2022.9.4</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2Y3MmNiNTA4Y2RiYTNkMzhmODU1Yjg5OTYxMzY5NzMifQ=="/>
  </w:docVars>
  <w:rsids>
    <w:rsidRoot w:val="00000000"/>
    <w:rsid w:val="2D6C3A40"/>
    <w:rsid w:val="708243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107</Words>
  <Characters>612</Characters>
  <Lines>5</Lines>
  <Paragraphs>1</Paragraphs>
  <TotalTime>1</TotalTime>
  <ScaleCrop>false</ScaleCrop>
  <LinksUpToDate>false</LinksUpToDate>
  <CharactersWithSpaces>718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至鱼</cp:lastModifiedBy>
  <dcterms:modified xsi:type="dcterms:W3CDTF">2022-09-20T09:13:28Z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2052-11.1.0.12358</vt:lpwstr>
  </property>
</Properties>
</file>