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44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陇西县钧盛水泥制造有限责任公司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甘肃省定西市陇西县云田镇北站村渭阳路口(执法局建筑垃圾填埋场)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甘肃省定西市陇西县云田镇北站村渭阳路口(执法局建筑垃圾填埋场)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毛欣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17793223635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369006476@qq.com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陈海舟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1029-2022-EO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E：环形钢筋混凝土电杆、钢筋混凝土</w:t>
            </w:r>
            <w:r>
              <w:rPr>
                <w:rFonts w:hint="eastAsia"/>
                <w:sz w:val="20"/>
                <w:lang w:val="en-US" w:eastAsia="zh-CN"/>
              </w:rPr>
              <w:t>排水管</w:t>
            </w:r>
            <w:r>
              <w:rPr>
                <w:sz w:val="20"/>
              </w:rPr>
              <w:t>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O：环形钢筋混凝土电杆、钢筋混凝土</w:t>
            </w:r>
            <w:r>
              <w:rPr>
                <w:rFonts w:hint="eastAsia"/>
                <w:sz w:val="20"/>
                <w:lang w:val="en-US" w:eastAsia="zh-CN"/>
              </w:rPr>
              <w:t>排水管</w:t>
            </w:r>
            <w:r>
              <w:rPr>
                <w:sz w:val="20"/>
              </w:rPr>
              <w:t>的生产及销售所涉及场所的相关职业健康安全管理活动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E：16.02.01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2022年09月02日 上午至2022年09月03日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O:16.02.01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O:16.02.01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gridSpan w:val="4"/>
            <w:vAlign w:val="center"/>
          </w:tcPr>
          <w:p/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74" w:type="dxa"/>
            <w:gridSpan w:val="4"/>
            <w:vAlign w:val="center"/>
          </w:tcPr>
          <w:p/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53340</wp:posOffset>
                  </wp:positionV>
                  <wp:extent cx="332105" cy="255270"/>
                  <wp:effectExtent l="0" t="0" r="3175" b="3810"/>
                  <wp:wrapNone/>
                  <wp:docPr id="1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3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_GoBack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</w:t>
            </w:r>
          </w:p>
        </w:tc>
        <w:tc>
          <w:tcPr>
            <w:tcW w:w="21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464"/>
        <w:gridCol w:w="1027"/>
        <w:gridCol w:w="3038"/>
        <w:gridCol w:w="2679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4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2022.9.2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8:30-9:00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各部门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首次会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微信群远程视频会议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0"/>
              </w:rPr>
              <w:t>:00-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</w:rPr>
              <w:t>0</w:t>
            </w:r>
          </w:p>
        </w:tc>
        <w:tc>
          <w:tcPr>
            <w:tcW w:w="6744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远程查看</w:t>
            </w:r>
            <w:r>
              <w:rPr>
                <w:rFonts w:hint="eastAsia" w:ascii="宋体" w:hAnsi="宋体" w:eastAsia="宋体" w:cs="宋体"/>
                <w:sz w:val="20"/>
              </w:rPr>
              <w:t>办公和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sz w:val="20"/>
              </w:rPr>
              <w:t>区域及主要的办公、检验、环保、安全设备设施、库房</w:t>
            </w:r>
          </w:p>
        </w:tc>
        <w:tc>
          <w:tcPr>
            <w:tcW w:w="10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B（微信视频、语音、沟通群）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10:00-12:00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管理层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员工代表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对一阶段问题整改情况的确认；事故事件及处理情况，环境安全监测情况、使用情况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沟通、参与、协商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E：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4.1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4.2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4.3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4.4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5.1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5.2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5.3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 xml:space="preserve">6.1 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6.2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7.1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7.4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9.3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10.1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10.3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O：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4.1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4.2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4.3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4.4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5.1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5.2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5.3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6.1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6.2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7.1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7.4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9.3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10.1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10.3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国家/地方监督抽查情况；顾客满意、相关方投诉及处理情况；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验证企业相关资质证明的有效性，一阶段问题验证；</w:t>
            </w:r>
          </w:p>
        </w:tc>
        <w:tc>
          <w:tcPr>
            <w:tcW w:w="10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A（微信视频、语音、沟通群）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10:00-12:00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财务部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与环境和职业健康安全有关的资金控制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de-DE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E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0"/>
              </w:rPr>
              <w:t>:5.3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6.2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8.1</w:t>
            </w:r>
          </w:p>
        </w:tc>
        <w:tc>
          <w:tcPr>
            <w:tcW w:w="10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B（微信视频、语音、沟通群）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12:00-13:00</w:t>
            </w:r>
          </w:p>
        </w:tc>
        <w:tc>
          <w:tcPr>
            <w:tcW w:w="7785" w:type="dxa"/>
            <w:gridSpan w:val="4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13:00-17:30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综合办公室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de-DE" w:eastAsia="de-DE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职责、目标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公司环境因素识别和危险源辨识和评价，环境和职业健康安全运行控制，应急准备和响应，合规义务，合规性评价，目标指标和管理方案,财务支出,人员能力、意识、知识管理、文件/记录控制、内部审核，环境/安全事故及处理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E:5.3、6.1.2、6.1.3、6.1.4、6.2、7.2、7.3、7.5、8.1、8.2、9.1.1、9.1.2、9.2、10.2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lang w:val="de-DE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O:5.3、6.1.2、6.1.3、6.1.4、6.2、7.2、7.3、7.5、8.1、8.2、9.1.1、9.1.2、9.2、10.2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0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B（微信视频、语音、沟通群）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13:00-17:30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生产技术部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de-DE" w:eastAsia="de-DE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环境因素识别和危险源辨识和评价，环境和职业健康安全运行控制，应急准备和响应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 xml:space="preserve">E: </w:t>
            </w:r>
            <w:r>
              <w:rPr>
                <w:rFonts w:hint="eastAsia" w:ascii="宋体" w:hAnsi="宋体" w:eastAsia="宋体" w:cs="宋体"/>
                <w:sz w:val="20"/>
              </w:rPr>
              <w:t>5.3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6.2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、6.1.2、6.1.4、8.1、8.2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O: 5.3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6.2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6.1.2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、6.1.4、</w:t>
            </w:r>
            <w:r>
              <w:rPr>
                <w:rFonts w:hint="eastAsia" w:ascii="宋体" w:hAnsi="宋体" w:eastAsia="宋体" w:cs="宋体"/>
                <w:sz w:val="20"/>
              </w:rPr>
              <w:t>8.1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8.2</w:t>
            </w:r>
          </w:p>
        </w:tc>
        <w:tc>
          <w:tcPr>
            <w:tcW w:w="10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A（微信视频、语音、沟通群）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2022.9.3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8:30-12:00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继续审核综合办公室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B（微信视频、语音、沟通群）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8:30-12:00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继续审核生产技术部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A（微信视频、语音、沟通群）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12:00-13:00</w:t>
            </w:r>
          </w:p>
        </w:tc>
        <w:tc>
          <w:tcPr>
            <w:tcW w:w="7785" w:type="dxa"/>
            <w:gridSpan w:val="4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13:00-16:30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经营部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de-DE" w:eastAsia="de-DE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环境因素识别和危险源辨识和评价，环境和职业健康安全运行控制，应急准备和响应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E:</w:t>
            </w:r>
            <w:r>
              <w:rPr>
                <w:rFonts w:hint="eastAsia" w:ascii="宋体" w:hAnsi="宋体" w:eastAsia="宋体" w:cs="宋体"/>
                <w:sz w:val="20"/>
              </w:rPr>
              <w:t>5.3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6.2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、6.1.2、6.1.4、8.1、8.2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O: 5.3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</w:rPr>
              <w:t>6.2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、6.1.2、6.1.4、8.1、8.2</w:t>
            </w:r>
          </w:p>
        </w:tc>
        <w:tc>
          <w:tcPr>
            <w:tcW w:w="10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B（微信视频、语音、沟通群）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13:00-16:30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de-DE" w:eastAsia="de-DE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继续审核生产技术部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0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A（微信视频、语音、沟通群）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16:30-17:00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de-DE" w:eastAsia="de-DE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审核组会议及和领导层沟通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0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AB（微信视频、语音、沟通群）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1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17:00-17:30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de-DE" w:eastAsia="de-DE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末次会议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104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微信群远程视频会议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1MjI2ZDg3ZWNhYTVjMTlkZThhZDc5MTg1NDZjOTEifQ=="/>
  </w:docVars>
  <w:rsids>
    <w:rsidRoot w:val="00000000"/>
    <w:rsid w:val="0AF02552"/>
    <w:rsid w:val="13713B86"/>
    <w:rsid w:val="144A60B5"/>
    <w:rsid w:val="14610CC9"/>
    <w:rsid w:val="19B72193"/>
    <w:rsid w:val="222C6B11"/>
    <w:rsid w:val="25A958B5"/>
    <w:rsid w:val="263D29DA"/>
    <w:rsid w:val="33890133"/>
    <w:rsid w:val="469A1639"/>
    <w:rsid w:val="4F016EDD"/>
    <w:rsid w:val="55023C9A"/>
    <w:rsid w:val="5D005803"/>
    <w:rsid w:val="5E532442"/>
    <w:rsid w:val="5FB7392A"/>
    <w:rsid w:val="626133B3"/>
    <w:rsid w:val="63084D13"/>
    <w:rsid w:val="68D349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2066</Words>
  <Characters>2997</Characters>
  <Lines>37</Lines>
  <Paragraphs>10</Paragraphs>
  <TotalTime>3</TotalTime>
  <ScaleCrop>false</ScaleCrop>
  <LinksUpToDate>false</LinksUpToDate>
  <CharactersWithSpaces>3057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2022-09-06T09:12:58Z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