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陇西县钧盛水泥制造有限责任公司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甘肃省定西市陇西县云田镇北站村渭阳路口(执法局建筑垃圾填埋场)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bookmarkStart w:id="30" w:name="_GoBack"/>
            <w:r>
              <w:rPr>
                <w:sz w:val="21"/>
                <w:szCs w:val="21"/>
              </w:rPr>
              <w:t>甘肃省定西市陇西县云田镇北站村渭阳路口(执法局建筑垃圾填埋场)</w:t>
            </w:r>
            <w:bookmarkEnd w:id="2"/>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1029-2022-EO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毛欣</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17793223635</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369006476@qq.com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r>
              <w:rPr>
                <w:sz w:val="21"/>
                <w:szCs w:val="21"/>
              </w:rPr>
              <w:t>毛欣</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E:一阶段,O:一阶段</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color w:val="0000FF"/>
                <w:sz w:val="22"/>
              </w:rPr>
              <w:t>音频</w:t>
            </w:r>
            <w:r>
              <w:rPr>
                <w:rFonts w:hint="eastAsia" w:ascii="宋体" w:hAnsi="宋体" w:cs="宋体"/>
                <w:color w:val="000000"/>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rFonts w:hint="eastAsia" w:ascii="宋体" w:hAnsi="宋体" w:cs="宋体"/>
                <w:color w:val="0000FF"/>
                <w:kern w:val="0"/>
                <w:szCs w:val="24"/>
              </w:rPr>
              <w:t>网络</w:t>
            </w:r>
            <w:r>
              <w:rPr>
                <w:rFonts w:hint="eastAsia" w:ascii="宋体" w:hAnsi="宋体" w:cs="宋体"/>
                <w:color w:val="000000"/>
                <w:kern w:val="0"/>
                <w:szCs w:val="24"/>
              </w:rPr>
              <w:t>■</w:t>
            </w:r>
            <w:r>
              <w:rPr>
                <w:rFonts w:hint="eastAsia" w:ascii="宋体" w:hAnsi="宋体" w:cs="宋体"/>
                <w:color w:val="0000FF"/>
                <w:kern w:val="0"/>
                <w:szCs w:val="24"/>
              </w:rPr>
              <w:t>智能手机</w:t>
            </w:r>
            <w:r>
              <w:rPr>
                <w:rFonts w:hint="eastAsia" w:ascii="宋体" w:hAnsi="宋体" w:cs="宋体"/>
                <w:color w:val="000000"/>
                <w:kern w:val="0"/>
                <w:szCs w:val="24"/>
              </w:rPr>
              <w:t>■</w:t>
            </w:r>
            <w:r>
              <w:rPr>
                <w:rFonts w:hint="eastAsia" w:ascii="宋体" w:hAnsi="宋体" w:cs="宋体"/>
                <w:color w:val="0000FF"/>
                <w:kern w:val="0"/>
                <w:szCs w:val="24"/>
              </w:rPr>
              <w:t>台式电脑</w:t>
            </w:r>
            <w:r>
              <w:rPr>
                <w:rFonts w:hint="eastAsia" w:ascii="宋体" w:hAnsi="宋体" w:cs="宋体"/>
                <w:color w:val="000000"/>
                <w:kern w:val="0"/>
                <w:szCs w:val="24"/>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E：环形钢筋混凝土电杆、钢筋混凝土输水管的生产及销售所涉及场所的相关环境管理活动</w:t>
            </w:r>
          </w:p>
          <w:p>
            <w:r>
              <w:t>O：环形钢筋混凝土电杆、钢筋混凝土输水管的生产及销售所涉及场所的相关职业健康安全管理活动</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E：16.02.01</w:t>
            </w:r>
          </w:p>
          <w:p>
            <w:r>
              <w:t>O：16.02.01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适用于受审核方的法律法规及其他要求；</w:t>
            </w:r>
            <w:r>
              <w:rPr>
                <w:rFonts w:hint="eastAsia" w:ascii="宋体" w:hAnsi="宋体" w:cs="宋体"/>
                <w:color w:val="000000"/>
                <w:kern w:val="0"/>
                <w:szCs w:val="24"/>
              </w:rPr>
              <w:t>■</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8" w:name="审核日期"/>
            <w:r>
              <w:rPr>
                <w:rFonts w:hint="eastAsia"/>
                <w:b/>
                <w:sz w:val="21"/>
                <w:szCs w:val="21"/>
              </w:rPr>
              <w:t>2022年09月01日 上午至2022年09月01日 上午</w:t>
            </w:r>
            <w:bookmarkEnd w:id="28"/>
            <w:r>
              <w:rPr>
                <w:rFonts w:hint="eastAsia"/>
                <w:b/>
                <w:sz w:val="21"/>
                <w:szCs w:val="21"/>
              </w:rPr>
              <w:t>，共</w:t>
            </w:r>
            <w:bookmarkStart w:id="29" w:name="审核天数"/>
            <w:r>
              <w:rPr>
                <w:rFonts w:hint="eastAsia"/>
                <w:b/>
                <w:sz w:val="21"/>
                <w:szCs w:val="21"/>
              </w:rPr>
              <w:t>0.5</w:t>
            </w:r>
            <w:bookmarkEnd w:id="29"/>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Cs w:val="24"/>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-478790</wp:posOffset>
                  </wp:positionH>
                  <wp:positionV relativeFrom="paragraph">
                    <wp:posOffset>-813435</wp:posOffset>
                  </wp:positionV>
                  <wp:extent cx="7504430" cy="10127615"/>
                  <wp:effectExtent l="0" t="0" r="1270" b="6985"/>
                  <wp:wrapNone/>
                  <wp:docPr id="1" name="图片 1" descr="D ISC-B-I-05  一阶段审核计划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05  一阶段审核计划_01"/>
                          <pic:cNvPicPr>
                            <a:picLocks noChangeAspect="1"/>
                          </pic:cNvPicPr>
                        </pic:nvPicPr>
                        <pic:blipFill>
                          <a:blip r:embed="rId6"/>
                          <a:srcRect b="4611"/>
                          <a:stretch>
                            <a:fillRect/>
                          </a:stretch>
                        </pic:blipFill>
                        <pic:spPr>
                          <a:xfrm>
                            <a:off x="0" y="0"/>
                            <a:ext cx="7504430" cy="10127615"/>
                          </a:xfrm>
                          <a:prstGeom prst="rect">
                            <a:avLst/>
                          </a:prstGeom>
                        </pic:spPr>
                      </pic:pic>
                    </a:graphicData>
                  </a:graphic>
                </wp:anchor>
              </w:drawing>
            </w: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李俐</w:t>
            </w:r>
            <w:r>
              <w:rPr>
                <w:rFonts w:hint="eastAsia"/>
                <w:sz w:val="21"/>
                <w:szCs w:val="21"/>
                <w:lang w:val="en-US" w:eastAsia="zh-CN"/>
              </w:rPr>
              <w:t>A</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2021-N1EMS-2222792</w:t>
            </w:r>
          </w:p>
          <w:p>
            <w:pPr>
              <w:jc w:val="center"/>
              <w:rPr>
                <w:sz w:val="21"/>
                <w:szCs w:val="21"/>
              </w:rPr>
            </w:pPr>
            <w:r>
              <w:rPr>
                <w:sz w:val="21"/>
                <w:szCs w:val="21"/>
              </w:rPr>
              <w:t>2021-N1OHSMS-2222792</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E:16.02.01</w:t>
            </w:r>
          </w:p>
          <w:p>
            <w:pPr>
              <w:jc w:val="center"/>
              <w:rPr>
                <w:sz w:val="21"/>
                <w:szCs w:val="21"/>
              </w:rPr>
            </w:pPr>
            <w:r>
              <w:rPr>
                <w:sz w:val="21"/>
                <w:szCs w:val="21"/>
              </w:rPr>
              <w:t>O:16.02.01</w:t>
            </w:r>
          </w:p>
        </w:tc>
        <w:tc>
          <w:tcPr>
            <w:tcW w:w="1393" w:type="dxa"/>
            <w:gridSpan w:val="3"/>
            <w:vAlign w:val="center"/>
          </w:tcPr>
          <w:p>
            <w:pPr>
              <w:jc w:val="center"/>
              <w:rPr>
                <w:sz w:val="21"/>
                <w:szCs w:val="21"/>
              </w:rPr>
            </w:pPr>
            <w:r>
              <w:rPr>
                <w:sz w:val="21"/>
                <w:szCs w:val="21"/>
              </w:rPr>
              <w:t>13709207775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伍光华</w:t>
            </w:r>
            <w:r>
              <w:rPr>
                <w:rFonts w:hint="eastAsia"/>
                <w:sz w:val="21"/>
                <w:szCs w:val="21"/>
                <w:lang w:val="en-US" w:eastAsia="zh-CN"/>
              </w:rPr>
              <w:t>B</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2020-N1EMS-2219448</w:t>
            </w:r>
          </w:p>
          <w:p>
            <w:pPr>
              <w:jc w:val="center"/>
              <w:rPr>
                <w:sz w:val="21"/>
                <w:szCs w:val="21"/>
              </w:rPr>
            </w:pPr>
            <w:r>
              <w:rPr>
                <w:sz w:val="21"/>
                <w:szCs w:val="21"/>
              </w:rPr>
              <w:t>2020-N1OHSMS-2219448</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E:16.02.01</w:t>
            </w:r>
          </w:p>
          <w:p>
            <w:pPr>
              <w:jc w:val="center"/>
              <w:rPr>
                <w:sz w:val="21"/>
                <w:szCs w:val="21"/>
              </w:rPr>
            </w:pPr>
            <w:r>
              <w:rPr>
                <w:sz w:val="21"/>
                <w:szCs w:val="21"/>
              </w:rPr>
              <w:t>O:16.02.01</w:t>
            </w:r>
          </w:p>
        </w:tc>
        <w:tc>
          <w:tcPr>
            <w:tcW w:w="1393" w:type="dxa"/>
            <w:gridSpan w:val="3"/>
            <w:vAlign w:val="center"/>
          </w:tcPr>
          <w:p>
            <w:pPr>
              <w:jc w:val="center"/>
              <w:rPr>
                <w:sz w:val="21"/>
                <w:szCs w:val="21"/>
              </w:rPr>
            </w:pPr>
            <w:r>
              <w:rPr>
                <w:sz w:val="21"/>
                <w:szCs w:val="21"/>
              </w:rPr>
              <w:t>13907930788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pPr>
              <w:rPr>
                <w:rFonts w:hint="eastAsia" w:eastAsia="宋体"/>
                <w:lang w:eastAsia="zh-CN"/>
              </w:rPr>
            </w:p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170815</wp:posOffset>
                  </wp:positionH>
                  <wp:positionV relativeFrom="paragraph">
                    <wp:posOffset>1270</wp:posOffset>
                  </wp:positionV>
                  <wp:extent cx="374015" cy="287655"/>
                  <wp:effectExtent l="0" t="0" r="6985" b="190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7"/>
                          <a:stretch>
                            <a:fillRect/>
                          </a:stretch>
                        </pic:blipFill>
                        <pic:spPr>
                          <a:xfrm>
                            <a:off x="0" y="0"/>
                            <a:ext cx="374015" cy="287655"/>
                          </a:xfrm>
                          <a:prstGeom prst="rect">
                            <a:avLst/>
                          </a:prstGeom>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13709207775</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2022.8.31</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AB</w:t>
            </w:r>
            <w:r>
              <w:rPr>
                <w:rFonts w:hint="eastAsia"/>
                <w:b/>
                <w:sz w:val="20"/>
                <w:lang w:eastAsia="zh-CN"/>
              </w:rPr>
              <w:t>（</w:t>
            </w:r>
            <w:r>
              <w:rPr>
                <w:rFonts w:hint="eastAsia"/>
                <w:b/>
                <w:sz w:val="20"/>
                <w:lang w:val="en-US" w:eastAsia="zh-CN"/>
              </w:rPr>
              <w:t>微信群远程视频会议</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restart"/>
            <w:vAlign w:val="center"/>
          </w:tcPr>
          <w:p>
            <w:pPr>
              <w:snapToGrid w:val="0"/>
              <w:spacing w:line="280" w:lineRule="exact"/>
              <w:jc w:val="left"/>
              <w:rPr>
                <w:b/>
                <w:sz w:val="20"/>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rPr>
              <w:t>A</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A</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A</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B</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2022.9.1</w:t>
            </w:r>
          </w:p>
        </w:tc>
        <w:tc>
          <w:tcPr>
            <w:tcW w:w="1389" w:type="dxa"/>
            <w:vMerge w:val="restart"/>
            <w:shd w:val="clear" w:color="auto" w:fill="auto"/>
            <w:vAlign w:val="center"/>
          </w:tcPr>
          <w:p>
            <w:pPr>
              <w:snapToGrid w:val="0"/>
              <w:spacing w:line="280" w:lineRule="exact"/>
              <w:jc w:val="left"/>
              <w:rPr>
                <w:b/>
                <w:sz w:val="20"/>
              </w:rPr>
            </w:pPr>
            <w:r>
              <w:rPr>
                <w:rFonts w:hint="eastAsia"/>
                <w:b/>
                <w:sz w:val="20"/>
                <w:lang w:val="en-US" w:eastAsia="zh-CN"/>
              </w:rPr>
              <w:t>9:00-12:00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B</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vMerge w:val="continue"/>
            <w:shd w:val="clear" w:color="auto" w:fill="auto"/>
            <w:vAlign w:val="center"/>
          </w:tcPr>
          <w:p>
            <w:pPr>
              <w:snapToGrid w:val="0"/>
              <w:spacing w:line="280" w:lineRule="exact"/>
              <w:jc w:val="left"/>
              <w:rPr>
                <w:b/>
                <w:sz w:val="20"/>
              </w:rPr>
            </w:pPr>
          </w:p>
        </w:tc>
        <w:tc>
          <w:tcPr>
            <w:tcW w:w="6781" w:type="dxa"/>
            <w:shd w:val="clear" w:color="auto" w:fill="auto"/>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vMerge w:val="continue"/>
            <w:shd w:val="clear" w:color="auto" w:fill="auto"/>
            <w:vAlign w:val="center"/>
          </w:tcPr>
          <w:p>
            <w:pPr>
              <w:snapToGrid w:val="0"/>
              <w:spacing w:line="280" w:lineRule="exact"/>
              <w:jc w:val="left"/>
              <w:rPr>
                <w:b/>
                <w:sz w:val="20"/>
              </w:rPr>
            </w:pPr>
          </w:p>
        </w:tc>
        <w:tc>
          <w:tcPr>
            <w:tcW w:w="6781" w:type="dxa"/>
            <w:shd w:val="clear" w:color="auto" w:fill="auto"/>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B</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vMerge w:val="continue"/>
            <w:shd w:val="clear" w:color="auto" w:fill="auto"/>
            <w:vAlign w:val="center"/>
          </w:tcPr>
          <w:p>
            <w:pPr>
              <w:snapToGrid w:val="0"/>
              <w:spacing w:line="280" w:lineRule="exact"/>
              <w:jc w:val="left"/>
              <w:rPr>
                <w:b/>
                <w:sz w:val="20"/>
              </w:rPr>
            </w:pPr>
          </w:p>
        </w:tc>
        <w:tc>
          <w:tcPr>
            <w:tcW w:w="6781" w:type="dxa"/>
            <w:shd w:val="clear" w:color="auto" w:fill="auto"/>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r>
              <w:rPr>
                <w:rFonts w:hint="eastAsia"/>
                <w:b/>
                <w:sz w:val="20"/>
                <w:lang w:eastAsia="zh-CN"/>
              </w:rPr>
              <w:t>（</w:t>
            </w:r>
            <w:r>
              <w:rPr>
                <w:rFonts w:hint="eastAsia"/>
                <w:b/>
                <w:sz w:val="20"/>
                <w:lang w:val="en-US" w:eastAsia="zh-CN"/>
              </w:rPr>
              <w:t>微信群视频、语音、沟通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r>
              <w:rPr>
                <w:rFonts w:hint="eastAsia"/>
                <w:b/>
                <w:sz w:val="20"/>
                <w:lang w:eastAsia="zh-CN"/>
              </w:rPr>
              <w:t>（</w:t>
            </w:r>
            <w:r>
              <w:rPr>
                <w:rFonts w:hint="eastAsia"/>
                <w:b/>
                <w:sz w:val="20"/>
                <w:lang w:val="en-US" w:eastAsia="zh-CN"/>
              </w:rPr>
              <w:t>微信群远程视频会议</w:t>
            </w:r>
            <w:r>
              <w:rPr>
                <w:rFonts w:hint="eastAsia"/>
                <w:b/>
                <w:sz w:val="20"/>
                <w:lang w:eastAsia="zh-CN"/>
              </w:rPr>
              <w:t>）</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3C36BA6"/>
    <w:rsid w:val="146812DD"/>
    <w:rsid w:val="496C2443"/>
    <w:rsid w:val="4AB17EC3"/>
    <w:rsid w:val="4C5200A5"/>
    <w:rsid w:val="57F329F7"/>
    <w:rsid w:val="602D3481"/>
    <w:rsid w:val="60A3637A"/>
    <w:rsid w:val="613958BE"/>
    <w:rsid w:val="673F7F4D"/>
    <w:rsid w:val="788C65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2262</Words>
  <Characters>2727</Characters>
  <Lines>26</Lines>
  <Paragraphs>7</Paragraphs>
  <TotalTime>10</TotalTime>
  <ScaleCrop>false</ScaleCrop>
  <LinksUpToDate>false</LinksUpToDate>
  <CharactersWithSpaces>2791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LIL</cp:lastModifiedBy>
  <cp:lastPrinted>2019-03-27T03:10:00Z</cp:lastPrinted>
  <dcterms:modified xsi:type="dcterms:W3CDTF">2022-09-09T07:55:19Z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2052-11.1.0.12313</vt:lpwstr>
  </property>
</Properties>
</file>