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2B3578">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0883-2021-Q-2022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绵阳腾昀科技有限公司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杨庆</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ISC-Q-2021-1673</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91510700MAACEHN13U</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bookmarkStart w:id="6" w:name="认可标志"/>
            <w:r>
              <w:rPr>
                <w:rFonts w:ascii="Wingdings" w:hAnsi="Wingdings" w:hint="eastAsia"/>
                <w:sz w:val="22"/>
                <w:szCs w:val="22"/>
              </w:rPr>
              <w:t>Q:有CNAS标志</w:t>
            </w:r>
            <w:bookmarkEnd w:id="6"/>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E604D8">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9" w:name="组织名称Add1"/>
            <w:r>
              <w:rPr>
                <w:rFonts w:hint="eastAsia"/>
                <w:sz w:val="22"/>
                <w:szCs w:val="22"/>
              </w:rPr>
              <w:t>绵阳腾昀科技有限公司</w:t>
            </w:r>
            <w:bookmarkEnd w:id="19"/>
          </w:p>
        </w:tc>
        <w:tc>
          <w:tcPr>
            <w:tcW w:w="5013" w:type="dxa"/>
            <w:gridSpan w:val="4"/>
            <w:vMerge w:val="restart"/>
          </w:tcPr>
          <w:p w:rsidR="00E604D8">
            <w:pPr>
              <w:snapToGrid w:val="0"/>
              <w:spacing w:line="0" w:lineRule="atLeast"/>
              <w:jc w:val="left"/>
              <w:rPr>
                <w:sz w:val="22"/>
                <w:szCs w:val="22"/>
              </w:rPr>
            </w:pPr>
            <w:bookmarkStart w:id="20" w:name="审核范围"/>
            <w:r>
              <w:rPr>
                <w:sz w:val="22"/>
                <w:szCs w:val="22"/>
              </w:rPr>
              <w:t>金属制品（用于散热器、铜排、汇流条）的生产</w:t>
            </w:r>
            <w:bookmarkEnd w:id="20"/>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1" w:name="注册地址"/>
            <w:r>
              <w:rPr>
                <w:rFonts w:hint="eastAsia"/>
                <w:sz w:val="22"/>
                <w:szCs w:val="22"/>
                <w:lang w:val="en-GB"/>
              </w:rPr>
              <w:t>四川省绵阳市经开区塘汛镇塘坊大道677号3栋1层E区（积家工业园内）</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2" w:name="办公地址"/>
            <w:r>
              <w:rPr>
                <w:rFonts w:hint="eastAsia"/>
                <w:sz w:val="22"/>
                <w:szCs w:val="22"/>
                <w:lang w:val="en-GB"/>
              </w:rPr>
              <w:t>四川省绵阳市经开区塘汛镇塘坊大道677号3栋1层E区（积家工业园内）</w:t>
            </w:r>
            <w:bookmarkEnd w:id="22"/>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sidR="00C643AC">
              <w:rPr>
                <w:rFonts w:cs="Arial"/>
                <w:b/>
                <w:bCs/>
                <w:sz w:val="22"/>
                <w:szCs w:val="22"/>
              </w:rPr>
              <w:fldChar w:fldCharType="begin"/>
            </w:r>
            <w:r>
              <w:rPr>
                <w:rFonts w:cs="Arial"/>
                <w:b/>
                <w:bCs/>
                <w:sz w:val="22"/>
                <w:szCs w:val="22"/>
              </w:rPr>
              <w:instrText xml:space="preserve"> STYLEREF TM_street \* MERGEFORMAT </w:instrText>
            </w:r>
            <w:r w:rsidR="00C643AC">
              <w:rPr>
                <w:rFonts w:cs="Arial"/>
                <w:b/>
                <w:bCs/>
                <w:sz w:val="22"/>
                <w:szCs w:val="22"/>
              </w:rPr>
              <w:fldChar w:fldCharType="separate"/>
            </w:r>
            <w:r w:rsidR="00C643AC">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Sales Office</w:t>
            </w:r>
            <w:r w:rsidR="00C643AC">
              <w:rPr>
                <w:rFonts w:cs="Arial"/>
                <w:b/>
                <w:bCs/>
                <w:sz w:val="22"/>
                <w:szCs w:val="22"/>
              </w:rPr>
              <w:fldChar w:fldCharType="begin"/>
            </w:r>
            <w:r>
              <w:rPr>
                <w:rFonts w:cs="Arial"/>
                <w:b/>
                <w:bCs/>
                <w:sz w:val="22"/>
                <w:szCs w:val="22"/>
              </w:rPr>
              <w:instrText xml:space="preserve"> STYLEREF TM_street \* MERGEFORMAT </w:instrText>
            </w:r>
            <w:r w:rsidR="00C643AC">
              <w:rPr>
                <w:rFonts w:cs="Arial"/>
                <w:b/>
                <w:bCs/>
                <w:sz w:val="22"/>
                <w:szCs w:val="22"/>
              </w:rPr>
              <w:fldChar w:fldCharType="separate"/>
            </w:r>
            <w:r w:rsidR="00C643AC">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绵阳腾昀科技有限公司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ISC-Q-2021-1673</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四川省绵阳市经开区塘汛镇塘坊大道677号3栋1层E区（积家工业园内）</w:t>
      </w:r>
      <w:bookmarkEnd w:id="25"/>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第二次监督审核</w:t>
            </w:r>
          </w:p>
          <w:p w:rsidR="00E604D8">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31</cp:revision>
  <cp:lastPrinted>2019-05-13T03:13:00Z</cp:lastPrinted>
  <dcterms:created xsi:type="dcterms:W3CDTF">2016-02-16T02:49:00Z</dcterms:created>
  <dcterms:modified xsi:type="dcterms:W3CDTF">2022-08-19T02:53:00Z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