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0613-2022-Q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西安麦数信息科技有限公司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2022年08月30日 上午至2022年08月30日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陕西省西安市国家民用航天产业基地飞天路588号北航科技园1号楼5层502室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西安麦数信息科技有限公司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陕西省西安市国家民用航天产业基地飞天路588号北航科技园1号楼5层502室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陕西省西安市国家民用航天产业基地飞天路588号北航科技园1号楼5层502室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焦钰华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18629470409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赵雪妮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焦钰华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计算机软件开发及技术服务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任务下达-软件设计开发（制定开发计划-需求分析-软件设计-编程实现-软件测试-缺陷跟踪与改进）-软件交付－操作培训－版本更新－软件运行过程技术服务指导（编制技术服务方案、实施服务）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计算机软件开发及技术服务</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西安麦数信息科技有限公司</w:t>
            </w:r>
            <w:r>
              <w:rPr>
                <w:rFonts w:hint="eastAsia" w:eastAsia="黑体"/>
                <w:szCs w:val="21"/>
                <w:lang w:val="en-US" w:eastAsia="zh-CN"/>
              </w:rPr>
              <w:t>/</w:t>
            </w:r>
            <w:r>
              <w:rPr>
                <w:rFonts w:hint="eastAsia" w:eastAsia="黑体"/>
                <w:szCs w:val="21"/>
                <w:lang w:val="de-DE" w:eastAsia="ja-JP"/>
              </w:rPr>
              <w:t>陕西省西安市国家民用航天产业基地飞天路588号北航科技园1号楼5层502室</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陕西省西安市国家民用航天产业基地飞天路588号北航科技园1号楼5层502室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计算机软件开发及技术服务</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软件编码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技术服务过程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2022-08-3</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65"/>
        <w:gridCol w:w="176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5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6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5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未对特殊过程技术服务过程进行确认</w:t>
            </w:r>
          </w:p>
        </w:tc>
        <w:tc>
          <w:tcPr>
            <w:tcW w:w="1760" w:type="dxa"/>
            <w:vAlign w:val="center"/>
          </w:tcPr>
          <w:p>
            <w:pPr>
              <w:pStyle w:val="6"/>
              <w:pBdr>
                <w:bottom w:val="none" w:color="auto" w:sz="0" w:space="0"/>
              </w:pBdr>
              <w:ind w:right="600"/>
              <w:jc w:val="both"/>
              <w:rPr>
                <w:color w:val="000000"/>
                <w:sz w:val="21"/>
                <w:szCs w:val="21"/>
              </w:rPr>
            </w:pPr>
            <w:r>
              <w:rPr>
                <w:rFonts w:hint="eastAsia" w:ascii="宋体" w:hAnsi="宋体"/>
                <w:b/>
                <w:sz w:val="21"/>
                <w:szCs w:val="21"/>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0CBC3AA6"/>
    <w:rsid w:val="192F4936"/>
    <w:rsid w:val="21E604A4"/>
    <w:rsid w:val="336B25B7"/>
    <w:rsid w:val="48E97371"/>
    <w:rsid w:val="48FB212D"/>
    <w:rsid w:val="60600E46"/>
    <w:rsid w:val="6F8E0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2022-08-30T02:25:21Z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