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11"/>
      </w:pP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rFonts w:hint="eastAsia" w:eastAsia="宋体"/>
                <w:sz w:val="24"/>
                <w:szCs w:val="24"/>
                <w:lang w:eastAsia="zh-CN"/>
              </w:rPr>
            </w:pPr>
            <w:r>
              <w:rPr>
                <w:rFonts w:hint="eastAsia"/>
                <w:sz w:val="24"/>
                <w:szCs w:val="24"/>
              </w:rPr>
              <w:t>受审核部门：</w:t>
            </w:r>
            <w:r>
              <w:rPr>
                <w:rFonts w:hint="eastAsia" w:ascii="Times New Roman" w:hAnsi="Times New Roman" w:cs="Times New Roman"/>
                <w:sz w:val="24"/>
                <w:szCs w:val="24"/>
              </w:rPr>
              <w:t>管理层</w:t>
            </w:r>
            <w:r>
              <w:rPr>
                <w:rFonts w:hint="eastAsia" w:ascii="Times New Roman" w:hAnsi="Times New Roman" w:cs="Times New Roman"/>
                <w:sz w:val="24"/>
                <w:szCs w:val="24"/>
                <w:lang w:val="en-US" w:eastAsia="zh-CN"/>
              </w:rPr>
              <w:t>、管代</w:t>
            </w:r>
            <w:r>
              <w:rPr>
                <w:rFonts w:hint="eastAsia"/>
                <w:sz w:val="24"/>
                <w:szCs w:val="24"/>
              </w:rPr>
              <w:t xml:space="preserve">   主管领导：</w:t>
            </w:r>
            <w:r>
              <w:rPr>
                <w:rFonts w:hint="eastAsia" w:cs="Times New Roman"/>
                <w:sz w:val="24"/>
                <w:szCs w:val="24"/>
                <w:lang w:val="en-US" w:eastAsia="zh-CN"/>
              </w:rPr>
              <w:t xml:space="preserve">范贵英 </w:t>
            </w:r>
            <w:r>
              <w:rPr>
                <w:rFonts w:hint="eastAsia"/>
                <w:sz w:val="24"/>
                <w:szCs w:val="24"/>
              </w:rPr>
              <w:t>， 陪同人员：</w:t>
            </w:r>
            <w:r>
              <w:rPr>
                <w:rFonts w:hint="eastAsia" w:cs="Times New Roman"/>
                <w:sz w:val="24"/>
                <w:szCs w:val="24"/>
                <w:lang w:val="en-US" w:eastAsia="zh-CN"/>
              </w:rPr>
              <w:t>王欢</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杨庆</w:t>
            </w:r>
            <w:r>
              <w:rPr>
                <w:rFonts w:hint="eastAsia"/>
                <w:sz w:val="24"/>
                <w:szCs w:val="24"/>
              </w:rPr>
              <w:t xml:space="preserve">    审核时间：</w:t>
            </w:r>
            <w:r>
              <w:rPr>
                <w:rFonts w:hint="eastAsia"/>
                <w:sz w:val="24"/>
                <w:szCs w:val="24"/>
                <w:lang w:eastAsia="zh-CN"/>
              </w:rPr>
              <w:t>2022.8.30</w:t>
            </w:r>
            <w:bookmarkStart w:id="3" w:name="_GoBack"/>
            <w:bookmarkEnd w:id="3"/>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rPr>
                <w:rFonts w:hint="eastAsia" w:ascii="宋体" w:hAnsi="宋体" w:cs="宋体"/>
                <w:color w:val="000000" w:themeColor="text1"/>
                <w:szCs w:val="21"/>
                <w:lang w:eastAsia="zh-CN"/>
              </w:rPr>
            </w:pPr>
            <w:r>
              <w:rPr>
                <w:rFonts w:hint="eastAsia" w:ascii="宋体" w:hAnsi="宋体" w:cs="宋体"/>
                <w:color w:val="000000" w:themeColor="text1"/>
                <w:szCs w:val="21"/>
              </w:rPr>
              <w:t>审核条款：</w:t>
            </w:r>
            <w:r>
              <w:rPr>
                <w:rFonts w:ascii="宋体" w:hAnsi="宋体" w:cs="宋体"/>
                <w:color w:val="000000" w:themeColor="text1"/>
                <w:szCs w:val="21"/>
              </w:rPr>
              <w:t xml:space="preserve"> </w:t>
            </w:r>
            <w:r>
              <w:rPr>
                <w:rFonts w:hint="eastAsia" w:ascii="宋体" w:hAnsi="宋体" w:cs="宋体"/>
                <w:color w:val="000000" w:themeColor="text1"/>
                <w:szCs w:val="21"/>
              </w:rPr>
              <w:t xml:space="preserve">EMS-2015 </w:t>
            </w:r>
          </w:p>
          <w:p>
            <w:pPr>
              <w:rPr>
                <w:rFonts w:ascii="宋体" w:hAnsi="宋体" w:cs="宋体"/>
                <w:color w:val="000000" w:themeColor="text1"/>
                <w:szCs w:val="21"/>
              </w:rPr>
            </w:pPr>
            <w:r>
              <w:rPr>
                <w:rFonts w:hint="eastAsia" w:ascii="宋体" w:hAnsi="宋体" w:cs="宋体"/>
                <w:color w:val="000000" w:themeColor="text1"/>
                <w:szCs w:val="21"/>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lang w:val="en-US" w:eastAsia="zh-CN"/>
              </w:rPr>
              <w:t>E</w:t>
            </w:r>
            <w:r>
              <w:rPr>
                <w:rFonts w:hint="eastAsia" w:ascii="宋体" w:hAnsi="宋体" w:cs="宋体"/>
                <w:kern w:val="1"/>
                <w:szCs w:val="21"/>
              </w:rPr>
              <w:t>:4.1;4.2;4.3;4.4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职业健康安全政策上国家制定了严格的要求，对于不可接受风险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w:t>
            </w:r>
            <w:r>
              <w:rPr>
                <w:rFonts w:hint="eastAsia"/>
                <w:highlight w:val="none"/>
              </w:rPr>
              <w:t>202</w:t>
            </w:r>
            <w:r>
              <w:rPr>
                <w:highlight w:val="none"/>
              </w:rPr>
              <w:t>2</w:t>
            </w:r>
            <w:r>
              <w:rPr>
                <w:rFonts w:hint="eastAsia"/>
                <w:highlight w:val="none"/>
              </w:rPr>
              <w:t>年风险和机遇评估分析表</w:t>
            </w:r>
            <w:r>
              <w:rPr>
                <w:rFonts w:hint="eastAsia"/>
              </w:rPr>
              <w:t>，内容及记录清晰。</w:t>
            </w:r>
          </w:p>
          <w:p>
            <w:pPr>
              <w:spacing w:line="360" w:lineRule="auto"/>
              <w:ind w:firstLine="420" w:firstLineChars="200"/>
              <w:jc w:val="left"/>
            </w:pPr>
            <w:r>
              <w:rPr>
                <w:rFonts w:hint="eastAsia"/>
              </w:rPr>
              <w:t>公司确定的相关方有</w:t>
            </w:r>
            <w:r>
              <w:rPr>
                <w:rFonts w:hint="eastAsia" w:ascii="宋体" w:hAnsi="宋体"/>
                <w:szCs w:val="21"/>
              </w:rPr>
              <w:t>员工、银行、供应商、客户</w:t>
            </w:r>
            <w:r>
              <w:rPr>
                <w:rFonts w:hint="eastAsia"/>
              </w:rPr>
              <w:t>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查见《相关方要求识别和评审》</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rPr>
                <w:szCs w:val="22"/>
              </w:rPr>
            </w:pPr>
            <w:r>
              <w:rPr>
                <w:rFonts w:hint="eastAsia"/>
                <w:szCs w:val="22"/>
              </w:rPr>
              <w:t>对相关方的要求的监视和评审的方法多样，通过QQ和微信等现代通讯手段是常用的便捷而又高效主要方法。</w:t>
            </w:r>
          </w:p>
          <w:p>
            <w:pPr>
              <w:spacing w:line="360" w:lineRule="auto"/>
              <w:ind w:firstLine="420" w:firstLineChars="200"/>
              <w:jc w:val="left"/>
              <w:rPr>
                <w:color w:val="auto"/>
                <w:szCs w:val="22"/>
              </w:rPr>
            </w:pPr>
            <w:r>
              <w:rPr>
                <w:rFonts w:hint="eastAsia"/>
                <w:color w:val="auto"/>
                <w:szCs w:val="22"/>
              </w:rPr>
              <w:t>公司管理体系的认证范围为：</w:t>
            </w:r>
          </w:p>
          <w:p>
            <w:pPr>
              <w:ind w:firstLine="400" w:firstLineChars="200"/>
              <w:rPr>
                <w:color w:val="auto"/>
                <w:sz w:val="20"/>
              </w:rPr>
            </w:pPr>
            <w:bookmarkStart w:id="0" w:name="审核范围"/>
            <w:r>
              <w:rPr>
                <w:color w:val="auto"/>
                <w:sz w:val="20"/>
              </w:rPr>
              <w:t>E：财务审计（会计报表、经济责任、财务收支、专项资金、验资、清算、基本建设年度决算）、会计咨询、管理咨询、税务咨询、会计培训、绩效评价、代理记账所涉及场所的相关环境管理活动</w:t>
            </w:r>
          </w:p>
          <w:p>
            <w:pPr>
              <w:ind w:firstLine="400" w:firstLineChars="200"/>
              <w:rPr>
                <w:rFonts w:hint="eastAsia" w:eastAsia="宋体"/>
                <w:color w:val="auto"/>
                <w:sz w:val="20"/>
                <w:lang w:eastAsia="zh-CN"/>
              </w:rPr>
            </w:pPr>
            <w:r>
              <w:rPr>
                <w:rFonts w:hint="eastAsia"/>
                <w:color w:val="auto"/>
                <w:sz w:val="20"/>
                <w:lang w:eastAsia="zh-CN"/>
              </w:rPr>
              <w:t>注册地址：</w:t>
            </w:r>
            <w:bookmarkStart w:id="1" w:name="注册地址"/>
            <w:r>
              <w:rPr>
                <w:rFonts w:asciiTheme="minorEastAsia" w:hAnsiTheme="minorEastAsia" w:eastAsiaTheme="minorEastAsia"/>
                <w:color w:val="auto"/>
                <w:sz w:val="20"/>
              </w:rPr>
              <w:t>成都市锦江区一环路东四段8号510室</w:t>
            </w:r>
            <w:bookmarkEnd w:id="1"/>
          </w:p>
          <w:bookmarkEnd w:id="0"/>
          <w:p>
            <w:pPr>
              <w:spacing w:line="360" w:lineRule="auto"/>
              <w:ind w:firstLine="420" w:firstLineChars="200"/>
              <w:jc w:val="left"/>
              <w:rPr>
                <w:color w:val="auto"/>
                <w:szCs w:val="22"/>
              </w:rPr>
            </w:pPr>
            <w:r>
              <w:rPr>
                <w:rFonts w:hint="eastAsia"/>
                <w:color w:val="auto"/>
                <w:szCs w:val="22"/>
              </w:rPr>
              <w:t>经营地</w:t>
            </w:r>
            <w:r>
              <w:rPr>
                <w:rFonts w:hint="eastAsia"/>
                <w:color w:val="auto"/>
                <w:szCs w:val="22"/>
                <w:lang w:eastAsia="zh-CN"/>
              </w:rPr>
              <w:t>址：</w:t>
            </w:r>
            <w:bookmarkStart w:id="2" w:name="生产地址"/>
            <w:r>
              <w:rPr>
                <w:rFonts w:asciiTheme="minorEastAsia" w:hAnsiTheme="minorEastAsia" w:eastAsiaTheme="minorEastAsia"/>
                <w:color w:val="auto"/>
                <w:sz w:val="20"/>
              </w:rPr>
              <w:t>成都市金牛区一环路北99号环球广场507室</w:t>
            </w:r>
            <w:bookmarkEnd w:id="2"/>
          </w:p>
          <w:p>
            <w:pPr>
              <w:spacing w:line="360" w:lineRule="auto"/>
              <w:ind w:firstLine="420" w:firstLineChars="200"/>
              <w:jc w:val="left"/>
              <w:rPr>
                <w:szCs w:val="22"/>
              </w:rPr>
            </w:pPr>
            <w:r>
              <w:rPr>
                <w:rFonts w:hint="eastAsia"/>
                <w:szCs w:val="22"/>
              </w:rPr>
              <w:t>经识别，组织依据标准的要求建立、实施、维护管理体系，符合标准要求。</w:t>
            </w:r>
          </w:p>
          <w:p>
            <w:pPr>
              <w:spacing w:line="360" w:lineRule="auto"/>
              <w:ind w:firstLine="420" w:firstLineChars="200"/>
              <w:jc w:val="left"/>
              <w:rPr>
                <w:rFonts w:ascii="宋体" w:hAnsi="宋体" w:cs="宋体"/>
                <w:szCs w:val="21"/>
              </w:rPr>
            </w:pPr>
            <w:r>
              <w:rPr>
                <w:rFonts w:hint="eastAsia"/>
                <w:szCs w:val="22"/>
              </w:rPr>
              <w:t>公司以</w:t>
            </w:r>
            <w:r>
              <w:rPr>
                <w:rFonts w:hint="eastAsia"/>
                <w:szCs w:val="22"/>
                <w:lang w:val="de-DE"/>
              </w:rPr>
              <w:t>GB/T19001-2016/ISO9001:2015</w:t>
            </w:r>
            <w:r>
              <w:rPr>
                <w:rFonts w:hint="eastAsia"/>
                <w:szCs w:val="22"/>
              </w:rPr>
              <w:t>标准为主线，以“过程方法”为基础，融入了</w:t>
            </w:r>
            <w:r>
              <w:rPr>
                <w:rFonts w:hint="eastAsia"/>
                <w:szCs w:val="22"/>
                <w:lang w:val="de-DE"/>
              </w:rPr>
              <w:t>GB/T 24001-2016/ISO14001:2015，GB/T45001-2020/ISO45001:2018标准要求，并明确了过程顺序和相互作用以及过程有效运作和控制所需的准则和方法。在管理手册中，确定产生非</w:t>
            </w:r>
            <w:r>
              <w:rPr>
                <w:rFonts w:hint="eastAsia"/>
                <w:szCs w:val="22"/>
              </w:rPr>
              <w:t>预期的输出或过程失效对产品和顾客满意带来的风险，以及应对措施。组织制定管理评审控制程序，定期进行评审，必要时变更过程，以确保过程持续产生公司期望的结果。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r>
              <w:rPr>
                <w:rFonts w:hint="eastAsia"/>
              </w:rPr>
              <w:t>领导作用与承诺</w:t>
            </w:r>
          </w:p>
        </w:tc>
        <w:tc>
          <w:tcPr>
            <w:tcW w:w="960" w:type="dxa"/>
          </w:tcPr>
          <w:p>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5.1</w:t>
            </w:r>
          </w:p>
        </w:tc>
        <w:tc>
          <w:tcPr>
            <w:tcW w:w="10645" w:type="dxa"/>
          </w:tcPr>
          <w:p>
            <w:pPr>
              <w:spacing w:line="360" w:lineRule="auto"/>
              <w:ind w:firstLine="420" w:firstLineChars="200"/>
              <w:jc w:val="left"/>
              <w:rPr>
                <w:rFonts w:hint="eastAsia" w:ascii="宋体" w:hAnsi="宋体" w:cs="宋体"/>
                <w:szCs w:val="21"/>
                <w:lang w:eastAsia="zh-CN"/>
              </w:rPr>
            </w:pPr>
            <w:r>
              <w:rPr>
                <w:rFonts w:hint="eastAsia" w:ascii="宋体" w:hAnsi="宋体" w:cs="宋体"/>
                <w:szCs w:val="21"/>
              </w:rPr>
              <w:t>总经理：</w:t>
            </w:r>
            <w:r>
              <w:rPr>
                <w:rFonts w:hint="eastAsia" w:cs="Times New Roman"/>
                <w:sz w:val="24"/>
                <w:szCs w:val="24"/>
                <w:lang w:val="en-US" w:eastAsia="zh-CN"/>
              </w:rPr>
              <w:t>范贵英</w:t>
            </w:r>
            <w:r>
              <w:rPr>
                <w:rFonts w:hint="eastAsia" w:ascii="宋体" w:hAnsi="宋体" w:cs="宋体"/>
                <w:szCs w:val="21"/>
              </w:rPr>
              <w:t>；管代：</w:t>
            </w:r>
            <w:r>
              <w:rPr>
                <w:rFonts w:hint="eastAsia" w:ascii="宋体" w:hAnsi="宋体" w:cs="宋体"/>
                <w:szCs w:val="21"/>
                <w:lang w:eastAsia="zh-CN"/>
              </w:rPr>
              <w:t>王欢</w:t>
            </w:r>
          </w:p>
          <w:p>
            <w:pPr>
              <w:spacing w:line="360" w:lineRule="auto"/>
              <w:ind w:firstLine="420" w:firstLineChars="200"/>
              <w:jc w:val="left"/>
              <w:rPr>
                <w:rFonts w:ascii="宋体" w:hAnsi="宋体" w:cs="宋体"/>
                <w:szCs w:val="21"/>
              </w:rPr>
            </w:pPr>
            <w:r>
              <w:rPr>
                <w:rFonts w:hint="eastAsia" w:ascii="宋体" w:hAnsi="宋体" w:cs="宋体"/>
                <w:szCs w:val="21"/>
              </w:rPr>
              <w:t xml:space="preserve">通过与总经理交流：总经理从以下活动方式对公司建立、实施职业健康安全管理体系并持续改进其有效性所做出的承诺提供证据： </w:t>
            </w:r>
          </w:p>
          <w:p>
            <w:pPr>
              <w:spacing w:line="360" w:lineRule="auto"/>
              <w:ind w:firstLine="420" w:firstLineChars="200"/>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ind w:firstLine="420" w:firstLineChars="200"/>
              <w:jc w:val="left"/>
              <w:rPr>
                <w:rFonts w:ascii="宋体" w:hAnsi="宋体" w:cs="宋体"/>
                <w:szCs w:val="21"/>
              </w:rPr>
            </w:pPr>
            <w:r>
              <w:rPr>
                <w:rFonts w:hint="eastAsia" w:ascii="宋体" w:hAnsi="宋体" w:cs="宋体"/>
                <w:szCs w:val="21"/>
              </w:rPr>
              <w:t xml:space="preserve">2、制定和发布公司自身发展方针； </w:t>
            </w:r>
          </w:p>
          <w:p>
            <w:pPr>
              <w:spacing w:line="360" w:lineRule="auto"/>
              <w:ind w:firstLine="420" w:firstLineChars="200"/>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360" w:lineRule="auto"/>
              <w:ind w:firstLine="420" w:firstLineChars="200"/>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360" w:lineRule="auto"/>
              <w:ind w:firstLine="420" w:firstLineChars="200"/>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 xml:space="preserve">5.2 </w:t>
            </w:r>
          </w:p>
        </w:tc>
        <w:tc>
          <w:tcPr>
            <w:tcW w:w="10645" w:type="dxa"/>
          </w:tcPr>
          <w:p>
            <w:pPr>
              <w:spacing w:line="360" w:lineRule="auto"/>
              <w:jc w:val="left"/>
              <w:rPr>
                <w:rFonts w:hint="eastAsia" w:ascii="宋体" w:hAnsi="宋体" w:cs="宋体"/>
                <w:color w:val="auto"/>
                <w:szCs w:val="21"/>
                <w:lang w:eastAsia="zh-CN"/>
              </w:rPr>
            </w:pPr>
            <w:r>
              <w:rPr>
                <w:rFonts w:hint="eastAsia" w:ascii="宋体" w:hAnsi="宋体" w:cs="宋体"/>
                <w:color w:val="auto"/>
                <w:szCs w:val="21"/>
                <w:lang w:eastAsia="zh-CN"/>
              </w:rPr>
              <w:t>质量、环境、职业健康安全方针</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诚信至上，</w:t>
            </w:r>
            <w:r>
              <w:rPr>
                <w:rFonts w:hint="eastAsia" w:ascii="宋体" w:hAnsi="宋体" w:cs="宋体"/>
                <w:color w:val="auto"/>
                <w:szCs w:val="21"/>
                <w:lang w:val="en-US" w:eastAsia="zh-CN"/>
              </w:rPr>
              <w:t>服务</w:t>
            </w:r>
            <w:r>
              <w:rPr>
                <w:rFonts w:hint="eastAsia" w:ascii="宋体" w:hAnsi="宋体" w:cs="宋体"/>
                <w:color w:val="auto"/>
                <w:szCs w:val="21"/>
              </w:rPr>
              <w:t>为主，优质高效；</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节能降耗，防治污染，保护环境；</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安全第一，保障健康，减少风险；</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全员参与，遵守法规，持续改进。</w:t>
            </w:r>
          </w:p>
          <w:p>
            <w:pPr>
              <w:spacing w:line="360" w:lineRule="auto"/>
              <w:jc w:val="left"/>
              <w:rPr>
                <w:rFonts w:hint="eastAsia" w:ascii="宋体" w:hAnsi="宋体" w:cs="宋体"/>
                <w:szCs w:val="21"/>
              </w:rPr>
            </w:pPr>
            <w:r>
              <w:rPr>
                <w:rFonts w:hint="eastAsia" w:ascii="宋体" w:hAnsi="宋体" w:cs="宋体"/>
                <w:szCs w:val="21"/>
              </w:rPr>
              <w:t>其</w:t>
            </w:r>
            <w:r>
              <w:rPr>
                <w:rFonts w:hint="eastAsia" w:ascii="宋体" w:hAnsi="宋体" w:cs="宋体"/>
                <w:szCs w:val="21"/>
                <w:lang w:eastAsia="zh-CN"/>
              </w:rPr>
              <w:t>环境、职业健康安全方针</w:t>
            </w:r>
            <w:r>
              <w:rPr>
                <w:rFonts w:hint="eastAsia" w:ascii="宋体" w:hAnsi="宋体" w:cs="宋体"/>
                <w:szCs w:val="21"/>
              </w:rPr>
              <w:t>内涵包含了：</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坚持走可持续发展之路，倡导绿色环保思想，遵守法律法规，从产品生产到服务的全过程中，实行污染预防和持续改进</w:t>
            </w:r>
            <w:r>
              <w:rPr>
                <w:rFonts w:hint="eastAsia" w:ascii="宋体" w:hAnsi="宋体" w:cs="宋体"/>
                <w:szCs w:val="21"/>
                <w:lang w:eastAsia="zh-CN"/>
              </w:rPr>
              <w:t>，</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遵守适用的国家和地方现行有关环境法律、法规。 </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从材料、设备、物资的采购，产品生产、服务全过程实行污染预防，减少各种污染物的产生和排放。 </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不断改进工艺，改进设备，节约资源、能源，持续推进清洁生产，开展三废综合利用，持续改进环境管理。 </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逐步完善环境设施，不断提高清洁生产水平。 </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提高全员环境意识，改善工作环境，宣传环境方针、目标，强化全员环境行为。 </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定期对公司环境情况进行评价，使公司环境管理得到持续改进。 </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加强污染防治，努力实现污染物处理全面达标，排量递减。</w:t>
            </w:r>
          </w:p>
          <w:p>
            <w:pPr>
              <w:pStyle w:val="6"/>
              <w:ind w:left="0" w:leftChars="0" w:firstLine="420" w:firstLineChars="200"/>
              <w:rPr>
                <w:rFonts w:hint="eastAsia"/>
              </w:rPr>
            </w:pPr>
            <w:r>
              <w:rPr>
                <w:rFonts w:hint="eastAsia" w:cs="宋体"/>
                <w:szCs w:val="21"/>
                <w:lang w:val="en-US" w:eastAsia="zh-CN"/>
              </w:rPr>
              <w:t>9、</w:t>
            </w:r>
            <w:r>
              <w:rPr>
                <w:rFonts w:hint="eastAsia" w:ascii="宋体" w:hAnsi="宋体" w:cs="宋体"/>
                <w:szCs w:val="21"/>
              </w:rPr>
              <w:t>员工是企业的重要资源，关爱员工是企业义不容辞的义务；</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职业健康安全方针在手册上进行了确定和发布，并通过文件发放的形式发放至各部门、给员工进行了宣传培训。</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职业健康安全方针对外进行了发布，给员工进行了宣传培训。</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12、</w:t>
            </w:r>
            <w:r>
              <w:rPr>
                <w:rFonts w:hint="eastAsia" w:ascii="宋体" w:hAnsi="宋体" w:cs="宋体"/>
                <w:szCs w:val="21"/>
              </w:rPr>
              <w:t>手册对方针的内涵进行了阐述，为目标制定及评审提供了框架，每年至少一次,在管理评审会议上讨论其适宜性和改进机会。</w:t>
            </w:r>
          </w:p>
          <w:p>
            <w:pPr>
              <w:pStyle w:val="6"/>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环境、</w:t>
            </w:r>
            <w:r>
              <w:rPr>
                <w:rFonts w:hint="eastAsia" w:ascii="宋体" w:hAnsi="宋体" w:cs="宋体"/>
                <w:szCs w:val="21"/>
              </w:rPr>
              <w:t>职业健康安全方针的内容和管理基本符合标准和法规要求。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tcPr>
          <w:p>
            <w:pPr>
              <w:rPr>
                <w:b/>
                <w:szCs w:val="21"/>
              </w:rPr>
            </w:pPr>
            <w:r>
              <w:rPr>
                <w:rFonts w:hint="eastAsia" w:ascii="宋体" w:hAnsi="宋体" w:cs="宋体"/>
                <w:szCs w:val="21"/>
              </w:rPr>
              <w:t>资源、角色、职责、责任与权限</w:t>
            </w:r>
          </w:p>
        </w:tc>
        <w:tc>
          <w:tcPr>
            <w:tcW w:w="960" w:type="dxa"/>
          </w:tcPr>
          <w:p>
            <w:pPr>
              <w:rPr>
                <w:b/>
                <w:szCs w:val="21"/>
              </w:rPr>
            </w:pPr>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任职要求和权限进行了规定，内容全面合理。各部门、岗位之间通过会议、文件传阅、培训等方式相互了解职责与权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6.1</w:t>
            </w:r>
          </w:p>
        </w:tc>
        <w:tc>
          <w:tcPr>
            <w:tcW w:w="10645" w:type="dxa"/>
          </w:tcPr>
          <w:p>
            <w:pPr>
              <w:tabs>
                <w:tab w:val="center" w:pos="3169"/>
              </w:tabs>
              <w:spacing w:line="400" w:lineRule="exact"/>
              <w:jc w:val="left"/>
              <w:rPr>
                <w:color w:val="auto"/>
              </w:rPr>
            </w:pPr>
            <w:r>
              <w:rPr>
                <w:rFonts w:hint="eastAsia"/>
              </w:rPr>
              <w:t>提</w:t>
            </w:r>
            <w:r>
              <w:rPr>
                <w:rFonts w:hint="eastAsia"/>
                <w:color w:val="auto"/>
              </w:rPr>
              <w:t>供有《</w:t>
            </w:r>
            <w:r>
              <w:rPr>
                <w:rFonts w:hint="eastAsia" w:ascii="宋体" w:hAnsi="宋体"/>
                <w:color w:val="auto"/>
                <w:szCs w:val="21"/>
              </w:rPr>
              <w:t>环境因素识别与评价控制程序</w:t>
            </w:r>
            <w:r>
              <w:rPr>
                <w:rFonts w:hint="eastAsia"/>
                <w:color w:val="auto"/>
              </w:rPr>
              <w:t>》，内容包括</w:t>
            </w:r>
            <w:r>
              <w:rPr>
                <w:rFonts w:hint="eastAsia"/>
                <w:color w:val="auto"/>
                <w:lang w:eastAsia="zh-CN"/>
              </w:rPr>
              <w:t>环境因素</w:t>
            </w:r>
            <w:r>
              <w:rPr>
                <w:rFonts w:hint="eastAsia"/>
                <w:color w:val="auto"/>
              </w:rPr>
              <w:t>的识别、确认、汇总、评价和</w:t>
            </w:r>
            <w:r>
              <w:rPr>
                <w:rFonts w:hint="eastAsia"/>
                <w:color w:val="auto"/>
                <w:lang w:eastAsia="zh-CN"/>
              </w:rPr>
              <w:t>重要环境因素</w:t>
            </w:r>
            <w:r>
              <w:rPr>
                <w:rFonts w:hint="eastAsia"/>
                <w:color w:val="auto"/>
              </w:rPr>
              <w:t>的确定、登记、清单发放及更新控制。</w:t>
            </w:r>
          </w:p>
          <w:p>
            <w:pPr>
              <w:pStyle w:val="2"/>
              <w:rPr>
                <w:rFonts w:hint="eastAsia"/>
                <w:color w:val="auto"/>
                <w:lang w:val="en-US" w:eastAsia="zh-CN"/>
              </w:rPr>
            </w:pPr>
            <w:r>
              <w:rPr>
                <w:rFonts w:hint="eastAsia"/>
                <w:color w:val="auto"/>
                <w:lang w:val="en-US" w:eastAsia="zh-CN"/>
              </w:rPr>
              <w:t>公司重要环境因素：</w:t>
            </w:r>
          </w:p>
          <w:p>
            <w:pPr>
              <w:pStyle w:val="2"/>
              <w:rPr>
                <w:rFonts w:hint="eastAsia"/>
                <w:color w:val="auto"/>
                <w:lang w:val="en-US" w:eastAsia="zh-CN"/>
              </w:rPr>
            </w:pPr>
            <w:r>
              <w:rPr>
                <w:rFonts w:hint="eastAsia"/>
                <w:color w:val="auto"/>
                <w:lang w:val="en-US" w:eastAsia="zh-CN"/>
              </w:rPr>
              <w:t>1）火灾；2）固废排放</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抽查以下重要环境因素的管理措施：</w:t>
            </w:r>
          </w:p>
          <w:p>
            <w:pPr>
              <w:numPr>
                <w:ilvl w:val="0"/>
                <w:numId w:val="0"/>
              </w:numPr>
              <w:ind w:leftChars="0"/>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1、火灾：</w:t>
            </w:r>
            <w:r>
              <w:rPr>
                <w:rFonts w:hint="eastAsia" w:ascii="宋体" w:hAnsi="宋体" w:cs="宋体"/>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配备消防器材；2）加强教育；3)应急演练</w:t>
            </w:r>
          </w:p>
          <w:p>
            <w:pPr>
              <w:numPr>
                <w:ilvl w:val="0"/>
                <w:numId w:val="0"/>
              </w:numPr>
              <w:ind w:leftChars="0"/>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2、固废排放：集中回收处理</w:t>
            </w:r>
          </w:p>
          <w:p>
            <w:pPr>
              <w:numPr>
                <w:ilvl w:val="0"/>
                <w:numId w:val="0"/>
              </w:numPr>
              <w:ind w:leftChars="0"/>
              <w:rPr>
                <w:rFonts w:hint="default"/>
                <w:lang w:val="en-US" w:eastAsia="zh-CN"/>
              </w:rPr>
            </w:pPr>
            <w:r>
              <w:rPr>
                <w:rFonts w:hint="eastAsia" w:ascii="宋体" w:hAnsi="宋体" w:cs="宋体"/>
                <w:color w:val="auto"/>
                <w:kern w:val="2"/>
                <w:sz w:val="21"/>
                <w:szCs w:val="21"/>
                <w:lang w:val="en-US" w:eastAsia="zh-CN" w:bidi="ar"/>
              </w:rPr>
              <w:t>应对风险和机遇的措施应与其对于产品和服务符合性的潜在影响相适应</w:t>
            </w:r>
            <w:r>
              <w:rPr>
                <w:rFonts w:hint="eastAsia" w:ascii="宋体" w:hAnsi="宋体" w:cs="宋体"/>
                <w:color w:val="auto"/>
                <w:szCs w:val="21"/>
              </w:rPr>
              <w:t>。</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6.1.4</w:t>
            </w:r>
          </w:p>
        </w:tc>
        <w:tc>
          <w:tcPr>
            <w:tcW w:w="10645" w:type="dxa"/>
          </w:tcPr>
          <w:p>
            <w:pPr>
              <w:rPr>
                <w:b/>
              </w:rPr>
            </w:pPr>
            <w:r>
              <w:rPr>
                <w:rFonts w:hint="eastAsia" w:ascii="宋体" w:hAnsi="宋体" w:cs="宋体"/>
                <w:color w:val="000000"/>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cs="宋体"/>
                <w:szCs w:val="21"/>
                <w:lang w:val="en-US" w:eastAsia="zh-CN"/>
              </w:rPr>
              <w:t>E</w:t>
            </w:r>
            <w:r>
              <w:rPr>
                <w:rFonts w:ascii="宋体" w:hAnsi="宋体" w:cs="宋体"/>
                <w:szCs w:val="21"/>
              </w:rPr>
              <w:t>:</w:t>
            </w:r>
            <w:r>
              <w:rPr>
                <w:rFonts w:hint="eastAsia" w:ascii="宋体" w:hAnsi="宋体"/>
                <w:szCs w:val="21"/>
              </w:rPr>
              <w:t xml:space="preserve">6.2 </w:t>
            </w:r>
          </w:p>
        </w:tc>
        <w:tc>
          <w:tcPr>
            <w:tcW w:w="10645" w:type="dxa"/>
          </w:tcPr>
          <w:p>
            <w:pPr>
              <w:spacing w:line="360" w:lineRule="auto"/>
              <w:jc w:val="left"/>
              <w:rPr>
                <w:rFonts w:hint="eastAsia" w:ascii="宋体" w:hAnsi="宋体" w:cs="宋体"/>
                <w:szCs w:val="21"/>
                <w:highlight w:val="none"/>
              </w:rPr>
            </w:pPr>
            <w:r>
              <w:rPr>
                <w:rFonts w:hint="eastAsia" w:ascii="宋体" w:hAnsi="宋体" w:cs="宋体"/>
                <w:szCs w:val="21"/>
                <w:highlight w:val="none"/>
              </w:rPr>
              <w:t xml:space="preserve">环境、职业健康安全目标：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a)重大火灾事故为0。</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b)固体废弃物处置率100%。</w:t>
            </w:r>
          </w:p>
          <w:p>
            <w:pPr>
              <w:spacing w:line="360" w:lineRule="auto"/>
              <w:ind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c)意外交通伤害为0</w:t>
            </w:r>
          </w:p>
          <w:p>
            <w:pPr>
              <w:jc w:val="left"/>
              <w:rPr>
                <w:rFonts w:ascii="宋体" w:hAnsi="宋体" w:cs="宋体"/>
                <w:szCs w:val="21"/>
              </w:rPr>
            </w:pPr>
            <w:r>
              <w:rPr>
                <w:rFonts w:hint="eastAsia" w:ascii="宋体" w:hAnsi="宋体" w:cs="宋体"/>
                <w:szCs w:val="21"/>
              </w:rPr>
              <w:t>查《目标考核表》</w:t>
            </w:r>
            <w:r>
              <w:rPr>
                <w:rFonts w:hint="eastAsia" w:ascii="宋体" w:hAnsi="宋体" w:cs="宋体"/>
                <w:szCs w:val="21"/>
                <w:lang w:eastAsia="zh-CN"/>
              </w:rPr>
              <w:t>2022年1月-2022年8月</w:t>
            </w:r>
            <w:r>
              <w:rPr>
                <w:rFonts w:hint="eastAsia" w:ascii="宋体" w:hAnsi="宋体" w:cs="宋体"/>
                <w:szCs w:val="21"/>
              </w:rPr>
              <w:t>对目标进行考核，考核情况为：</w:t>
            </w:r>
          </w:p>
          <w:p>
            <w:pPr>
              <w:jc w:val="left"/>
              <w:rPr>
                <w:rFonts w:ascii="宋体" w:hAnsi="宋体" w:cs="宋体"/>
                <w:szCs w:val="21"/>
              </w:rPr>
            </w:pPr>
            <w:r>
              <w:rPr>
                <w:rFonts w:hint="eastAsia" w:ascii="宋体" w:hAnsi="宋体" w:cs="宋体"/>
                <w:szCs w:val="21"/>
              </w:rPr>
              <w:t xml:space="preserve">目标、指标： </w:t>
            </w:r>
          </w:p>
          <w:p>
            <w:pPr>
              <w:jc w:val="left"/>
              <w:rPr>
                <w:rFonts w:ascii="宋体" w:hAnsi="宋体" w:cs="宋体"/>
                <w:szCs w:val="21"/>
              </w:rPr>
            </w:pPr>
            <w:r>
              <w:rPr>
                <w:rFonts w:ascii="宋体" w:hAnsi="宋体" w:cs="宋体"/>
                <w:szCs w:val="21"/>
              </w:rPr>
              <w:t>1</w:t>
            </w:r>
            <w:r>
              <w:rPr>
                <w:rFonts w:hint="eastAsia" w:ascii="宋体" w:hAnsi="宋体" w:cs="宋体"/>
                <w:szCs w:val="21"/>
              </w:rPr>
              <w:t xml:space="preserve">)重大安全事故为零    </w:t>
            </w:r>
            <w:r>
              <w:rPr>
                <w:rFonts w:hint="eastAsia" w:ascii="宋体" w:hAnsi="宋体" w:cs="宋体"/>
                <w:szCs w:val="21"/>
                <w:lang w:val="en-US" w:eastAsia="zh-CN"/>
              </w:rPr>
              <w:t xml:space="preserve">                   </w:t>
            </w:r>
            <w:r>
              <w:rPr>
                <w:rFonts w:hint="eastAsia" w:ascii="宋体" w:hAnsi="宋体" w:cs="宋体"/>
                <w:szCs w:val="21"/>
              </w:rPr>
              <w:t>0</w:t>
            </w:r>
          </w:p>
          <w:p>
            <w:pPr>
              <w:jc w:val="left"/>
              <w:rPr>
                <w:rFonts w:ascii="宋体" w:hAnsi="宋体" w:cs="宋体"/>
                <w:szCs w:val="21"/>
              </w:rPr>
            </w:pPr>
            <w:r>
              <w:rPr>
                <w:rFonts w:ascii="宋体" w:hAnsi="宋体" w:cs="宋体"/>
                <w:szCs w:val="21"/>
              </w:rPr>
              <w:t>2</w:t>
            </w:r>
            <w:r>
              <w:rPr>
                <w:rFonts w:hint="eastAsia" w:ascii="宋体" w:hAnsi="宋体" w:cs="宋体"/>
                <w:szCs w:val="21"/>
              </w:rPr>
              <w:t xml:space="preserve">)触电事故为零        </w:t>
            </w:r>
            <w:r>
              <w:rPr>
                <w:rFonts w:hint="eastAsia" w:ascii="宋体" w:hAnsi="宋体" w:cs="宋体"/>
                <w:szCs w:val="21"/>
                <w:lang w:val="en-US" w:eastAsia="zh-CN"/>
              </w:rPr>
              <w:t xml:space="preserve">                   </w:t>
            </w:r>
            <w:r>
              <w:rPr>
                <w:rFonts w:hint="eastAsia" w:ascii="宋体" w:hAnsi="宋体" w:cs="宋体"/>
                <w:szCs w:val="21"/>
              </w:rPr>
              <w:t>0</w:t>
            </w:r>
          </w:p>
          <w:p>
            <w:pPr>
              <w:jc w:val="left"/>
              <w:rPr>
                <w:rFonts w:hint="eastAsia" w:ascii="宋体" w:hAnsi="宋体" w:cs="宋体"/>
                <w:szCs w:val="21"/>
              </w:rPr>
            </w:pPr>
            <w:r>
              <w:rPr>
                <w:rFonts w:ascii="宋体" w:hAnsi="宋体" w:cs="宋体"/>
                <w:szCs w:val="21"/>
              </w:rPr>
              <w:t>3</w:t>
            </w:r>
            <w:r>
              <w:rPr>
                <w:rFonts w:hint="eastAsia" w:ascii="宋体" w:hAnsi="宋体" w:cs="宋体"/>
                <w:szCs w:val="21"/>
              </w:rPr>
              <w:t xml:space="preserve">)火灾事故为零；      </w:t>
            </w:r>
            <w:r>
              <w:rPr>
                <w:rFonts w:hint="eastAsia" w:ascii="宋体" w:hAnsi="宋体" w:cs="宋体"/>
                <w:szCs w:val="21"/>
                <w:lang w:val="en-US" w:eastAsia="zh-CN"/>
              </w:rPr>
              <w:t xml:space="preserve">                   </w:t>
            </w:r>
            <w:r>
              <w:rPr>
                <w:rFonts w:hint="eastAsia" w:ascii="宋体" w:hAnsi="宋体" w:cs="宋体"/>
                <w:szCs w:val="21"/>
              </w:rPr>
              <w:t>0</w:t>
            </w:r>
          </w:p>
          <w:p>
            <w:pPr>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办公、生活废弃物分类收集处理率</w:t>
            </w:r>
            <w:r>
              <w:rPr>
                <w:rFonts w:hint="eastAsia" w:ascii="宋体" w:hAnsi="宋体" w:eastAsia="宋体" w:cs="宋体"/>
                <w:szCs w:val="21"/>
                <w:lang w:val="en-US" w:eastAsia="zh-CN"/>
              </w:rPr>
              <w:t xml:space="preserve">        </w:t>
            </w:r>
            <w:r>
              <w:rPr>
                <w:rFonts w:hint="eastAsia" w:ascii="宋体" w:hAnsi="宋体" w:eastAsia="宋体" w:cs="宋体"/>
                <w:szCs w:val="21"/>
              </w:rPr>
              <w:t>100%</w:t>
            </w:r>
          </w:p>
          <w:p>
            <w:pPr>
              <w:jc w:val="lef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环境扰民投诉为</w:t>
            </w:r>
            <w:r>
              <w:rPr>
                <w:rFonts w:hint="eastAsia" w:ascii="宋体" w:hAnsi="宋体" w:eastAsia="宋体" w:cs="宋体"/>
                <w:szCs w:val="21"/>
                <w:lang w:val="en-US" w:eastAsia="zh-CN"/>
              </w:rPr>
              <w:t xml:space="preserve">                        </w:t>
            </w:r>
            <w:r>
              <w:rPr>
                <w:rFonts w:hint="eastAsia" w:ascii="宋体" w:hAnsi="宋体" w:eastAsia="宋体" w:cs="宋体"/>
                <w:szCs w:val="21"/>
              </w:rPr>
              <w:t>0</w:t>
            </w:r>
          </w:p>
          <w:p>
            <w:pPr>
              <w:pStyle w:val="2"/>
            </w:pPr>
            <w:r>
              <w:rPr>
                <w:rFonts w:hint="eastAsia" w:ascii="宋体" w:hAnsi="宋体" w:eastAsia="宋体" w:cs="宋体"/>
                <w:szCs w:val="21"/>
                <w:lang w:val="en-US" w:eastAsia="zh-CN"/>
              </w:rPr>
              <w:t>6）</w:t>
            </w:r>
            <w:r>
              <w:rPr>
                <w:rFonts w:hint="eastAsia" w:ascii="宋体" w:hAnsi="宋体" w:eastAsia="宋体" w:cs="宋体"/>
                <w:szCs w:val="21"/>
              </w:rPr>
              <w:t>职业病发</w:t>
            </w:r>
            <w:r>
              <w:rPr>
                <w:rFonts w:ascii="宋体" w:hAnsi="宋体" w:eastAsia="宋体" w:cs="宋体"/>
                <w:szCs w:val="21"/>
              </w:rPr>
              <w:t>生</w:t>
            </w:r>
            <w:r>
              <w:rPr>
                <w:rFonts w:hint="eastAsia" w:ascii="宋体" w:hAnsi="宋体" w:eastAsia="宋体" w:cs="宋体"/>
                <w:szCs w:val="21"/>
              </w:rPr>
              <w:t>为</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0 </w:t>
            </w:r>
          </w:p>
          <w:p>
            <w:pPr>
              <w:jc w:val="left"/>
              <w:rPr>
                <w:rFonts w:ascii="宋体" w:hAnsi="宋体" w:cs="宋体"/>
                <w:szCs w:val="21"/>
              </w:rPr>
            </w:pPr>
            <w:r>
              <w:rPr>
                <w:rFonts w:hint="eastAsia" w:ascii="宋体" w:hAnsi="宋体" w:cs="宋体"/>
                <w:szCs w:val="21"/>
              </w:rPr>
              <w:t>均达到目标，并将指标进行了分解。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tcPr>
          <w:p>
            <w:pPr>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lang w:val="en-US" w:eastAsia="zh-CN"/>
              </w:rPr>
              <w:t>E</w:t>
            </w:r>
            <w:r>
              <w:rPr>
                <w:rFonts w:ascii="宋体" w:hAnsi="宋体" w:cs="宋体"/>
                <w:szCs w:val="21"/>
              </w:rPr>
              <w:t>:</w:t>
            </w:r>
            <w:r>
              <w:rPr>
                <w:rFonts w:hint="eastAsia" w:ascii="宋体" w:hAnsi="宋体"/>
                <w:szCs w:val="21"/>
              </w:rPr>
              <w:t>7.1</w:t>
            </w:r>
          </w:p>
        </w:tc>
        <w:tc>
          <w:tcPr>
            <w:tcW w:w="10645" w:type="dxa"/>
          </w:tcPr>
          <w:p>
            <w:pPr>
              <w:spacing w:line="400" w:lineRule="exact"/>
              <w:rPr>
                <w:rFonts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询问总经理，企业为了实施职业健康安全管理体系，并持续改进其有效性、增强顾客满意度和体系正常运行提供了充足的资金及必要的资源，为提高员工安全意识组织了的培训，目前的资源基本满足策划需要。</w:t>
            </w:r>
          </w:p>
          <w:p>
            <w:pPr>
              <w:spacing w:line="400" w:lineRule="exact"/>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建筑材料、钢筋网片及土工合成材料的销售</w:t>
            </w:r>
            <w:r>
              <w:rPr>
                <w:rFonts w:hint="eastAsia" w:ascii="宋体" w:hAnsi="宋体" w:cs="宋体"/>
                <w:szCs w:val="21"/>
              </w:rPr>
              <w:t>所涉及场所的相关职业健康安全管理活动需要。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tcPr>
          <w:p>
            <w:pPr>
              <w:rPr>
                <w:rFonts w:ascii="宋体" w:hAnsi="宋体"/>
                <w:szCs w:val="21"/>
              </w:rPr>
            </w:pPr>
            <w:r>
              <w:rPr>
                <w:rFonts w:hint="eastAsia" w:ascii="宋体" w:hAnsi="宋体"/>
                <w:szCs w:val="21"/>
              </w:rPr>
              <w:t>信息和沟通</w:t>
            </w:r>
          </w:p>
        </w:tc>
        <w:tc>
          <w:tcPr>
            <w:tcW w:w="960" w:type="dxa"/>
          </w:tcPr>
          <w:p>
            <w:pPr>
              <w:rPr>
                <w:rFonts w:ascii="宋体" w:hAnsi="宋体"/>
                <w:szCs w:val="21"/>
              </w:rPr>
            </w:pPr>
            <w:r>
              <w:rPr>
                <w:rFonts w:hint="eastAsia" w:ascii="宋体" w:hAnsi="宋体" w:cs="宋体"/>
                <w:szCs w:val="21"/>
                <w:lang w:val="en-US" w:eastAsia="zh-CN"/>
              </w:rPr>
              <w:t>E</w:t>
            </w:r>
            <w:r>
              <w:rPr>
                <w:rFonts w:ascii="宋体" w:hAnsi="宋体" w:cs="宋体"/>
                <w:szCs w:val="21"/>
              </w:rPr>
              <w:t>:</w:t>
            </w:r>
            <w:r>
              <w:rPr>
                <w:rFonts w:hint="eastAsia" w:ascii="宋体" w:hAnsi="宋体"/>
                <w:szCs w:val="21"/>
              </w:rPr>
              <w:t>7.4</w:t>
            </w:r>
          </w:p>
        </w:tc>
        <w:tc>
          <w:tcPr>
            <w:tcW w:w="10645" w:type="dxa"/>
          </w:tcPr>
          <w:p>
            <w:pPr>
              <w:spacing w:line="400" w:lineRule="exact"/>
              <w:rPr>
                <w:rFonts w:ascii="宋体" w:hAnsi="宋体" w:cs="宋体"/>
                <w:szCs w:val="21"/>
              </w:rPr>
            </w:pPr>
            <w:r>
              <w:rPr>
                <w:rFonts w:hint="eastAsia" w:ascii="宋体" w:hAnsi="宋体" w:cs="宋体"/>
                <w:szCs w:val="21"/>
              </w:rPr>
              <w:t>公司和部门负责人清楚公司及各部门与</w:t>
            </w:r>
            <w:r>
              <w:rPr>
                <w:rFonts w:ascii="宋体" w:hAnsi="宋体" w:cs="宋体"/>
                <w:szCs w:val="21"/>
              </w:rPr>
              <w:t>OHSMS</w:t>
            </w:r>
            <w:r>
              <w:rPr>
                <w:rFonts w:hint="eastAsia" w:ascii="宋体" w:hAnsi="宋体" w:cs="宋体"/>
                <w:szCs w:val="21"/>
              </w:rPr>
              <w:t>相关的内部沟通和外部信息交流的项目、内容等。如：公布、公开职业健康安全方针和职业健康安全目标、与客户、外部供方等相关产品和服务的沟通等。</w:t>
            </w:r>
          </w:p>
          <w:p>
            <w:pPr>
              <w:spacing w:line="400" w:lineRule="exac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spacing w:line="400" w:lineRule="exac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400" w:lineRule="exact"/>
              <w:rPr>
                <w:rFonts w:ascii="宋体" w:hAnsi="宋体" w:cs="宋体"/>
                <w:szCs w:val="21"/>
              </w:rPr>
            </w:pPr>
            <w:r>
              <w:rPr>
                <w:rFonts w:hint="eastAsia" w:ascii="宋体" w:hAnsi="宋体" w:cs="宋体"/>
                <w:szCs w:val="21"/>
              </w:rPr>
              <w:t>--查看记录并口头交流确认：公司及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olor w:val="auto"/>
                <w:szCs w:val="21"/>
              </w:rPr>
            </w:pPr>
            <w:r>
              <w:rPr>
                <w:rFonts w:hint="eastAsia" w:ascii="宋体" w:hAnsi="宋体" w:cs="宋体"/>
                <w:color w:val="auto"/>
                <w:szCs w:val="21"/>
                <w:lang w:val="en-US" w:eastAsia="zh-CN"/>
              </w:rPr>
              <w:t>E</w:t>
            </w:r>
            <w:r>
              <w:rPr>
                <w:rFonts w:ascii="宋体" w:hAnsi="宋体" w:cs="宋体"/>
                <w:color w:val="auto"/>
                <w:szCs w:val="21"/>
              </w:rPr>
              <w:t>:</w:t>
            </w:r>
            <w:r>
              <w:rPr>
                <w:rFonts w:hint="eastAsia" w:ascii="宋体" w:hAnsi="宋体"/>
                <w:color w:val="auto"/>
                <w:szCs w:val="21"/>
              </w:rPr>
              <w:t>9.1</w:t>
            </w:r>
          </w:p>
          <w:p>
            <w:pPr>
              <w:rPr>
                <w:rFonts w:ascii="宋体" w:hAnsi="宋体" w:cs="宋体"/>
                <w:color w:val="auto"/>
                <w:szCs w:val="21"/>
              </w:rPr>
            </w:pPr>
          </w:p>
        </w:tc>
        <w:tc>
          <w:tcPr>
            <w:tcW w:w="1064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如：（1）《监视和测量</w:t>
            </w:r>
            <w:r>
              <w:rPr>
                <w:rFonts w:hint="eastAsia" w:ascii="宋体" w:hAnsi="宋体" w:cs="宋体"/>
                <w:color w:val="auto"/>
                <w:szCs w:val="21"/>
                <w:lang w:eastAsia="zh-CN"/>
              </w:rPr>
              <w:t>资源</w:t>
            </w:r>
            <w:r>
              <w:rPr>
                <w:rFonts w:hint="eastAsia" w:ascii="宋体" w:hAnsi="宋体" w:cs="宋体"/>
                <w:color w:val="auto"/>
                <w:szCs w:val="21"/>
              </w:rPr>
              <w:t>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（4）《应急准备与响应控制程序》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（5）《合规性评价控制程序》</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lang w:val="en-US" w:eastAsia="zh-CN"/>
              </w:rPr>
              <w:t>E</w:t>
            </w:r>
            <w:r>
              <w:rPr>
                <w:rFonts w:ascii="宋体" w:hAnsi="宋体" w:cs="宋体"/>
                <w:color w:val="auto"/>
                <w:szCs w:val="21"/>
              </w:rPr>
              <w:t>:</w:t>
            </w:r>
            <w:r>
              <w:rPr>
                <w:rFonts w:hint="eastAsia" w:ascii="宋体" w:hAnsi="宋体" w:cs="宋体"/>
                <w:color w:val="auto"/>
                <w:szCs w:val="21"/>
              </w:rPr>
              <w:t xml:space="preserve">9.2 </w:t>
            </w:r>
          </w:p>
          <w:p>
            <w:pPr>
              <w:rPr>
                <w:rFonts w:ascii="宋体" w:hAnsi="宋体"/>
                <w:color w:val="auto"/>
                <w:szCs w:val="21"/>
              </w:rPr>
            </w:pPr>
          </w:p>
        </w:tc>
        <w:tc>
          <w:tcPr>
            <w:tcW w:w="10645"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本次审核时间：202</w:t>
            </w:r>
            <w:r>
              <w:rPr>
                <w:rFonts w:hint="eastAsia" w:ascii="宋体" w:hAnsi="宋体" w:cs="宋体"/>
                <w:color w:val="auto"/>
                <w:szCs w:val="24"/>
                <w:lang w:val="en-US" w:eastAsia="zh-CN"/>
              </w:rPr>
              <w:t>2</w:t>
            </w:r>
            <w:r>
              <w:rPr>
                <w:rFonts w:hint="eastAsia" w:ascii="宋体" w:hAnsi="宋体" w:cs="宋体"/>
                <w:color w:val="auto"/>
                <w:szCs w:val="24"/>
              </w:rPr>
              <w:t>年</w:t>
            </w:r>
            <w:r>
              <w:rPr>
                <w:rFonts w:hint="eastAsia" w:ascii="宋体" w:hAnsi="宋体" w:cs="宋体"/>
                <w:color w:val="auto"/>
                <w:szCs w:val="24"/>
                <w:lang w:val="en-US" w:eastAsia="zh-CN"/>
              </w:rPr>
              <w:t>7</w:t>
            </w:r>
            <w:r>
              <w:rPr>
                <w:rFonts w:hint="eastAsia" w:ascii="宋体" w:hAnsi="宋体" w:cs="宋体"/>
                <w:color w:val="auto"/>
                <w:szCs w:val="24"/>
              </w:rPr>
              <w:t>月1</w:t>
            </w:r>
            <w:r>
              <w:rPr>
                <w:rFonts w:hint="eastAsia" w:ascii="宋体" w:hAnsi="宋体" w:cs="宋体"/>
                <w:color w:val="auto"/>
                <w:szCs w:val="24"/>
                <w:lang w:val="en-US" w:eastAsia="zh-CN"/>
              </w:rPr>
              <w:t>6</w:t>
            </w:r>
            <w:r>
              <w:rPr>
                <w:rFonts w:hint="eastAsia" w:ascii="宋体" w:hAnsi="宋体" w:cs="宋体"/>
                <w:color w:val="auto"/>
                <w:szCs w:val="24"/>
              </w:rPr>
              <w:t>日</w:t>
            </w:r>
            <w:r>
              <w:rPr>
                <w:rFonts w:hint="eastAsia" w:ascii="宋体" w:hAnsi="宋体" w:cs="宋体"/>
                <w:color w:val="auto"/>
                <w:szCs w:val="24"/>
                <w:lang w:val="en-US" w:eastAsia="zh-CN"/>
              </w:rPr>
              <w:t>-17日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ascii="宋体" w:hAnsi="宋体" w:cs="宋体"/>
                <w:color w:val="auto"/>
                <w:szCs w:val="24"/>
              </w:rPr>
            </w:pPr>
            <w:r>
              <w:rPr>
                <w:rFonts w:hint="eastAsia" w:ascii="宋体" w:hAnsi="宋体" w:cs="宋体"/>
                <w:color w:val="auto"/>
                <w:szCs w:val="24"/>
              </w:rPr>
              <w:t>审核组组成：</w:t>
            </w:r>
            <w:r>
              <w:rPr>
                <w:rFonts w:hint="eastAsia" w:ascii="宋体" w:hAnsi="宋体" w:cs="宋体"/>
                <w:color w:val="auto"/>
                <w:szCs w:val="24"/>
                <w:lang w:eastAsia="zh-CN"/>
              </w:rPr>
              <w:t>王欢</w:t>
            </w:r>
            <w:r>
              <w:rPr>
                <w:rFonts w:hint="eastAsia" w:ascii="宋体" w:hAnsi="宋体" w:eastAsia="宋体" w:cs="宋体"/>
                <w:color w:val="auto"/>
                <w:szCs w:val="24"/>
              </w:rPr>
              <w:t>（组长）、</w:t>
            </w:r>
            <w:r>
              <w:rPr>
                <w:rFonts w:hint="eastAsia"/>
                <w:bCs/>
                <w:color w:val="auto"/>
                <w:sz w:val="24"/>
                <w:lang w:eastAsia="zh-CN"/>
              </w:rPr>
              <w:t>隆贤春</w:t>
            </w:r>
            <w:r>
              <w:rPr>
                <w:rFonts w:hint="eastAsia" w:ascii="宋体" w:hAnsi="宋体" w:eastAsia="宋体" w:cs="宋体"/>
                <w:color w:val="auto"/>
                <w:szCs w:val="24"/>
              </w:rPr>
              <w:t>（组员）</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w:t>
            </w:r>
            <w:r>
              <w:rPr>
                <w:rFonts w:hint="eastAsia" w:ascii="宋体" w:hAnsi="宋体" w:cs="宋体"/>
                <w:color w:val="auto"/>
                <w:szCs w:val="24"/>
                <w:highlight w:val="none"/>
              </w:rPr>
              <w:t>内审员授权书</w:t>
            </w:r>
            <w:r>
              <w:rPr>
                <w:rFonts w:hint="eastAsia" w:ascii="宋体" w:hAnsi="宋体" w:cs="宋体"/>
                <w:color w:val="auto"/>
                <w:szCs w:val="24"/>
              </w:rPr>
              <w:t>，内审员基本能满足内审的能力要求；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综合</w:t>
            </w:r>
            <w:r>
              <w:rPr>
                <w:rFonts w:hint="eastAsia" w:ascii="宋体" w:hAnsi="宋体" w:cs="宋体"/>
                <w:color w:val="auto"/>
                <w:szCs w:val="24"/>
              </w:rPr>
              <w:t>部审核检查表》，《</w:t>
            </w:r>
            <w:r>
              <w:rPr>
                <w:rFonts w:hint="eastAsia" w:ascii="宋体" w:hAnsi="宋体" w:cs="宋体"/>
                <w:color w:val="auto"/>
                <w:szCs w:val="24"/>
                <w:lang w:eastAsia="zh-CN"/>
              </w:rPr>
              <w:t>业务部</w:t>
            </w:r>
            <w:r>
              <w:rPr>
                <w:rFonts w:hint="eastAsia" w:ascii="宋体" w:hAnsi="宋体" w:cs="宋体"/>
                <w:color w:val="auto"/>
                <w:szCs w:val="24"/>
              </w:rPr>
              <w:t>审核检查表》，《</w:t>
            </w:r>
            <w:r>
              <w:rPr>
                <w:rFonts w:hint="eastAsia" w:ascii="宋体" w:hAnsi="宋体" w:cs="宋体"/>
                <w:color w:val="auto"/>
                <w:szCs w:val="24"/>
                <w:lang w:eastAsia="zh-CN"/>
              </w:rPr>
              <w:t>财务部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此次共开据《内审不符合项</w:t>
            </w:r>
            <w:r>
              <w:rPr>
                <w:rFonts w:hint="eastAsia" w:ascii="宋体" w:hAnsi="宋体" w:eastAsia="宋体" w:cs="宋体"/>
                <w:color w:val="auto"/>
                <w:szCs w:val="24"/>
              </w:rPr>
              <w:t>报告》1份，涉及</w:t>
            </w:r>
            <w:r>
              <w:rPr>
                <w:rFonts w:hint="eastAsia" w:ascii="宋体" w:hAnsi="宋体" w:eastAsia="宋体" w:cs="宋体"/>
                <w:color w:val="auto"/>
                <w:szCs w:val="24"/>
                <w:lang w:val="en-US" w:eastAsia="zh-CN"/>
              </w:rPr>
              <w:t>生产</w:t>
            </w:r>
            <w:r>
              <w:rPr>
                <w:rFonts w:hint="eastAsia" w:ascii="宋体" w:hAnsi="宋体" w:eastAsia="宋体" w:cs="宋体"/>
                <w:color w:val="auto"/>
                <w:szCs w:val="24"/>
              </w:rPr>
              <w:t>部GB/T24001-2016标准中的8.2及ISO45001:2018标准中8.2条款“</w:t>
            </w:r>
            <w:r>
              <w:rPr>
                <w:rFonts w:hint="eastAsia" w:ascii="宋体" w:hAnsi="宋体" w:cs="宋体"/>
                <w:color w:val="auto"/>
                <w:szCs w:val="24"/>
                <w:lang w:eastAsia="zh-CN"/>
              </w:rPr>
              <w:t>未及时更换</w:t>
            </w:r>
            <w:r>
              <w:rPr>
                <w:rFonts w:hint="eastAsia" w:ascii="宋体" w:hAnsi="宋体" w:cs="宋体"/>
                <w:color w:val="auto"/>
                <w:szCs w:val="24"/>
                <w:lang w:val="en-US" w:eastAsia="zh-CN"/>
              </w:rPr>
              <w:t>1支过期</w:t>
            </w:r>
            <w:r>
              <w:rPr>
                <w:rFonts w:hint="eastAsia" w:ascii="宋体" w:hAnsi="宋体" w:cs="宋体"/>
                <w:color w:val="auto"/>
                <w:szCs w:val="24"/>
                <w:lang w:eastAsia="zh-CN"/>
              </w:rPr>
              <w:t>灭火器</w:t>
            </w:r>
            <w:r>
              <w:rPr>
                <w:rFonts w:hint="eastAsia" w:ascii="宋体" w:hAnsi="宋体" w:eastAsia="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提供有《管理体系内部审核报告》查，审核结论：公司管理体系的建立符合标准要求、持续有效。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通过内部审核，公司管理体系的建立实施是有效的，符合标准要求。</w:t>
            </w:r>
          </w:p>
          <w:p>
            <w:pPr>
              <w:spacing w:line="360" w:lineRule="auto"/>
              <w:ind w:firstLine="420" w:firstLineChars="200"/>
              <w:rPr>
                <w:rFonts w:ascii="宋体" w:hAnsi="宋体"/>
                <w:color w:val="auto"/>
                <w:szCs w:val="21"/>
              </w:rPr>
            </w:pPr>
            <w:r>
              <w:rPr>
                <w:rFonts w:hint="eastAsia" w:ascii="宋体" w:hAnsi="宋体" w:cs="宋体"/>
                <w:color w:val="auto"/>
                <w:szCs w:val="24"/>
              </w:rPr>
              <w:t>公司内审基本符合要求。</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center"/>
          </w:tcPr>
          <w:p>
            <w:pPr>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 xml:space="preserve">:9.3  </w:t>
            </w:r>
          </w:p>
          <w:p>
            <w:pPr>
              <w:rPr>
                <w:rFonts w:ascii="宋体" w:hAnsi="宋体"/>
                <w:color w:val="auto"/>
                <w:szCs w:val="21"/>
              </w:rPr>
            </w:pPr>
          </w:p>
        </w:tc>
        <w:tc>
          <w:tcPr>
            <w:tcW w:w="1064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查，公司管理手册，规定了管理评审的要求：管理评审的主持人、时间频率、管理评审的输入、输出等。公司制定了“管理评审控制程序”,规定每年至少进行一次管理评审，每次时间间隔不超过12个月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07</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范贵英</w:t>
            </w:r>
            <w:r>
              <w:rPr>
                <w:rFonts w:hint="eastAsia" w:ascii="宋体" w:hAnsi="宋体"/>
                <w:color w:val="auto"/>
                <w:szCs w:val="21"/>
              </w:rPr>
              <w:t xml:space="preserve"> </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参加人员：管理者代表、员工代表、各部门负责人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r>
              <w:rPr>
                <w:rFonts w:hint="eastAsia" w:ascii="宋体" w:hAnsi="宋体" w:cs="宋体"/>
                <w:color w:val="auto"/>
                <w:szCs w:val="21"/>
                <w:lang w:eastAsia="zh-CN"/>
              </w:rPr>
              <w:t>：</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spacing w:line="360" w:lineRule="auto"/>
              <w:rPr>
                <w:rFonts w:ascii="宋体" w:hAnsi="宋体"/>
                <w:color w:val="auto"/>
                <w:sz w:val="24"/>
              </w:rPr>
            </w:pPr>
            <w:r>
              <w:rPr>
                <w:rFonts w:hint="eastAsia" w:ascii="宋体" w:hAnsi="宋体" w:cs="宋体"/>
                <w:color w:val="auto"/>
                <w:szCs w:val="21"/>
              </w:rPr>
              <w:t xml:space="preserve">改进的建议：增加对ISO45001:2018新标准的培训。 </w:t>
            </w:r>
          </w:p>
          <w:p>
            <w:pPr>
              <w:pStyle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评审结论：</w:t>
            </w:r>
          </w:p>
          <w:p>
            <w:pPr>
              <w:pStyle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w:t>
            </w:r>
            <w:r>
              <w:rPr>
                <w:rFonts w:hint="eastAsia" w:ascii="宋体" w:hAnsi="宋体" w:eastAsia="宋体" w:cs="宋体"/>
                <w:color w:val="auto"/>
                <w:kern w:val="2"/>
                <w:sz w:val="21"/>
                <w:szCs w:val="21"/>
                <w:lang w:val="en-US" w:eastAsia="zh-CN" w:bidi="ar-SA"/>
              </w:rPr>
              <w:t>司建立的质量、环境、职业健康管理体系持续适宜、充分、有效。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01</w:t>
            </w:r>
            <w:r>
              <w:rPr>
                <w:rFonts w:hint="eastAsia" w:ascii="宋体" w:hAnsi="宋体" w:cs="宋体"/>
                <w:color w:val="auto"/>
                <w:szCs w:val="21"/>
              </w:rPr>
              <w:t>月至今未收到顾客及相关方关于重大服务质量问题的投诉</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改进 总则</w:t>
            </w:r>
          </w:p>
          <w:p>
            <w:pPr>
              <w:adjustRightInd w:val="0"/>
              <w:snapToGrid w:val="0"/>
              <w:jc w:val="center"/>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center"/>
              <w:rPr>
                <w:rFonts w:ascii="宋体" w:hAnsi="宋体" w:cs="宋体"/>
                <w:color w:val="auto"/>
                <w:szCs w:val="21"/>
              </w:rPr>
            </w:pPr>
            <w:r>
              <w:rPr>
                <w:rFonts w:hint="eastAsia" w:ascii="宋体" w:hAnsi="宋体" w:cs="宋体"/>
                <w:color w:val="auto"/>
                <w:szCs w:val="21"/>
              </w:rPr>
              <w:t>持续改进</w:t>
            </w:r>
          </w:p>
        </w:tc>
        <w:tc>
          <w:tcPr>
            <w:tcW w:w="960" w:type="dxa"/>
          </w:tcPr>
          <w:p>
            <w:pPr>
              <w:rPr>
                <w:rFonts w:ascii="宋体" w:hAnsi="宋体"/>
                <w:color w:val="auto"/>
                <w:szCs w:val="21"/>
              </w:rPr>
            </w:pPr>
            <w:r>
              <w:rPr>
                <w:rFonts w:hint="eastAsia" w:ascii="宋体" w:hAnsi="宋体"/>
                <w:color w:val="auto"/>
                <w:szCs w:val="21"/>
                <w:lang w:val="en-US" w:eastAsia="zh-CN"/>
              </w:rPr>
              <w:t>E</w:t>
            </w:r>
            <w:r>
              <w:rPr>
                <w:rFonts w:ascii="宋体" w:hAnsi="宋体"/>
                <w:color w:val="auto"/>
                <w:szCs w:val="21"/>
              </w:rPr>
              <w:t>:</w:t>
            </w:r>
            <w:r>
              <w:rPr>
                <w:rFonts w:hint="eastAsia" w:ascii="宋体" w:hAnsi="宋体"/>
                <w:color w:val="auto"/>
                <w:szCs w:val="21"/>
              </w:rPr>
              <w:t>10.1；10.3；</w:t>
            </w:r>
          </w:p>
          <w:p>
            <w:pPr>
              <w:rPr>
                <w:rFonts w:ascii="宋体" w:hAnsi="宋体"/>
                <w:color w:val="auto"/>
                <w:szCs w:val="21"/>
              </w:rPr>
            </w:pPr>
          </w:p>
        </w:tc>
        <w:tc>
          <w:tcPr>
            <w:tcW w:w="1064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公司制定系列程序文件《管理评审控制程序》、《监视</w:t>
            </w:r>
            <w:r>
              <w:rPr>
                <w:rFonts w:hint="eastAsia" w:ascii="宋体" w:hAnsi="宋体" w:cs="宋体"/>
                <w:color w:val="auto"/>
                <w:szCs w:val="21"/>
                <w:lang w:eastAsia="zh-CN"/>
              </w:rPr>
              <w:t>和</w:t>
            </w:r>
            <w:r>
              <w:rPr>
                <w:rFonts w:hint="eastAsia" w:ascii="宋体" w:hAnsi="宋体" w:cs="宋体"/>
                <w:color w:val="auto"/>
                <w:szCs w:val="21"/>
              </w:rPr>
              <w:t>测量</w:t>
            </w:r>
            <w:r>
              <w:rPr>
                <w:rFonts w:hint="eastAsia" w:ascii="宋体" w:hAnsi="宋体" w:cs="宋体"/>
                <w:color w:val="auto"/>
                <w:szCs w:val="21"/>
                <w:lang w:eastAsia="zh-CN"/>
              </w:rPr>
              <w:t>资源</w:t>
            </w:r>
            <w:r>
              <w:rPr>
                <w:rFonts w:hint="eastAsia" w:ascii="宋体" w:hAnsi="宋体" w:cs="宋体"/>
                <w:color w:val="auto"/>
                <w:szCs w:val="21"/>
              </w:rPr>
              <w:t>控制程序》、《纠正预防措施控制程序》及《内部审核控制程序》</w:t>
            </w:r>
            <w:r>
              <w:rPr>
                <w:rFonts w:hint="eastAsia" w:ascii="宋体" w:hAnsi="宋体" w:cs="宋体"/>
                <w:color w:val="auto"/>
                <w:szCs w:val="21"/>
                <w:lang w:eastAsia="zh-CN"/>
              </w:rPr>
              <w:t>、《产品、过程与绩效监视和测量控制程序》</w:t>
            </w:r>
            <w:r>
              <w:rPr>
                <w:rFonts w:hint="eastAsia" w:ascii="宋体" w:hAnsi="宋体" w:cs="宋体"/>
                <w:color w:val="auto"/>
                <w:szCs w:val="21"/>
              </w:rPr>
              <w:t>对持续改进的过程予以规定，以实现职业健康安全管理体系符合性的持续改进。持续改进的过程包含持续改进的提出、立项、不合格的原因的分析、纠正措施的确定、跟踪和评价及负责部门和人员职责等。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公司通过职业健康安全方针、目标的达成分析、内部职业健康安全审核结果、数据资料统计分析、纠正和预防措施和管理评审等方式，以推动职业健康安全管理体系的持续改进。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公司各部门和各对体系过程输出的各种信息进行收集、分析，识别出不符合或潜在的不符合，并分析原因，按《纠正预防措施</w:t>
            </w:r>
            <w:r>
              <w:rPr>
                <w:rFonts w:hint="eastAsia" w:ascii="宋体" w:hAnsi="宋体" w:cs="宋体"/>
                <w:color w:val="auto"/>
                <w:szCs w:val="21"/>
                <w:lang w:eastAsia="zh-CN"/>
              </w:rPr>
              <w:t>控制</w:t>
            </w:r>
            <w:r>
              <w:rPr>
                <w:rFonts w:hint="eastAsia" w:ascii="宋体" w:hAnsi="宋体" w:cs="宋体"/>
                <w:color w:val="auto"/>
                <w:szCs w:val="21"/>
              </w:rPr>
              <w:t>程序》实施纠正措施。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职业健康安全方针和目标等来实现对职业健康安全管理体系的改进，另外主要通过日常工作中发现的问题及时予以调整解决来实现。</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范围的确认，资质的确认，法律法规执行情况，投诉或事故/政府主管部门监督抽查情况，一阶段不符合的验证。</w:t>
            </w:r>
          </w:p>
        </w:tc>
        <w:tc>
          <w:tcPr>
            <w:tcW w:w="960" w:type="dxa"/>
          </w:tcPr>
          <w:p>
            <w:pPr>
              <w:rPr>
                <w:b/>
                <w:color w:val="auto"/>
              </w:rPr>
            </w:pPr>
          </w:p>
        </w:tc>
        <w:tc>
          <w:tcPr>
            <w:tcW w:w="10645" w:type="dxa"/>
          </w:tcPr>
          <w:p>
            <w:pPr>
              <w:tabs>
                <w:tab w:val="center" w:pos="3169"/>
              </w:tabs>
              <w:spacing w:line="400" w:lineRule="exact"/>
              <w:ind w:firstLine="420" w:firstLineChars="200"/>
              <w:jc w:val="left"/>
              <w:rPr>
                <w:color w:val="auto"/>
              </w:rPr>
            </w:pPr>
            <w:r>
              <w:rPr>
                <w:rFonts w:hint="eastAsia"/>
                <w:color w:val="auto"/>
              </w:rPr>
              <w:t>现场确认，公司管理体系覆盖范围：</w:t>
            </w:r>
          </w:p>
          <w:p>
            <w:pPr>
              <w:ind w:firstLine="400" w:firstLineChars="200"/>
              <w:rPr>
                <w:color w:val="auto"/>
                <w:sz w:val="20"/>
              </w:rPr>
            </w:pPr>
            <w:r>
              <w:rPr>
                <w:color w:val="auto"/>
                <w:sz w:val="20"/>
              </w:rPr>
              <w:t>E：财务审计（会计报表、经济责任、财务收支、专项资金、验资、清算、基本建设年度决算）、会计咨询、管理咨询、税务咨询、会计培训、绩效评价、代理记账所涉及场所的相关环境管理活动</w:t>
            </w:r>
          </w:p>
          <w:p>
            <w:pPr>
              <w:tabs>
                <w:tab w:val="center" w:pos="3169"/>
              </w:tabs>
              <w:spacing w:line="400" w:lineRule="exact"/>
              <w:ind w:firstLine="400" w:firstLineChars="200"/>
              <w:jc w:val="left"/>
              <w:rPr>
                <w:color w:val="auto"/>
                <w:sz w:val="20"/>
              </w:rPr>
            </w:pPr>
            <w:r>
              <w:rPr>
                <w:color w:val="auto"/>
                <w:sz w:val="20"/>
              </w:rPr>
              <w:t>O：财务审计（会计报表、经济责任、财务收支、专项资金、验资、清算、基本建设年度决算）、会计咨询、管理咨询、税务咨询、会计培训、绩效评价、代理记账所涉及场所的相关职业健康安全管理活动</w:t>
            </w:r>
          </w:p>
          <w:p>
            <w:pPr>
              <w:tabs>
                <w:tab w:val="center" w:pos="3169"/>
              </w:tabs>
              <w:spacing w:line="400" w:lineRule="exact"/>
              <w:ind w:firstLine="420" w:firstLineChars="200"/>
              <w:jc w:val="left"/>
              <w:rPr>
                <w:color w:val="auto"/>
              </w:rPr>
            </w:pPr>
            <w:r>
              <w:rPr>
                <w:rFonts w:hint="eastAsia"/>
                <w:color w:val="auto"/>
              </w:rPr>
              <w:t>提供营业执照，检查有效，公司严格执行国标及行业要求和法律、法规要求。</w:t>
            </w:r>
          </w:p>
          <w:p>
            <w:pPr>
              <w:tabs>
                <w:tab w:val="center" w:pos="3169"/>
              </w:tabs>
              <w:spacing w:line="400" w:lineRule="exact"/>
              <w:ind w:firstLine="420" w:firstLineChars="200"/>
              <w:jc w:val="left"/>
              <w:rPr>
                <w:color w:val="auto"/>
              </w:rPr>
            </w:pPr>
            <w:r>
              <w:rPr>
                <w:rFonts w:hint="eastAsia"/>
                <w:color w:val="auto"/>
              </w:rPr>
              <w:t xml:space="preserve">管理体系无变化，法律法规执行良好。   </w:t>
            </w:r>
          </w:p>
          <w:p>
            <w:pPr>
              <w:spacing w:line="360" w:lineRule="auto"/>
              <w:ind w:firstLine="424" w:firstLineChars="202"/>
              <w:rPr>
                <w:color w:val="auto"/>
              </w:rPr>
            </w:pPr>
            <w:r>
              <w:rPr>
                <w:rFonts w:hint="eastAsia"/>
                <w:color w:val="auto"/>
              </w:rPr>
              <w:t>近一年，公司无质量事故及质量抽查、无环境事件发生和因环境拢民事件的投诉，无安全事故发生及职业健康安全投诉。</w:t>
            </w:r>
          </w:p>
          <w:p>
            <w:pPr>
              <w:spacing w:line="360" w:lineRule="auto"/>
              <w:ind w:firstLine="424" w:firstLineChars="202"/>
              <w:rPr>
                <w:color w:val="auto"/>
              </w:rPr>
            </w:pPr>
            <w:r>
              <w:rPr>
                <w:rFonts w:hint="eastAsia"/>
                <w:color w:val="auto"/>
              </w:rPr>
              <w:t>一阶段不符合的情况：无</w:t>
            </w:r>
            <w:r>
              <w:rPr>
                <w:color w:val="auto"/>
              </w:rPr>
              <w:t xml:space="preserve"> </w:t>
            </w:r>
          </w:p>
        </w:tc>
        <w:tc>
          <w:tcPr>
            <w:tcW w:w="944" w:type="dxa"/>
          </w:tcPr>
          <w:p>
            <w:pPr>
              <w:rPr>
                <w:color w:val="auto"/>
              </w:rPr>
            </w:pPr>
            <w:r>
              <w:rPr>
                <w:rFonts w:hint="eastAsia"/>
                <w:color w:val="auto"/>
              </w:rPr>
              <w:t>符合</w:t>
            </w:r>
          </w:p>
        </w:tc>
      </w:tr>
    </w:tbl>
    <w:p>
      <w:pPr>
        <w:pStyle w:val="11"/>
        <w:rPr>
          <w:color w:val="auto"/>
        </w:rPr>
      </w:pPr>
    </w:p>
    <w:p>
      <w:pPr>
        <w:pStyle w:val="11"/>
        <w:rPr>
          <w:color w:val="auto"/>
        </w:rPr>
      </w:pPr>
      <w:r>
        <w:rPr>
          <w:rFonts w:hint="eastAsia"/>
          <w:color w:val="auto"/>
        </w:rPr>
        <w:t>说明：不符合标注N</w:t>
      </w:r>
    </w:p>
    <w:p>
      <w:pPr>
        <w:spacing w:line="480" w:lineRule="exact"/>
        <w:ind w:firstLine="4800" w:firstLineChars="1500"/>
        <w:rPr>
          <w:rFonts w:ascii="隶书" w:hAnsi="宋体" w:eastAsia="隶书"/>
          <w:bCs/>
          <w:color w:val="auto"/>
          <w:sz w:val="32"/>
          <w:szCs w:val="32"/>
        </w:rPr>
      </w:pPr>
    </w:p>
    <w:p>
      <w:pPr>
        <w:pStyle w:val="2"/>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11"/>
        <w:rPr>
          <w:color w:val="auto"/>
        </w:rPr>
      </w:pP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45"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ascii="Times New Roman" w:hAnsi="Times New Roman" w:cs="Times New Roman"/>
                <w:color w:val="auto"/>
                <w:sz w:val="24"/>
                <w:szCs w:val="24"/>
              </w:rPr>
              <w:t>管理层</w:t>
            </w:r>
            <w:r>
              <w:rPr>
                <w:rFonts w:hint="eastAsia" w:ascii="Times New Roman" w:hAnsi="Times New Roman" w:cs="Times New Roman"/>
                <w:color w:val="auto"/>
                <w:sz w:val="24"/>
                <w:szCs w:val="24"/>
                <w:lang w:val="en-US" w:eastAsia="zh-CN"/>
              </w:rPr>
              <w:t>、管代</w:t>
            </w:r>
            <w:r>
              <w:rPr>
                <w:rFonts w:hint="eastAsia"/>
                <w:color w:val="auto"/>
                <w:sz w:val="24"/>
                <w:szCs w:val="24"/>
              </w:rPr>
              <w:t xml:space="preserve">   主管领导：</w:t>
            </w:r>
            <w:r>
              <w:rPr>
                <w:rFonts w:hint="eastAsia" w:cs="Times New Roman"/>
                <w:color w:val="auto"/>
                <w:sz w:val="24"/>
                <w:szCs w:val="24"/>
                <w:lang w:val="en-US" w:eastAsia="zh-CN"/>
              </w:rPr>
              <w:t xml:space="preserve">范贵英 </w:t>
            </w:r>
            <w:r>
              <w:rPr>
                <w:rFonts w:hint="eastAsia"/>
                <w:color w:val="auto"/>
                <w:sz w:val="24"/>
                <w:szCs w:val="24"/>
              </w:rPr>
              <w:t>， 陪同人员：</w:t>
            </w:r>
            <w:r>
              <w:rPr>
                <w:rFonts w:hint="eastAsia" w:cs="Times New Roman"/>
                <w:color w:val="auto"/>
                <w:sz w:val="24"/>
                <w:szCs w:val="24"/>
                <w:lang w:val="en-US" w:eastAsia="zh-CN"/>
              </w:rPr>
              <w:t>王欢</w:t>
            </w:r>
          </w:p>
        </w:tc>
        <w:tc>
          <w:tcPr>
            <w:tcW w:w="94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45"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eastAsia="zh-CN"/>
              </w:rPr>
              <w:t>宋明珠</w:t>
            </w:r>
            <w:r>
              <w:rPr>
                <w:rFonts w:hint="eastAsia"/>
                <w:color w:val="auto"/>
                <w:sz w:val="24"/>
                <w:szCs w:val="24"/>
              </w:rPr>
              <w:t xml:space="preserve">    审核时间：</w:t>
            </w:r>
            <w:r>
              <w:rPr>
                <w:rFonts w:hint="eastAsia"/>
                <w:color w:val="auto"/>
                <w:sz w:val="24"/>
                <w:szCs w:val="24"/>
                <w:lang w:eastAsia="zh-CN"/>
              </w:rPr>
              <w:t>2022.8.30</w:t>
            </w:r>
          </w:p>
        </w:tc>
        <w:tc>
          <w:tcPr>
            <w:tcW w:w="94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45" w:type="dxa"/>
            <w:vAlign w:val="center"/>
          </w:tcPr>
          <w:p>
            <w:pPr>
              <w:spacing w:line="300" w:lineRule="exact"/>
              <w:rPr>
                <w:rFonts w:hint="eastAsia" w:ascii="宋体" w:hAnsi="宋体" w:cs="宋体"/>
                <w:color w:val="auto"/>
                <w:szCs w:val="21"/>
              </w:rPr>
            </w:pPr>
            <w:r>
              <w:rPr>
                <w:rFonts w:hint="eastAsia" w:ascii="宋体" w:hAnsi="宋体" w:cs="宋体"/>
                <w:color w:val="auto"/>
                <w:szCs w:val="21"/>
              </w:rPr>
              <w:t xml:space="preserve">审核条款： OHSMS-2018 </w:t>
            </w:r>
          </w:p>
          <w:p>
            <w:pPr>
              <w:spacing w:line="300" w:lineRule="exact"/>
              <w:rPr>
                <w:rFonts w:hint="eastAsia" w:ascii="宋体" w:hAnsi="宋体" w:cs="宋体"/>
                <w:color w:val="auto"/>
                <w:szCs w:val="21"/>
              </w:rPr>
            </w:pPr>
            <w:r>
              <w:rPr>
                <w:rFonts w:hint="eastAsia" w:ascii="宋体" w:hAnsi="宋体" w:cs="宋体"/>
                <w:color w:val="auto"/>
                <w:szCs w:val="21"/>
              </w:rPr>
              <w:t>4.1组织及其环境；4.2相关方需求与期望；4.3确定体系范围；4.4体系；5.1领导作用与承诺；5.2方针；5.3组织的角色、职责和权限；5.4员工参与和协商；6.1应对风险和机遇的措施；6.1.4措施的策划；6.2目标及其实现的策划；7.1资源；7.4信息和沟通；9.1监视、测量、分析和评价；9.2内部审核；9.3管理评审；10.1事件、不符合和纠正措施；10.3持续改进。</w:t>
            </w:r>
          </w:p>
          <w:p>
            <w:pPr>
              <w:spacing w:line="300" w:lineRule="exact"/>
              <w:rPr>
                <w:rFonts w:ascii="宋体" w:hAnsi="宋体" w:cs="宋体"/>
                <w:color w:val="auto"/>
                <w:szCs w:val="21"/>
              </w:rPr>
            </w:pPr>
            <w:r>
              <w:rPr>
                <w:rFonts w:hint="eastAsia" w:ascii="宋体" w:hAnsi="宋体" w:cs="宋体"/>
                <w:color w:val="auto"/>
                <w:szCs w:val="21"/>
              </w:rPr>
              <w:t>范围的确认，资质的确认，法律法规执行情况，投诉或事故/政府主管部门监督抽查情况，一阶段不符合的验证。</w:t>
            </w:r>
          </w:p>
        </w:tc>
        <w:tc>
          <w:tcPr>
            <w:tcW w:w="94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tcPr>
          <w:p>
            <w:pPr>
              <w:adjustRightInd w:val="0"/>
              <w:snapToGrid w:val="0"/>
              <w:rPr>
                <w:rFonts w:ascii="宋体" w:hAnsi="宋体" w:cs="宋体"/>
                <w:color w:val="auto"/>
                <w:kern w:val="1"/>
                <w:szCs w:val="21"/>
              </w:rPr>
            </w:pPr>
            <w:r>
              <w:rPr>
                <w:rFonts w:hint="eastAsia" w:ascii="宋体" w:hAnsi="宋体" w:cs="宋体"/>
                <w:color w:val="auto"/>
                <w:kern w:val="1"/>
                <w:szCs w:val="21"/>
                <w:lang w:val="en-US" w:eastAsia="zh-CN"/>
              </w:rPr>
              <w:t>O</w:t>
            </w:r>
            <w:r>
              <w:rPr>
                <w:rFonts w:hint="eastAsia" w:ascii="宋体" w:hAnsi="宋体" w:cs="宋体"/>
                <w:color w:val="auto"/>
                <w:kern w:val="1"/>
                <w:szCs w:val="21"/>
              </w:rPr>
              <w:t>:4.1;4.2;4.3;4.4</w:t>
            </w:r>
          </w:p>
          <w:p>
            <w:pPr>
              <w:adjustRightInd w:val="0"/>
              <w:snapToGrid w:val="0"/>
              <w:rPr>
                <w:rFonts w:ascii="宋体" w:hAnsi="宋体" w:cs="宋体"/>
                <w:color w:val="auto"/>
                <w:szCs w:val="21"/>
              </w:rPr>
            </w:pPr>
          </w:p>
        </w:tc>
        <w:tc>
          <w:tcPr>
            <w:tcW w:w="10645" w:type="dxa"/>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在职业健康安全政策上国家制定了严格的要求，对于不可接受风险提出了严格要求。</w:t>
            </w:r>
          </w:p>
          <w:p>
            <w:pPr>
              <w:spacing w:line="360" w:lineRule="auto"/>
              <w:ind w:firstLine="420" w:firstLineChars="200"/>
              <w:jc w:val="left"/>
              <w:rPr>
                <w:color w:val="auto"/>
              </w:rPr>
            </w:pPr>
            <w:r>
              <w:rPr>
                <w:rFonts w:hint="eastAsia"/>
                <w:color w:val="auto"/>
              </w:rPr>
              <w:t>公司通过同行交流、座谈会、每周工作例会、QQ、微信、电话交流、网上查询沟通等进行内外部沟通方式，并定期进行评审，形成会议记录。</w:t>
            </w:r>
          </w:p>
          <w:p>
            <w:pPr>
              <w:spacing w:line="360" w:lineRule="auto"/>
              <w:ind w:firstLine="420" w:firstLineChars="200"/>
              <w:jc w:val="left"/>
              <w:rPr>
                <w:color w:val="auto"/>
              </w:rPr>
            </w:pPr>
            <w:r>
              <w:rPr>
                <w:rFonts w:hint="eastAsia"/>
                <w:color w:val="auto"/>
              </w:rPr>
              <w:t>抽查202</w:t>
            </w:r>
            <w:r>
              <w:rPr>
                <w:color w:val="auto"/>
              </w:rPr>
              <w:t>2</w:t>
            </w:r>
            <w:r>
              <w:rPr>
                <w:rFonts w:hint="eastAsia"/>
                <w:color w:val="auto"/>
              </w:rPr>
              <w:t>年风险和机遇评估分析表，内容及记录清晰。</w:t>
            </w:r>
          </w:p>
          <w:p>
            <w:pPr>
              <w:spacing w:line="360" w:lineRule="auto"/>
              <w:ind w:firstLine="420" w:firstLineChars="200"/>
              <w:jc w:val="left"/>
              <w:rPr>
                <w:color w:val="auto"/>
              </w:rPr>
            </w:pPr>
            <w:r>
              <w:rPr>
                <w:rFonts w:hint="eastAsia"/>
                <w:color w:val="auto"/>
              </w:rPr>
              <w:t>公司确定的相关方有</w:t>
            </w:r>
            <w:r>
              <w:rPr>
                <w:rFonts w:hint="eastAsia" w:ascii="宋体" w:hAnsi="宋体"/>
                <w:color w:val="auto"/>
                <w:szCs w:val="21"/>
              </w:rPr>
              <w:t>员工、银行、供应商、客户</w:t>
            </w:r>
            <w:r>
              <w:rPr>
                <w:rFonts w:hint="eastAsia"/>
                <w:color w:val="auto"/>
              </w:rPr>
              <w:t>等。</w:t>
            </w:r>
          </w:p>
          <w:p>
            <w:pPr>
              <w:spacing w:line="360" w:lineRule="auto"/>
              <w:ind w:firstLine="420" w:firstLineChars="200"/>
              <w:jc w:val="left"/>
              <w:rPr>
                <w:color w:val="auto"/>
              </w:rPr>
            </w:pPr>
            <w:r>
              <w:rPr>
                <w:rFonts w:hint="eastAsia"/>
                <w:color w:val="auto"/>
              </w:rPr>
              <w:t>理解员工诉求的形式为谈心、会议等；理解客户等相关方的形式主要为电话沟通、上门拜访等；</w:t>
            </w:r>
          </w:p>
          <w:p>
            <w:pPr>
              <w:spacing w:line="360" w:lineRule="auto"/>
              <w:ind w:firstLine="420" w:firstLineChars="200"/>
              <w:jc w:val="left"/>
              <w:rPr>
                <w:color w:val="auto"/>
              </w:rPr>
            </w:pPr>
            <w:r>
              <w:rPr>
                <w:rFonts w:hint="eastAsia"/>
                <w:color w:val="auto"/>
              </w:rPr>
              <w:t>员工关注的主要问题有工作环境、工作信息、培训机会、工作时间、工资、待遇、福利等，</w:t>
            </w:r>
          </w:p>
          <w:p>
            <w:pPr>
              <w:spacing w:line="360" w:lineRule="auto"/>
              <w:ind w:firstLine="420" w:firstLineChars="200"/>
              <w:jc w:val="left"/>
              <w:rPr>
                <w:color w:val="auto"/>
              </w:rPr>
            </w:pPr>
            <w:r>
              <w:rPr>
                <w:rFonts w:hint="eastAsia"/>
                <w:color w:val="auto"/>
              </w:rPr>
              <w:t>供应商关注的主要问题是采购信息、沟通渠道、价格谈判以及付款时间等。</w:t>
            </w:r>
          </w:p>
          <w:p>
            <w:pPr>
              <w:spacing w:line="360" w:lineRule="auto"/>
              <w:ind w:firstLine="420" w:firstLineChars="200"/>
              <w:jc w:val="left"/>
              <w:rPr>
                <w:color w:val="auto"/>
              </w:rPr>
            </w:pPr>
            <w:r>
              <w:rPr>
                <w:rFonts w:hint="eastAsia"/>
                <w:color w:val="auto"/>
              </w:rPr>
              <w:t>查见《相关方要求识别和评审》</w:t>
            </w:r>
          </w:p>
          <w:p>
            <w:pPr>
              <w:spacing w:line="360" w:lineRule="auto"/>
              <w:ind w:firstLine="420" w:firstLineChars="200"/>
              <w:jc w:val="left"/>
              <w:rPr>
                <w:color w:val="auto"/>
              </w:rPr>
            </w:pPr>
            <w:r>
              <w:rPr>
                <w:rFonts w:hint="eastAsia"/>
                <w:color w:val="auto"/>
              </w:rPr>
              <w:t>客户需求和期望：产品交付时性；项目合格性；沟通渠道畅通性；价格合理，售后服务周道等。</w:t>
            </w:r>
          </w:p>
          <w:p>
            <w:pPr>
              <w:spacing w:line="360" w:lineRule="auto"/>
              <w:ind w:firstLine="420" w:firstLineChars="200"/>
              <w:jc w:val="left"/>
              <w:rPr>
                <w:color w:val="auto"/>
                <w:szCs w:val="22"/>
              </w:rPr>
            </w:pPr>
            <w:r>
              <w:rPr>
                <w:rFonts w:hint="eastAsia"/>
                <w:color w:val="auto"/>
                <w:szCs w:val="22"/>
              </w:rPr>
              <w:t>对相关方的要求的监视和评审的方法多样，通过QQ和微信等现代通讯手段是常用的便捷而又高效主要方法。</w:t>
            </w:r>
          </w:p>
          <w:p>
            <w:pPr>
              <w:spacing w:line="360" w:lineRule="auto"/>
              <w:ind w:firstLine="420" w:firstLineChars="200"/>
              <w:jc w:val="left"/>
              <w:rPr>
                <w:color w:val="auto"/>
                <w:szCs w:val="22"/>
              </w:rPr>
            </w:pPr>
            <w:r>
              <w:rPr>
                <w:rFonts w:hint="eastAsia"/>
                <w:color w:val="auto"/>
                <w:szCs w:val="22"/>
              </w:rPr>
              <w:t>公司管理体系的认证范围为：</w:t>
            </w:r>
          </w:p>
          <w:p>
            <w:pPr>
              <w:ind w:firstLine="400" w:firstLineChars="200"/>
              <w:rPr>
                <w:color w:val="auto"/>
                <w:sz w:val="20"/>
              </w:rPr>
            </w:pPr>
            <w:r>
              <w:rPr>
                <w:color w:val="auto"/>
                <w:sz w:val="20"/>
              </w:rPr>
              <w:t>O：财务审计（会计报表、经济责任、财务收支、专项资金、验资、清算、基本建设年度决算）、会计咨询、管理咨询、税务咨询、会计培训、绩效评价、代理记账所涉及场所的</w:t>
            </w:r>
          </w:p>
          <w:p>
            <w:pPr>
              <w:ind w:firstLine="400" w:firstLineChars="200"/>
              <w:rPr>
                <w:rFonts w:hint="eastAsia" w:eastAsia="宋体"/>
                <w:color w:val="auto"/>
                <w:sz w:val="20"/>
                <w:lang w:eastAsia="zh-CN"/>
              </w:rPr>
            </w:pPr>
            <w:r>
              <w:rPr>
                <w:rFonts w:hint="eastAsia"/>
                <w:color w:val="auto"/>
                <w:sz w:val="20"/>
                <w:lang w:eastAsia="zh-CN"/>
              </w:rPr>
              <w:t>注册地址：</w:t>
            </w:r>
            <w:r>
              <w:rPr>
                <w:rFonts w:asciiTheme="minorEastAsia" w:hAnsiTheme="minorEastAsia" w:eastAsiaTheme="minorEastAsia"/>
                <w:color w:val="auto"/>
                <w:sz w:val="20"/>
              </w:rPr>
              <w:t>成都市锦江区一环路东四段8号510室</w:t>
            </w:r>
          </w:p>
          <w:p>
            <w:pPr>
              <w:spacing w:line="360" w:lineRule="auto"/>
              <w:ind w:firstLine="420" w:firstLineChars="200"/>
              <w:jc w:val="left"/>
              <w:rPr>
                <w:color w:val="auto"/>
                <w:szCs w:val="22"/>
              </w:rPr>
            </w:pPr>
            <w:r>
              <w:rPr>
                <w:rFonts w:hint="eastAsia"/>
                <w:color w:val="auto"/>
                <w:szCs w:val="22"/>
              </w:rPr>
              <w:t>经营地</w:t>
            </w:r>
            <w:r>
              <w:rPr>
                <w:rFonts w:hint="eastAsia"/>
                <w:color w:val="auto"/>
                <w:szCs w:val="22"/>
                <w:lang w:eastAsia="zh-CN"/>
              </w:rPr>
              <w:t>址：</w:t>
            </w:r>
            <w:r>
              <w:rPr>
                <w:rFonts w:asciiTheme="minorEastAsia" w:hAnsiTheme="minorEastAsia" w:eastAsiaTheme="minorEastAsia"/>
                <w:color w:val="auto"/>
                <w:sz w:val="20"/>
              </w:rPr>
              <w:t>成都市金牛区一环路北99号环球广场507室</w:t>
            </w:r>
          </w:p>
          <w:p>
            <w:pPr>
              <w:spacing w:line="360" w:lineRule="auto"/>
              <w:ind w:firstLine="420" w:firstLineChars="200"/>
              <w:jc w:val="left"/>
              <w:rPr>
                <w:color w:val="auto"/>
                <w:szCs w:val="22"/>
              </w:rPr>
            </w:pPr>
            <w:r>
              <w:rPr>
                <w:rFonts w:hint="eastAsia"/>
                <w:color w:val="auto"/>
                <w:szCs w:val="22"/>
              </w:rPr>
              <w:t>经识别，组织依据标准的要求建立、实施、维护管理体系，符合标准要求。</w:t>
            </w:r>
          </w:p>
          <w:p>
            <w:pPr>
              <w:spacing w:line="360" w:lineRule="auto"/>
              <w:ind w:firstLine="420" w:firstLineChars="200"/>
              <w:jc w:val="left"/>
              <w:rPr>
                <w:rFonts w:ascii="宋体" w:hAnsi="宋体" w:cs="宋体"/>
                <w:color w:val="auto"/>
                <w:szCs w:val="21"/>
              </w:rPr>
            </w:pPr>
            <w:r>
              <w:rPr>
                <w:rFonts w:hint="eastAsia"/>
                <w:color w:val="auto"/>
                <w:szCs w:val="22"/>
              </w:rPr>
              <w:t>公司以</w:t>
            </w:r>
            <w:r>
              <w:rPr>
                <w:rFonts w:hint="eastAsia"/>
                <w:color w:val="auto"/>
                <w:szCs w:val="22"/>
                <w:lang w:val="de-DE"/>
              </w:rPr>
              <w:t>GB/T19001-2016/ISO9001:2015</w:t>
            </w:r>
            <w:r>
              <w:rPr>
                <w:rFonts w:hint="eastAsia"/>
                <w:color w:val="auto"/>
                <w:szCs w:val="22"/>
              </w:rPr>
              <w:t>标准为主线，以“过程方法”为基础，融入了</w:t>
            </w:r>
            <w:r>
              <w:rPr>
                <w:rFonts w:hint="eastAsia"/>
                <w:color w:val="auto"/>
                <w:szCs w:val="22"/>
                <w:lang w:val="de-DE"/>
              </w:rPr>
              <w:t>GB/T 24001-2016/ISO14001:2015，GB/T45001-2020/ISO45001:2018标准要求，并明确了过程顺序和相互作用以及过程有效运作和控制所需的准则和方法。在管理手册中，确定产生非</w:t>
            </w:r>
            <w:r>
              <w:rPr>
                <w:rFonts w:hint="eastAsia"/>
                <w:color w:val="auto"/>
                <w:szCs w:val="22"/>
              </w:rPr>
              <w:t>预期的输出或过程失效对产品和顾客满意带来的风险，以及应对措施。组织制定管理评审控制程序，定期进行评审，必要时变更过程，以确保过程持续产生公司期望的结果。</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r>
              <w:rPr>
                <w:rFonts w:hint="eastAsia"/>
              </w:rPr>
              <w:t>领导作用与承诺</w:t>
            </w:r>
          </w:p>
        </w:tc>
        <w:tc>
          <w:tcPr>
            <w:tcW w:w="960" w:type="dxa"/>
          </w:tcPr>
          <w:p>
            <w:r>
              <w:rPr>
                <w:rFonts w:hint="eastAsia" w:ascii="宋体" w:hAnsi="宋体" w:cs="宋体"/>
                <w:szCs w:val="21"/>
                <w:lang w:val="en-US" w:eastAsia="zh-CN"/>
              </w:rPr>
              <w:t>O</w:t>
            </w:r>
            <w:r>
              <w:rPr>
                <w:rFonts w:ascii="宋体" w:hAnsi="宋体" w:cs="宋体"/>
                <w:szCs w:val="21"/>
              </w:rPr>
              <w:t>:</w:t>
            </w:r>
            <w:r>
              <w:rPr>
                <w:rFonts w:hint="eastAsia" w:ascii="宋体" w:hAnsi="宋体" w:cs="宋体"/>
                <w:szCs w:val="21"/>
              </w:rPr>
              <w:t>5.1</w:t>
            </w:r>
          </w:p>
        </w:tc>
        <w:tc>
          <w:tcPr>
            <w:tcW w:w="10645" w:type="dxa"/>
          </w:tcPr>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范贵英</w:t>
            </w:r>
            <w:r>
              <w:rPr>
                <w:rFonts w:hint="eastAsia" w:ascii="宋体" w:hAnsi="宋体" w:cs="宋体"/>
                <w:szCs w:val="21"/>
              </w:rPr>
              <w:t>；管代：</w:t>
            </w:r>
            <w:r>
              <w:rPr>
                <w:rFonts w:hint="eastAsia" w:ascii="宋体" w:hAnsi="宋体" w:cs="宋体"/>
                <w:szCs w:val="21"/>
                <w:lang w:eastAsia="zh-CN"/>
              </w:rPr>
              <w:t>王欢</w:t>
            </w:r>
          </w:p>
          <w:p>
            <w:pPr>
              <w:spacing w:line="360" w:lineRule="auto"/>
              <w:ind w:firstLine="420" w:firstLineChars="200"/>
              <w:jc w:val="left"/>
              <w:rPr>
                <w:rFonts w:ascii="宋体" w:hAnsi="宋体" w:cs="宋体"/>
                <w:szCs w:val="21"/>
              </w:rPr>
            </w:pPr>
            <w:r>
              <w:rPr>
                <w:rFonts w:hint="eastAsia" w:ascii="宋体" w:hAnsi="宋体" w:cs="宋体"/>
                <w:szCs w:val="21"/>
              </w:rPr>
              <w:t xml:space="preserve">通过与总经理交流：总经理从以下活动方式对公司建立、实施职业健康安全管理体系并持续改进其有效性所做出的承诺提供证据： </w:t>
            </w:r>
          </w:p>
          <w:p>
            <w:pPr>
              <w:spacing w:line="360" w:lineRule="auto"/>
              <w:ind w:firstLine="420" w:firstLineChars="200"/>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ind w:firstLine="420" w:firstLineChars="200"/>
              <w:jc w:val="left"/>
              <w:rPr>
                <w:rFonts w:ascii="宋体" w:hAnsi="宋体" w:cs="宋体"/>
                <w:szCs w:val="21"/>
              </w:rPr>
            </w:pPr>
            <w:r>
              <w:rPr>
                <w:rFonts w:hint="eastAsia" w:ascii="宋体" w:hAnsi="宋体" w:cs="宋体"/>
                <w:szCs w:val="21"/>
              </w:rPr>
              <w:t xml:space="preserve">2、制定和发布公司自身发展方针； </w:t>
            </w:r>
          </w:p>
          <w:p>
            <w:pPr>
              <w:spacing w:line="360" w:lineRule="auto"/>
              <w:ind w:firstLine="420" w:firstLineChars="200"/>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360" w:lineRule="auto"/>
              <w:ind w:firstLine="420" w:firstLineChars="200"/>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360" w:lineRule="auto"/>
              <w:ind w:firstLine="420" w:firstLineChars="200"/>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rPr>
                <w:b/>
                <w:szCs w:val="21"/>
              </w:rPr>
            </w:pPr>
            <w:r>
              <w:rPr>
                <w:rFonts w:hint="eastAsia" w:ascii="宋体" w:hAnsi="宋体" w:cs="宋体"/>
                <w:szCs w:val="21"/>
              </w:rPr>
              <w:t>方针</w:t>
            </w:r>
          </w:p>
        </w:tc>
        <w:tc>
          <w:tcPr>
            <w:tcW w:w="960" w:type="dxa"/>
          </w:tcPr>
          <w:p>
            <w:pPr>
              <w:rPr>
                <w:b/>
                <w:color w:val="auto"/>
                <w:szCs w:val="21"/>
              </w:rPr>
            </w:pPr>
            <w:r>
              <w:rPr>
                <w:rFonts w:hint="eastAsia" w:ascii="宋体" w:hAnsi="宋体" w:cs="宋体"/>
                <w:color w:val="auto"/>
                <w:szCs w:val="21"/>
                <w:lang w:val="en-US" w:eastAsia="zh-CN"/>
              </w:rPr>
              <w:t>O</w:t>
            </w:r>
            <w:r>
              <w:rPr>
                <w:rFonts w:ascii="宋体" w:hAnsi="宋体" w:cs="宋体"/>
                <w:color w:val="auto"/>
                <w:szCs w:val="21"/>
              </w:rPr>
              <w:t>:</w:t>
            </w:r>
            <w:r>
              <w:rPr>
                <w:rFonts w:hint="eastAsia" w:ascii="宋体" w:hAnsi="宋体" w:cs="宋体"/>
                <w:color w:val="auto"/>
                <w:szCs w:val="21"/>
              </w:rPr>
              <w:t xml:space="preserve">5.2 </w:t>
            </w:r>
          </w:p>
        </w:tc>
        <w:tc>
          <w:tcPr>
            <w:tcW w:w="10645" w:type="dxa"/>
          </w:tcPr>
          <w:p>
            <w:pPr>
              <w:spacing w:line="360" w:lineRule="auto"/>
              <w:jc w:val="left"/>
              <w:rPr>
                <w:rFonts w:hint="eastAsia" w:ascii="宋体" w:hAnsi="宋体" w:cs="宋体"/>
                <w:color w:val="auto"/>
                <w:szCs w:val="21"/>
                <w:lang w:eastAsia="zh-CN"/>
              </w:rPr>
            </w:pPr>
            <w:r>
              <w:rPr>
                <w:rFonts w:hint="eastAsia" w:ascii="宋体" w:hAnsi="宋体" w:cs="宋体"/>
                <w:color w:val="auto"/>
                <w:szCs w:val="21"/>
                <w:lang w:eastAsia="zh-CN"/>
              </w:rPr>
              <w:t>质量、环境、职业健康安全方针</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诚信至上，</w:t>
            </w:r>
            <w:r>
              <w:rPr>
                <w:rFonts w:hint="eastAsia" w:ascii="宋体" w:hAnsi="宋体" w:cs="宋体"/>
                <w:color w:val="auto"/>
                <w:szCs w:val="21"/>
                <w:lang w:val="en-US" w:eastAsia="zh-CN"/>
              </w:rPr>
              <w:t>服务</w:t>
            </w:r>
            <w:r>
              <w:rPr>
                <w:rFonts w:hint="eastAsia" w:ascii="宋体" w:hAnsi="宋体" w:cs="宋体"/>
                <w:color w:val="auto"/>
                <w:szCs w:val="21"/>
              </w:rPr>
              <w:t>为主，优质高效；</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节能降耗，防治污染，保护环境；</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安全第一，保障健康，减少风险；</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全员参与，遵守法规，持续改进。</w:t>
            </w:r>
          </w:p>
          <w:p>
            <w:pPr>
              <w:spacing w:line="360" w:lineRule="auto"/>
              <w:jc w:val="left"/>
              <w:rPr>
                <w:rFonts w:hint="eastAsia" w:ascii="宋体" w:hAnsi="宋体" w:cs="宋体"/>
                <w:color w:val="auto"/>
                <w:szCs w:val="21"/>
              </w:rPr>
            </w:pPr>
            <w:r>
              <w:rPr>
                <w:rFonts w:hint="eastAsia" w:ascii="宋体" w:hAnsi="宋体" w:cs="宋体"/>
                <w:color w:val="auto"/>
                <w:szCs w:val="21"/>
              </w:rPr>
              <w:t>其</w:t>
            </w:r>
            <w:r>
              <w:rPr>
                <w:rFonts w:hint="eastAsia" w:ascii="宋体" w:hAnsi="宋体" w:cs="宋体"/>
                <w:color w:val="auto"/>
                <w:szCs w:val="21"/>
                <w:lang w:eastAsia="zh-CN"/>
              </w:rPr>
              <w:t>环境、职业健康安全方针</w:t>
            </w:r>
            <w:r>
              <w:rPr>
                <w:rFonts w:hint="eastAsia" w:ascii="宋体" w:hAnsi="宋体" w:cs="宋体"/>
                <w:color w:val="auto"/>
                <w:szCs w:val="21"/>
              </w:rPr>
              <w:t>内涵包含了：</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坚持走可持续发展之路，倡导绿色环保思想，遵守法律法规，从产品生产到服务的全过程中，实行污染预防和持续改进</w:t>
            </w:r>
            <w:r>
              <w:rPr>
                <w:rFonts w:hint="eastAsia" w:ascii="宋体" w:hAnsi="宋体" w:cs="宋体"/>
                <w:color w:val="auto"/>
                <w:szCs w:val="21"/>
                <w:lang w:eastAsia="zh-CN"/>
              </w:rPr>
              <w:t>，</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遵守适用的国家和地方现行有关环境法律、法规。 </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从材料、设备、物资的采购，产品生产、服务全过程实行污染预防，减少各种污染物的产生和排放。 </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不断改进工艺，改进设备，节约资源、能源，持续推进清洁生产，开展三废综合利用，持续改进环境管理。 </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逐步完善环境设施，不断提高清洁生产水平。 </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提高全员环境意识，改善工作环境，宣传环境方针、目标，强化全员环境行为。 </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定期对公司环境情况进行评价，使公司环境管理得到持续改进。 </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加强污染防治，努力实现污染物处理全面达标，排量递减。</w:t>
            </w:r>
          </w:p>
          <w:p>
            <w:pPr>
              <w:pStyle w:val="6"/>
              <w:ind w:left="0" w:leftChars="0" w:firstLine="420" w:firstLineChars="200"/>
              <w:rPr>
                <w:rFonts w:hint="eastAsia"/>
                <w:color w:val="auto"/>
              </w:rPr>
            </w:pPr>
            <w:r>
              <w:rPr>
                <w:rFonts w:hint="eastAsia" w:cs="宋体"/>
                <w:color w:val="auto"/>
                <w:szCs w:val="21"/>
                <w:lang w:val="en-US" w:eastAsia="zh-CN"/>
              </w:rPr>
              <w:t>9、</w:t>
            </w:r>
            <w:r>
              <w:rPr>
                <w:rFonts w:hint="eastAsia" w:ascii="宋体" w:hAnsi="宋体" w:cs="宋体"/>
                <w:color w:val="auto"/>
                <w:szCs w:val="21"/>
              </w:rPr>
              <w:t>员工是企业的重要资源，关爱员工是企业义不容辞的义务；</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职业健康安全方针在手册上进行了确定和发布，并通过文件发放的形式发放至各部门、给员工进行了宣传培训。</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职业健康安全方针对外进行了发布，给员工进行了宣传培训。</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手册对方针的内涵进行了阐述，为目标制定及评审提供了框架，每年至少一次,在管理评审会议上讨论其适宜性和改进机会。</w:t>
            </w:r>
          </w:p>
          <w:p>
            <w:pPr>
              <w:pStyle w:val="6"/>
              <w:rPr>
                <w:rFonts w:hint="eastAsia" w:ascii="宋体" w:hAnsi="宋体" w:eastAsia="宋体" w:cs="宋体"/>
                <w:color w:val="auto"/>
                <w:szCs w:val="21"/>
                <w:lang w:eastAsia="zh-CN"/>
              </w:rPr>
            </w:pPr>
            <w:r>
              <w:rPr>
                <w:rFonts w:hint="eastAsia" w:ascii="宋体" w:hAnsi="宋体" w:cs="宋体"/>
                <w:color w:val="auto"/>
                <w:szCs w:val="21"/>
              </w:rPr>
              <w:t>企业的</w:t>
            </w:r>
            <w:r>
              <w:rPr>
                <w:rFonts w:hint="eastAsia" w:ascii="宋体" w:hAnsi="宋体" w:cs="宋体"/>
                <w:color w:val="auto"/>
                <w:szCs w:val="21"/>
                <w:lang w:eastAsia="zh-CN"/>
              </w:rPr>
              <w:t>环境、</w:t>
            </w:r>
            <w:r>
              <w:rPr>
                <w:rFonts w:hint="eastAsia" w:ascii="宋体" w:hAnsi="宋体" w:cs="宋体"/>
                <w:color w:val="auto"/>
                <w:szCs w:val="21"/>
              </w:rPr>
              <w:t>职业健康安全方针的内容和管理基本符合标准和法规要求。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tcPr>
          <w:p>
            <w:pPr>
              <w:rPr>
                <w:b/>
                <w:szCs w:val="21"/>
              </w:rPr>
            </w:pPr>
            <w:r>
              <w:rPr>
                <w:rFonts w:hint="eastAsia" w:ascii="宋体" w:hAnsi="宋体" w:cs="宋体"/>
                <w:szCs w:val="21"/>
              </w:rPr>
              <w:t>资源、角色、职责、责任与权限</w:t>
            </w:r>
          </w:p>
        </w:tc>
        <w:tc>
          <w:tcPr>
            <w:tcW w:w="960" w:type="dxa"/>
          </w:tcPr>
          <w:p>
            <w:pPr>
              <w:rPr>
                <w:b/>
                <w:szCs w:val="21"/>
              </w:rPr>
            </w:pPr>
            <w:r>
              <w:rPr>
                <w:rFonts w:hint="eastAsia" w:ascii="宋体" w:hAnsi="宋体" w:cs="宋体"/>
                <w:szCs w:val="21"/>
                <w:lang w:val="en-US" w:eastAsia="zh-CN"/>
              </w:rPr>
              <w:t>O</w:t>
            </w:r>
            <w:r>
              <w:rPr>
                <w:rFonts w:ascii="宋体" w:hAnsi="宋体" w:cs="宋体"/>
                <w:szCs w:val="21"/>
              </w:rPr>
              <w:t>:</w:t>
            </w:r>
            <w:r>
              <w:rPr>
                <w:rFonts w:hint="eastAsia" w:ascii="宋体" w:hAnsi="宋体" w:cs="宋体"/>
                <w:szCs w:val="21"/>
              </w:rPr>
              <w:t>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任职要求和权限进行了规定，内容全面合理。各部门、岗位之间通过会议、文件传阅、培训等方式相互了解职责与权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tcPr>
          <w:p>
            <w:pPr>
              <w:rPr>
                <w:rFonts w:ascii="宋体" w:hAnsi="宋体" w:cs="宋体"/>
                <w:szCs w:val="21"/>
                <w:highlight w:val="none"/>
              </w:rPr>
            </w:pPr>
            <w:r>
              <w:rPr>
                <w:rFonts w:hint="eastAsia" w:ascii="宋体" w:hAnsi="宋体" w:cs="宋体"/>
                <w:szCs w:val="21"/>
                <w:highlight w:val="none"/>
              </w:rPr>
              <w:t>工作人员的协商和参与</w:t>
            </w:r>
          </w:p>
        </w:tc>
        <w:tc>
          <w:tcPr>
            <w:tcW w:w="960" w:type="dxa"/>
          </w:tcPr>
          <w:p>
            <w:pPr>
              <w:rPr>
                <w:rFonts w:ascii="宋体" w:hAnsi="宋体" w:cs="宋体"/>
                <w:szCs w:val="21"/>
                <w:highlight w:val="none"/>
              </w:rPr>
            </w:pPr>
            <w:r>
              <w:rPr>
                <w:rFonts w:ascii="宋体" w:hAnsi="宋体" w:cs="宋体"/>
                <w:szCs w:val="21"/>
                <w:highlight w:val="none"/>
              </w:rPr>
              <w:t>O:</w:t>
            </w:r>
            <w:r>
              <w:rPr>
                <w:rFonts w:hint="eastAsia" w:ascii="宋体" w:hAnsi="宋体" w:cs="宋体"/>
                <w:szCs w:val="21"/>
                <w:highlight w:val="none"/>
              </w:rPr>
              <w:t>5.4</w:t>
            </w:r>
          </w:p>
        </w:tc>
        <w:tc>
          <w:tcPr>
            <w:tcW w:w="10645" w:type="dxa"/>
          </w:tcPr>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--《信息交流和沟通控制程序》规定了公司内外信息交流、协商的对象、方式、记录等。</w:t>
            </w:r>
          </w:p>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公司员工参与协商，员工提出参与安全知识的学习和培训，需要发放劳保用品。</w:t>
            </w:r>
          </w:p>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查见内部交流主要通过直接面谈、会议、文件、培训方式，外部交流主要通过电话、信函方式。</w:t>
            </w:r>
          </w:p>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告知员工：员工代表是</w:t>
            </w:r>
            <w:r>
              <w:rPr>
                <w:rFonts w:hint="eastAsia" w:ascii="宋体" w:hAnsi="宋体" w:cs="宋体"/>
                <w:color w:val="auto"/>
                <w:szCs w:val="21"/>
                <w:highlight w:val="none"/>
                <w:lang w:eastAsia="zh-CN"/>
              </w:rPr>
              <w:t>李桂英</w:t>
            </w:r>
            <w:r>
              <w:rPr>
                <w:rFonts w:hint="eastAsia" w:ascii="宋体" w:hAnsi="宋体" w:cs="宋体"/>
                <w:color w:val="auto"/>
                <w:szCs w:val="21"/>
                <w:highlight w:val="none"/>
              </w:rPr>
              <w:t>；</w:t>
            </w:r>
          </w:p>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p>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告知相关方：公司出具了《相关方告知书》，告知书涉及公司管理方针及在生产活动、服务过程中的相关承诺。</w:t>
            </w:r>
          </w:p>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w:t>
            </w:r>
            <w:r>
              <w:rPr>
                <w:rFonts w:hint="eastAsia" w:ascii="宋体" w:hAnsi="宋体" w:cs="宋体"/>
                <w:color w:val="auto"/>
                <w:szCs w:val="21"/>
                <w:highlight w:val="none"/>
                <w:lang w:eastAsia="zh-CN"/>
              </w:rPr>
              <w:t>中华人民共和国</w:t>
            </w:r>
            <w:r>
              <w:rPr>
                <w:rFonts w:hint="eastAsia" w:ascii="宋体" w:hAnsi="宋体" w:cs="宋体"/>
                <w:color w:val="auto"/>
                <w:szCs w:val="21"/>
                <w:highlight w:val="none"/>
              </w:rPr>
              <w:t>劳动合同法》、《</w:t>
            </w:r>
            <w:r>
              <w:rPr>
                <w:rFonts w:hint="eastAsia" w:ascii="宋体" w:hAnsi="宋体" w:cs="宋体"/>
                <w:color w:val="auto"/>
                <w:szCs w:val="21"/>
                <w:highlight w:val="none"/>
                <w:lang w:eastAsia="zh-CN"/>
              </w:rPr>
              <w:t>中华人民共和国</w:t>
            </w:r>
            <w:r>
              <w:rPr>
                <w:rFonts w:hint="eastAsia" w:ascii="宋体" w:hAnsi="宋体" w:cs="宋体"/>
                <w:color w:val="auto"/>
                <w:szCs w:val="21"/>
                <w:highlight w:val="none"/>
              </w:rPr>
              <w:t>安全法》、《</w:t>
            </w:r>
            <w:r>
              <w:rPr>
                <w:rFonts w:hint="eastAsia" w:ascii="宋体" w:hAnsi="宋体" w:cs="宋体"/>
                <w:color w:val="auto"/>
                <w:szCs w:val="21"/>
                <w:highlight w:val="none"/>
                <w:lang w:eastAsia="zh-CN"/>
              </w:rPr>
              <w:t>中华人民共和国</w:t>
            </w:r>
            <w:r>
              <w:rPr>
                <w:rFonts w:hint="eastAsia" w:ascii="宋体" w:hAnsi="宋体" w:cs="宋体"/>
                <w:color w:val="auto"/>
                <w:szCs w:val="21"/>
                <w:highlight w:val="none"/>
              </w:rPr>
              <w:t>职业病防治法》等关于员工权益、保险等内容；</w:t>
            </w:r>
          </w:p>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highlight w:val="none"/>
                <w:lang w:eastAsia="zh-CN"/>
              </w:rPr>
              <w:t>李桂英</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djustRightInd w:val="0"/>
              <w:snapToGrid w:val="0"/>
              <w:spacing w:line="400" w:lineRule="atLeast"/>
              <w:jc w:val="left"/>
              <w:rPr>
                <w:rFonts w:ascii="宋体" w:hAnsi="宋体" w:cs="宋体"/>
                <w:color w:val="auto"/>
                <w:szCs w:val="21"/>
                <w:highlight w:val="yellow"/>
              </w:rPr>
            </w:pPr>
            <w:r>
              <w:rPr>
                <w:rFonts w:hint="eastAsia" w:ascii="宋体" w:hAnsi="宋体" w:cs="宋体"/>
                <w:color w:val="auto"/>
                <w:szCs w:val="21"/>
                <w:highlight w:val="none"/>
              </w:rPr>
              <w:t>询问职业健康员工代表</w:t>
            </w:r>
            <w:r>
              <w:rPr>
                <w:rFonts w:hint="eastAsia" w:ascii="宋体" w:hAnsi="宋体" w:cs="宋体"/>
                <w:color w:val="auto"/>
                <w:szCs w:val="21"/>
                <w:highlight w:val="none"/>
                <w:lang w:eastAsia="zh-CN"/>
              </w:rPr>
              <w:t>李桂英</w:t>
            </w:r>
            <w:r>
              <w:rPr>
                <w:rFonts w:hint="eastAsia" w:ascii="宋体" w:hAnsi="宋体" w:cs="宋体"/>
                <w:color w:val="auto"/>
                <w:szCs w:val="21"/>
                <w:highlight w:val="none"/>
              </w:rPr>
              <w:t>，了解到暂未发生员工与企业的劳动纠纷、工伤、员工投诉、员工权益争执等情况。</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lang w:val="en-US" w:eastAsia="zh-CN"/>
              </w:rPr>
              <w:t>O</w:t>
            </w:r>
            <w:r>
              <w:rPr>
                <w:rFonts w:ascii="宋体" w:hAnsi="宋体" w:cs="宋体"/>
                <w:szCs w:val="21"/>
              </w:rPr>
              <w:t>:</w:t>
            </w:r>
            <w:r>
              <w:rPr>
                <w:rFonts w:hint="eastAsia" w:ascii="宋体" w:hAnsi="宋体" w:cs="宋体"/>
                <w:szCs w:val="21"/>
              </w:rPr>
              <w:t>6.1</w:t>
            </w:r>
          </w:p>
        </w:tc>
        <w:tc>
          <w:tcPr>
            <w:tcW w:w="10645" w:type="dxa"/>
          </w:tcPr>
          <w:p>
            <w:pPr>
              <w:tabs>
                <w:tab w:val="center" w:pos="3169"/>
              </w:tabs>
              <w:spacing w:line="400" w:lineRule="exact"/>
              <w:jc w:val="left"/>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提供有《危险源辩识、风险评价控制程序》，内容包括危险源的识别、确认、汇总、评价和不可接受风险的确定、登记、清单发放及更新控制。</w:t>
            </w:r>
          </w:p>
          <w:p>
            <w:pPr>
              <w:tabs>
                <w:tab w:val="center" w:pos="3169"/>
              </w:tabs>
              <w:spacing w:line="400" w:lineRule="exact"/>
              <w:jc w:val="left"/>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公司重要危险源有：</w:t>
            </w:r>
          </w:p>
          <w:p>
            <w:pPr>
              <w:pStyle w:val="22"/>
              <w:numPr>
                <w:ilvl w:val="0"/>
                <w:numId w:val="0"/>
              </w:numPr>
              <w:tabs>
                <w:tab w:val="center" w:pos="3169"/>
              </w:tabs>
              <w:spacing w:line="400" w:lineRule="exact"/>
              <w:ind w:leftChars="0"/>
              <w:jc w:val="left"/>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1）触电；2）潜在火灾。</w:t>
            </w:r>
          </w:p>
          <w:p>
            <w:pPr>
              <w:tabs>
                <w:tab w:val="center" w:pos="3169"/>
              </w:tabs>
              <w:spacing w:line="400" w:lineRule="exact"/>
              <w:jc w:val="left"/>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抽查以下重要危险源的方法控制措施：</w:t>
            </w:r>
          </w:p>
          <w:p>
            <w:pPr>
              <w:pStyle w:val="6"/>
              <w:ind w:left="0" w:leftChars="0" w:firstLine="0" w:firstLineChars="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1、触电：</w:t>
            </w:r>
          </w:p>
          <w:p>
            <w:pPr>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1）严格按操作规程操作，每月检查电器设施。</w:t>
            </w:r>
          </w:p>
          <w:p>
            <w:pPr>
              <w:pStyle w:val="5"/>
              <w:ind w:firstLine="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2）进行安全教育培训，严禁私拉乱接电线。</w:t>
            </w:r>
          </w:p>
          <w:p>
            <w:pPr>
              <w:pStyle w:val="6"/>
              <w:ind w:left="0" w:leftChars="0" w:firstLine="0" w:firstLineChars="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3）操作时佩戴防护用品。</w:t>
            </w:r>
          </w:p>
          <w:p>
            <w:pPr>
              <w:tabs>
                <w:tab w:val="center" w:pos="3169"/>
              </w:tabs>
              <w:spacing w:line="400" w:lineRule="exact"/>
              <w:jc w:val="left"/>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2、火灾：</w:t>
            </w:r>
          </w:p>
          <w:p>
            <w:pPr>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工作场所及办公场所进行火灾隐患检查。</w:t>
            </w:r>
          </w:p>
          <w:p>
            <w:pPr>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2、定期检查灭火设施。</w:t>
            </w:r>
          </w:p>
          <w:p>
            <w:pPr>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3、易燃品分类存放，专人看管。</w:t>
            </w:r>
          </w:p>
          <w:p>
            <w:pPr>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4、制定应急预案，对人员进行预案培训和演练。</w:t>
            </w:r>
          </w:p>
          <w:p>
            <w:pPr>
              <w:pStyle w:val="2"/>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应对风险和机遇的措施应与其对于产品和服务符合性的潜在影响相适应。</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lang w:val="en-US" w:eastAsia="zh-CN"/>
              </w:rPr>
              <w:t>O</w:t>
            </w:r>
            <w:r>
              <w:rPr>
                <w:rFonts w:ascii="宋体" w:hAnsi="宋体" w:cs="宋体"/>
                <w:szCs w:val="21"/>
              </w:rPr>
              <w:t>:</w:t>
            </w:r>
            <w:r>
              <w:rPr>
                <w:rFonts w:hint="eastAsia" w:ascii="宋体" w:hAnsi="宋体" w:cs="宋体"/>
                <w:szCs w:val="21"/>
              </w:rPr>
              <w:t>6.1.4</w:t>
            </w:r>
          </w:p>
        </w:tc>
        <w:tc>
          <w:tcPr>
            <w:tcW w:w="10645" w:type="dxa"/>
          </w:tcPr>
          <w:p>
            <w:pPr>
              <w:rPr>
                <w:b/>
              </w:rPr>
            </w:pPr>
            <w:r>
              <w:rPr>
                <w:rFonts w:hint="eastAsia" w:ascii="宋体" w:hAnsi="宋体" w:cs="宋体"/>
                <w:color w:val="000000"/>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cs="宋体"/>
                <w:szCs w:val="21"/>
                <w:lang w:val="en-US" w:eastAsia="zh-CN"/>
              </w:rPr>
              <w:t>O</w:t>
            </w:r>
            <w:r>
              <w:rPr>
                <w:rFonts w:ascii="宋体" w:hAnsi="宋体" w:cs="宋体"/>
                <w:szCs w:val="21"/>
              </w:rPr>
              <w:t>:</w:t>
            </w:r>
            <w:r>
              <w:rPr>
                <w:rFonts w:hint="eastAsia" w:ascii="宋体" w:hAnsi="宋体"/>
                <w:szCs w:val="21"/>
              </w:rPr>
              <w:t xml:space="preserve">6.2 </w:t>
            </w:r>
          </w:p>
        </w:tc>
        <w:tc>
          <w:tcPr>
            <w:tcW w:w="10645" w:type="dxa"/>
          </w:tcPr>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环境、职业健康安全目标：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a)重大火灾事故为0。</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b)固体废弃物处置率100%。</w:t>
            </w:r>
          </w:p>
          <w:p>
            <w:pPr>
              <w:spacing w:line="360" w:lineRule="auto"/>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c)意外交通伤害为0</w:t>
            </w:r>
          </w:p>
          <w:p>
            <w:pPr>
              <w:jc w:val="left"/>
              <w:rPr>
                <w:rFonts w:ascii="宋体" w:hAnsi="宋体" w:cs="宋体"/>
                <w:color w:val="auto"/>
                <w:szCs w:val="21"/>
                <w:highlight w:val="none"/>
              </w:rPr>
            </w:pPr>
            <w:r>
              <w:rPr>
                <w:rFonts w:hint="eastAsia" w:ascii="宋体" w:hAnsi="宋体" w:cs="宋体"/>
                <w:color w:val="auto"/>
                <w:szCs w:val="21"/>
                <w:highlight w:val="none"/>
              </w:rPr>
              <w:t>查《目标考核表》</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lang w:eastAsia="zh-CN"/>
              </w:rPr>
              <w:t>月-2022年</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lang w:eastAsia="zh-CN"/>
              </w:rPr>
              <w:t>月</w:t>
            </w:r>
            <w:r>
              <w:rPr>
                <w:rFonts w:hint="eastAsia" w:ascii="宋体" w:hAnsi="宋体" w:cs="宋体"/>
                <w:color w:val="auto"/>
                <w:szCs w:val="21"/>
                <w:highlight w:val="none"/>
              </w:rPr>
              <w:t>对目标进行考核，考核情况为：</w:t>
            </w:r>
          </w:p>
          <w:p>
            <w:pPr>
              <w:ind w:firstLine="840" w:firstLineChars="4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目标、指标</w:t>
            </w:r>
            <w:r>
              <w:rPr>
                <w:rFonts w:hint="eastAsia" w:ascii="宋体" w:hAnsi="宋体" w:cs="宋体"/>
                <w:color w:val="auto"/>
                <w:szCs w:val="21"/>
                <w:highlight w:val="none"/>
                <w:lang w:val="en-US" w:eastAsia="zh-CN"/>
              </w:rPr>
              <w:t xml:space="preserve">                          实际完成情况</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)重大火灾事故为0。</w:t>
            </w:r>
            <w:r>
              <w:rPr>
                <w:rFonts w:hint="eastAsia" w:ascii="宋体" w:hAnsi="宋体" w:cs="宋体"/>
                <w:color w:val="auto"/>
                <w:szCs w:val="21"/>
                <w:highlight w:val="none"/>
                <w:lang w:val="en-US" w:eastAsia="zh-CN"/>
              </w:rPr>
              <w:t xml:space="preserve">                           0</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)固体废弃物处置率100%。</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100%</w:t>
            </w:r>
          </w:p>
          <w:p>
            <w:pPr>
              <w:spacing w:line="360" w:lineRule="auto"/>
              <w:ind w:firstLine="420" w:firstLineChars="200"/>
              <w:jc w:val="left"/>
              <w:rPr>
                <w:color w:val="auto"/>
              </w:rPr>
            </w:pPr>
            <w:r>
              <w:rPr>
                <w:rFonts w:hint="eastAsia" w:ascii="宋体" w:hAnsi="宋体" w:cs="宋体"/>
                <w:color w:val="auto"/>
                <w:szCs w:val="21"/>
                <w:highlight w:val="none"/>
                <w:lang w:val="en-US" w:eastAsia="zh-CN"/>
              </w:rPr>
              <w:t>3)意外交通伤害为0                             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lang w:val="en-US" w:eastAsia="zh-CN"/>
              </w:rPr>
              <w:t xml:space="preserve">      </w:t>
            </w:r>
          </w:p>
          <w:p>
            <w:pPr>
              <w:jc w:val="left"/>
              <w:rPr>
                <w:rFonts w:ascii="宋体" w:hAnsi="宋体" w:cs="宋体"/>
                <w:color w:val="auto"/>
                <w:szCs w:val="21"/>
              </w:rPr>
            </w:pPr>
            <w:r>
              <w:rPr>
                <w:rFonts w:hint="eastAsia" w:ascii="宋体" w:hAnsi="宋体" w:cs="宋体"/>
                <w:color w:val="auto"/>
                <w:szCs w:val="21"/>
              </w:rPr>
              <w:t>均达到目标，并将指标进行了分解。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tcPr>
          <w:p>
            <w:pPr>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lang w:val="en-US" w:eastAsia="zh-CN"/>
              </w:rPr>
              <w:t>O</w:t>
            </w:r>
            <w:r>
              <w:rPr>
                <w:rFonts w:ascii="宋体" w:hAnsi="宋体" w:cs="宋体"/>
                <w:szCs w:val="21"/>
              </w:rPr>
              <w:t>:</w:t>
            </w:r>
            <w:r>
              <w:rPr>
                <w:rFonts w:hint="eastAsia" w:ascii="宋体" w:hAnsi="宋体"/>
                <w:szCs w:val="21"/>
              </w:rPr>
              <w:t>7.1</w:t>
            </w:r>
          </w:p>
        </w:tc>
        <w:tc>
          <w:tcPr>
            <w:tcW w:w="10645" w:type="dxa"/>
          </w:tcPr>
          <w:p>
            <w:pPr>
              <w:spacing w:line="400" w:lineRule="exact"/>
              <w:rPr>
                <w:rFonts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询问总经理，企业为了实施职业健康安全管理体系，并持续改进其有效性、增强顾客满意度和体系正常运行提供了充足的资金及必要的资源，为提高员工安全意识组织了的培训，目前的资源基本满足策划需要。</w:t>
            </w:r>
          </w:p>
          <w:p>
            <w:pPr>
              <w:spacing w:line="400" w:lineRule="exac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建筑材料、钢筋网片及土工合成材料的销售</w:t>
            </w:r>
            <w:r>
              <w:rPr>
                <w:rFonts w:hint="eastAsia" w:ascii="宋体" w:hAnsi="宋体" w:cs="宋体"/>
                <w:color w:val="auto"/>
                <w:szCs w:val="21"/>
              </w:rPr>
              <w:t>所涉及场所的相关职业健康安全管理活动需要。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tcPr>
          <w:p>
            <w:pPr>
              <w:rPr>
                <w:rFonts w:ascii="宋体" w:hAnsi="宋体"/>
                <w:szCs w:val="21"/>
              </w:rPr>
            </w:pPr>
            <w:r>
              <w:rPr>
                <w:rFonts w:hint="eastAsia" w:ascii="宋体" w:hAnsi="宋体"/>
                <w:szCs w:val="21"/>
              </w:rPr>
              <w:t>信息和沟通</w:t>
            </w:r>
          </w:p>
        </w:tc>
        <w:tc>
          <w:tcPr>
            <w:tcW w:w="960" w:type="dxa"/>
          </w:tcPr>
          <w:p>
            <w:pPr>
              <w:rPr>
                <w:rFonts w:ascii="宋体" w:hAnsi="宋体"/>
                <w:szCs w:val="21"/>
              </w:rPr>
            </w:pPr>
            <w:r>
              <w:rPr>
                <w:rFonts w:hint="eastAsia" w:ascii="宋体" w:hAnsi="宋体" w:cs="宋体"/>
                <w:szCs w:val="21"/>
                <w:lang w:val="en-US" w:eastAsia="zh-CN"/>
              </w:rPr>
              <w:t>O</w:t>
            </w:r>
            <w:r>
              <w:rPr>
                <w:rFonts w:ascii="宋体" w:hAnsi="宋体" w:cs="宋体"/>
                <w:szCs w:val="21"/>
              </w:rPr>
              <w:t>:</w:t>
            </w:r>
            <w:r>
              <w:rPr>
                <w:rFonts w:hint="eastAsia" w:ascii="宋体" w:hAnsi="宋体"/>
                <w:szCs w:val="21"/>
              </w:rPr>
              <w:t>7.4</w:t>
            </w:r>
          </w:p>
        </w:tc>
        <w:tc>
          <w:tcPr>
            <w:tcW w:w="10645" w:type="dxa"/>
          </w:tcPr>
          <w:p>
            <w:pPr>
              <w:spacing w:line="400" w:lineRule="exact"/>
              <w:rPr>
                <w:rFonts w:ascii="宋体" w:hAnsi="宋体" w:cs="宋体"/>
                <w:szCs w:val="21"/>
              </w:rPr>
            </w:pPr>
            <w:r>
              <w:rPr>
                <w:rFonts w:hint="eastAsia" w:ascii="宋体" w:hAnsi="宋体" w:cs="宋体"/>
                <w:szCs w:val="21"/>
              </w:rPr>
              <w:t>公司和部门负责人清楚公司及各部门与</w:t>
            </w:r>
            <w:r>
              <w:rPr>
                <w:rFonts w:ascii="宋体" w:hAnsi="宋体" w:cs="宋体"/>
                <w:szCs w:val="21"/>
              </w:rPr>
              <w:t>OHSMS</w:t>
            </w:r>
            <w:r>
              <w:rPr>
                <w:rFonts w:hint="eastAsia" w:ascii="宋体" w:hAnsi="宋体" w:cs="宋体"/>
                <w:szCs w:val="21"/>
              </w:rPr>
              <w:t>相关的内部沟通和外部信息交流的项目、内容等。如：公布、公开职业健康安全方针和职业健康安全目标、与客户、外部供方等相关产品和服务的沟通等。</w:t>
            </w:r>
          </w:p>
          <w:p>
            <w:pPr>
              <w:spacing w:line="400" w:lineRule="exac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spacing w:line="400" w:lineRule="exac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400" w:lineRule="exact"/>
              <w:rPr>
                <w:rFonts w:ascii="宋体" w:hAnsi="宋体" w:cs="宋体"/>
                <w:szCs w:val="21"/>
              </w:rPr>
            </w:pPr>
            <w:r>
              <w:rPr>
                <w:rFonts w:hint="eastAsia" w:ascii="宋体" w:hAnsi="宋体" w:cs="宋体"/>
                <w:szCs w:val="21"/>
              </w:rPr>
              <w:t>--查看记录并口头交流确认：公司及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szCs w:val="21"/>
              </w:rPr>
            </w:pPr>
            <w:r>
              <w:rPr>
                <w:rFonts w:hint="eastAsia" w:ascii="宋体" w:hAnsi="宋体" w:cs="宋体"/>
                <w:szCs w:val="21"/>
                <w:lang w:val="en-US" w:eastAsia="zh-CN"/>
              </w:rPr>
              <w:t>O</w:t>
            </w:r>
            <w:r>
              <w:rPr>
                <w:rFonts w:ascii="宋体" w:hAnsi="宋体" w:cs="宋体"/>
                <w:szCs w:val="21"/>
              </w:rPr>
              <w:t>:</w:t>
            </w:r>
            <w:r>
              <w:rPr>
                <w:rFonts w:hint="eastAsia" w:ascii="宋体" w:hAnsi="宋体"/>
                <w:szCs w:val="21"/>
              </w:rPr>
              <w:t>9.1</w:t>
            </w:r>
          </w:p>
          <w:p>
            <w:pPr>
              <w:rPr>
                <w:rFonts w:ascii="宋体" w:hAnsi="宋体" w:cs="宋体"/>
                <w:szCs w:val="21"/>
              </w:rPr>
            </w:pPr>
          </w:p>
        </w:tc>
        <w:tc>
          <w:tcPr>
            <w:tcW w:w="1064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如：（1）《监视和测量</w:t>
            </w:r>
            <w:r>
              <w:rPr>
                <w:rFonts w:hint="eastAsia" w:ascii="宋体" w:hAnsi="宋体" w:cs="宋体"/>
                <w:color w:val="auto"/>
                <w:szCs w:val="21"/>
                <w:lang w:eastAsia="zh-CN"/>
              </w:rPr>
              <w:t>资源</w:t>
            </w:r>
            <w:r>
              <w:rPr>
                <w:rFonts w:hint="eastAsia" w:ascii="宋体" w:hAnsi="宋体" w:cs="宋体"/>
                <w:color w:val="auto"/>
                <w:szCs w:val="21"/>
              </w:rPr>
              <w:t>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（4）《应急准备与响应控制程序》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（5）《合规性评价控制程序》</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O</w:t>
            </w:r>
            <w:r>
              <w:rPr>
                <w:rFonts w:ascii="宋体" w:hAnsi="宋体" w:cs="宋体"/>
                <w:szCs w:val="21"/>
              </w:rPr>
              <w:t>:</w:t>
            </w:r>
            <w:r>
              <w:rPr>
                <w:rFonts w:hint="eastAsia" w:ascii="宋体" w:hAnsi="宋体" w:cs="宋体"/>
                <w:szCs w:val="21"/>
              </w:rPr>
              <w:t xml:space="preserve">9.2 </w:t>
            </w:r>
          </w:p>
          <w:p>
            <w:pPr>
              <w:rPr>
                <w:rFonts w:ascii="宋体" w:hAnsi="宋体"/>
                <w:szCs w:val="21"/>
              </w:rPr>
            </w:pPr>
          </w:p>
        </w:tc>
        <w:tc>
          <w:tcPr>
            <w:tcW w:w="10645"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本次审核时间：202</w:t>
            </w:r>
            <w:r>
              <w:rPr>
                <w:rFonts w:hint="eastAsia" w:ascii="宋体" w:hAnsi="宋体" w:cs="宋体"/>
                <w:color w:val="auto"/>
                <w:szCs w:val="24"/>
                <w:lang w:val="en-US" w:eastAsia="zh-CN"/>
              </w:rPr>
              <w:t>2</w:t>
            </w:r>
            <w:r>
              <w:rPr>
                <w:rFonts w:hint="eastAsia" w:ascii="宋体" w:hAnsi="宋体" w:cs="宋体"/>
                <w:color w:val="auto"/>
                <w:szCs w:val="24"/>
              </w:rPr>
              <w:t>年</w:t>
            </w:r>
            <w:r>
              <w:rPr>
                <w:rFonts w:hint="eastAsia" w:ascii="宋体" w:hAnsi="宋体" w:cs="宋体"/>
                <w:color w:val="auto"/>
                <w:szCs w:val="24"/>
                <w:lang w:val="en-US" w:eastAsia="zh-CN"/>
              </w:rPr>
              <w:t>7</w:t>
            </w:r>
            <w:r>
              <w:rPr>
                <w:rFonts w:hint="eastAsia" w:ascii="宋体" w:hAnsi="宋体" w:cs="宋体"/>
                <w:color w:val="auto"/>
                <w:szCs w:val="24"/>
              </w:rPr>
              <w:t>月1</w:t>
            </w:r>
            <w:r>
              <w:rPr>
                <w:rFonts w:hint="eastAsia" w:ascii="宋体" w:hAnsi="宋体" w:cs="宋体"/>
                <w:color w:val="auto"/>
                <w:szCs w:val="24"/>
                <w:lang w:val="en-US" w:eastAsia="zh-CN"/>
              </w:rPr>
              <w:t>6</w:t>
            </w:r>
            <w:r>
              <w:rPr>
                <w:rFonts w:hint="eastAsia" w:ascii="宋体" w:hAnsi="宋体" w:cs="宋体"/>
                <w:color w:val="auto"/>
                <w:szCs w:val="24"/>
              </w:rPr>
              <w:t>日</w:t>
            </w:r>
            <w:r>
              <w:rPr>
                <w:rFonts w:hint="eastAsia" w:ascii="宋体" w:hAnsi="宋体" w:cs="宋体"/>
                <w:color w:val="auto"/>
                <w:szCs w:val="24"/>
                <w:lang w:val="en-US" w:eastAsia="zh-CN"/>
              </w:rPr>
              <w:t>-17日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rPr>
              <w:t>审核组组成：</w:t>
            </w:r>
            <w:r>
              <w:rPr>
                <w:rFonts w:hint="eastAsia" w:ascii="宋体" w:hAnsi="宋体" w:cs="宋体"/>
                <w:color w:val="auto"/>
                <w:szCs w:val="24"/>
                <w:lang w:eastAsia="zh-CN"/>
              </w:rPr>
              <w:t>王欢</w:t>
            </w:r>
            <w:r>
              <w:rPr>
                <w:rFonts w:hint="eastAsia" w:ascii="宋体" w:hAnsi="宋体" w:eastAsia="宋体" w:cs="宋体"/>
                <w:color w:val="auto"/>
                <w:szCs w:val="24"/>
              </w:rPr>
              <w:t>（</w:t>
            </w:r>
            <w:r>
              <w:rPr>
                <w:rFonts w:hint="eastAsia" w:ascii="宋体" w:hAnsi="宋体" w:eastAsia="宋体" w:cs="宋体"/>
                <w:color w:val="auto"/>
                <w:szCs w:val="24"/>
                <w:highlight w:val="none"/>
              </w:rPr>
              <w:t>组长）、</w:t>
            </w:r>
            <w:r>
              <w:rPr>
                <w:rFonts w:hint="eastAsia"/>
                <w:bCs/>
                <w:color w:val="auto"/>
                <w:sz w:val="24"/>
                <w:highlight w:val="none"/>
                <w:lang w:eastAsia="zh-CN"/>
              </w:rPr>
              <w:t>隆贤春</w:t>
            </w:r>
            <w:r>
              <w:rPr>
                <w:rFonts w:hint="eastAsia" w:ascii="宋体" w:hAnsi="宋体" w:eastAsia="宋体" w:cs="宋体"/>
                <w:color w:val="auto"/>
                <w:szCs w:val="24"/>
                <w:highlight w:val="none"/>
              </w:rPr>
              <w:t>（组员）</w:t>
            </w:r>
          </w:p>
          <w:p>
            <w:pPr>
              <w:spacing w:line="360" w:lineRule="auto"/>
              <w:ind w:firstLine="420" w:firstLineChars="200"/>
              <w:rPr>
                <w:rFonts w:ascii="宋体" w:hAnsi="宋体" w:cs="宋体"/>
                <w:color w:val="auto"/>
                <w:szCs w:val="24"/>
              </w:rPr>
            </w:pPr>
            <w:r>
              <w:rPr>
                <w:rFonts w:hint="eastAsia" w:ascii="宋体" w:hAnsi="宋体" w:cs="宋体"/>
                <w:color w:val="auto"/>
                <w:szCs w:val="24"/>
                <w:highlight w:val="none"/>
              </w:rPr>
              <w:t>查公司内审员经培训、内审员授权书，内</w:t>
            </w:r>
            <w:r>
              <w:rPr>
                <w:rFonts w:hint="eastAsia" w:ascii="宋体" w:hAnsi="宋体" w:cs="宋体"/>
                <w:color w:val="auto"/>
                <w:szCs w:val="24"/>
              </w:rPr>
              <w:t>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综合</w:t>
            </w:r>
            <w:r>
              <w:rPr>
                <w:rFonts w:hint="eastAsia" w:ascii="宋体" w:hAnsi="宋体" w:cs="宋体"/>
                <w:color w:val="auto"/>
                <w:szCs w:val="24"/>
              </w:rPr>
              <w:t>部审核检查表》，《</w:t>
            </w:r>
            <w:r>
              <w:rPr>
                <w:rFonts w:hint="eastAsia" w:ascii="宋体" w:hAnsi="宋体" w:cs="宋体"/>
                <w:color w:val="auto"/>
                <w:szCs w:val="24"/>
                <w:lang w:eastAsia="zh-CN"/>
              </w:rPr>
              <w:t>业务部</w:t>
            </w:r>
            <w:r>
              <w:rPr>
                <w:rFonts w:hint="eastAsia" w:ascii="宋体" w:hAnsi="宋体" w:cs="宋体"/>
                <w:color w:val="auto"/>
                <w:szCs w:val="24"/>
              </w:rPr>
              <w:t>审核检查表》，《</w:t>
            </w:r>
            <w:r>
              <w:rPr>
                <w:rFonts w:hint="eastAsia" w:ascii="宋体" w:hAnsi="宋体" w:cs="宋体"/>
                <w:color w:val="auto"/>
                <w:szCs w:val="24"/>
                <w:lang w:eastAsia="zh-CN"/>
              </w:rPr>
              <w:t>财务部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此次共开据《内审不符合项</w:t>
            </w:r>
            <w:r>
              <w:rPr>
                <w:rFonts w:hint="eastAsia" w:ascii="宋体" w:hAnsi="宋体" w:eastAsia="宋体" w:cs="宋体"/>
                <w:color w:val="auto"/>
                <w:szCs w:val="24"/>
              </w:rPr>
              <w:t>报告》1份，涉及</w:t>
            </w:r>
            <w:r>
              <w:rPr>
                <w:rFonts w:hint="eastAsia" w:ascii="宋体" w:hAnsi="宋体" w:eastAsia="宋体" w:cs="宋体"/>
                <w:color w:val="auto"/>
                <w:szCs w:val="24"/>
                <w:lang w:val="en-US" w:eastAsia="zh-CN"/>
              </w:rPr>
              <w:t>生产</w:t>
            </w:r>
            <w:r>
              <w:rPr>
                <w:rFonts w:hint="eastAsia" w:ascii="宋体" w:hAnsi="宋体" w:eastAsia="宋体" w:cs="宋体"/>
                <w:color w:val="auto"/>
                <w:szCs w:val="24"/>
              </w:rPr>
              <w:t>部GB/T24001-2016标准中的8.2及ISO45001:2018标准中8.2条款“</w:t>
            </w:r>
            <w:r>
              <w:rPr>
                <w:rFonts w:hint="eastAsia" w:ascii="宋体" w:hAnsi="宋体" w:cs="宋体"/>
                <w:color w:val="auto"/>
                <w:szCs w:val="24"/>
                <w:lang w:eastAsia="zh-CN"/>
              </w:rPr>
              <w:t>未及时更换</w:t>
            </w:r>
            <w:r>
              <w:rPr>
                <w:rFonts w:hint="eastAsia" w:ascii="宋体" w:hAnsi="宋体" w:cs="宋体"/>
                <w:color w:val="auto"/>
                <w:szCs w:val="24"/>
                <w:lang w:val="en-US" w:eastAsia="zh-CN"/>
              </w:rPr>
              <w:t>1支过期</w:t>
            </w:r>
            <w:r>
              <w:rPr>
                <w:rFonts w:hint="eastAsia" w:ascii="宋体" w:hAnsi="宋体" w:cs="宋体"/>
                <w:color w:val="auto"/>
                <w:szCs w:val="24"/>
                <w:lang w:eastAsia="zh-CN"/>
              </w:rPr>
              <w:t>灭火器</w:t>
            </w:r>
            <w:r>
              <w:rPr>
                <w:rFonts w:hint="eastAsia" w:ascii="宋体" w:hAnsi="宋体" w:eastAsia="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提供有《管理体系内部审核报告》查，审核结论：公司管理体系的建立符合标准要求、持续有效。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通过内部审核，公司管理体系的建立实施是有效的，符合标准要求。</w:t>
            </w:r>
          </w:p>
          <w:p>
            <w:pPr>
              <w:spacing w:line="360" w:lineRule="auto"/>
              <w:ind w:firstLine="420" w:firstLineChars="200"/>
              <w:rPr>
                <w:rFonts w:ascii="宋体" w:hAnsi="宋体"/>
                <w:color w:val="auto"/>
                <w:szCs w:val="21"/>
              </w:rPr>
            </w:pPr>
            <w:r>
              <w:rPr>
                <w:rFonts w:hint="eastAsia" w:ascii="宋体" w:hAnsi="宋体" w:cs="宋体"/>
                <w:color w:val="auto"/>
                <w:szCs w:val="24"/>
              </w:rPr>
              <w:t>公司内审基本符合要求。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center"/>
          </w:tcPr>
          <w:p>
            <w:pPr>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 xml:space="preserve">:9.3  </w:t>
            </w:r>
          </w:p>
          <w:p>
            <w:pPr>
              <w:rPr>
                <w:rFonts w:ascii="宋体" w:hAnsi="宋体"/>
                <w:szCs w:val="21"/>
              </w:rPr>
            </w:pPr>
          </w:p>
        </w:tc>
        <w:tc>
          <w:tcPr>
            <w:tcW w:w="1064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color w:val="auto"/>
                <w:szCs w:val="21"/>
              </w:rPr>
              <w:t>管理评审控制程序”,规定每年至少进行一次管理评审，每次时间间隔不超过12个月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07</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范贵英</w:t>
            </w:r>
            <w:r>
              <w:rPr>
                <w:rFonts w:hint="eastAsia" w:ascii="宋体" w:hAnsi="宋体"/>
                <w:color w:val="auto"/>
                <w:szCs w:val="21"/>
              </w:rPr>
              <w:t xml:space="preserve"> </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w:t>
            </w:r>
            <w:r>
              <w:rPr>
                <w:rFonts w:hint="eastAsia"/>
                <w:color w:val="auto"/>
                <w:sz w:val="24"/>
              </w:rPr>
              <w:t>管理者代表、员工代表、各部门负责人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spacing w:line="360" w:lineRule="auto"/>
              <w:ind w:firstLine="420" w:firstLineChars="200"/>
              <w:rPr>
                <w:rFonts w:hint="eastAsia" w:ascii="宋体" w:hAnsi="宋体" w:cs="宋体"/>
                <w:color w:val="000000"/>
                <w:szCs w:val="24"/>
              </w:rPr>
            </w:pPr>
            <w:r>
              <w:rPr>
                <w:rFonts w:hint="eastAsia" w:ascii="宋体" w:hAnsi="宋体" w:cs="宋体"/>
                <w:color w:val="auto"/>
                <w:szCs w:val="24"/>
              </w:rPr>
              <w:t>各部门工作报告，主要内容涵</w:t>
            </w:r>
            <w:r>
              <w:rPr>
                <w:rFonts w:hint="eastAsia" w:ascii="宋体" w:hAnsi="宋体" w:cs="宋体"/>
                <w:color w:val="000000"/>
                <w:szCs w:val="24"/>
              </w:rPr>
              <w:t>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rPr>
                <w:rFonts w:hint="eastAsia"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r>
              <w:rPr>
                <w:rFonts w:hint="eastAsia" w:ascii="宋体" w:hAnsi="宋体" w:cs="宋体"/>
                <w:szCs w:val="21"/>
                <w:lang w:eastAsia="zh-CN"/>
              </w:rPr>
              <w:t>：</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hint="eastAsia"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pStyle w:val="2"/>
              <w:rPr>
                <w:rFonts w:hint="eastAsia"/>
              </w:rPr>
            </w:pPr>
            <w:r>
              <w:rPr>
                <w:rFonts w:hint="eastAsia" w:ascii="宋体" w:hAnsi="宋体" w:cs="宋体"/>
                <w:szCs w:val="21"/>
              </w:rPr>
              <w:t>改进的建议：增加对ISO45001:2018新标准的培训。</w:t>
            </w:r>
          </w:p>
          <w:p>
            <w:pPr>
              <w:pStyle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评审结论：</w:t>
            </w:r>
          </w:p>
          <w:p>
            <w:pPr>
              <w:pStyle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公</w:t>
            </w:r>
            <w:r>
              <w:rPr>
                <w:rFonts w:hint="eastAsia" w:ascii="宋体" w:hAnsi="宋体" w:eastAsia="宋体" w:cs="宋体"/>
                <w:kern w:val="2"/>
                <w:sz w:val="21"/>
                <w:szCs w:val="21"/>
                <w:lang w:val="en-US" w:eastAsia="zh-CN" w:bidi="ar-SA"/>
              </w:rPr>
              <w:t>司建立的质量、环境、职业健康管理体系持续适宜、充分、有效。</w:t>
            </w:r>
          </w:p>
          <w:p>
            <w:pPr>
              <w:tabs>
                <w:tab w:val="center" w:pos="3169"/>
              </w:tabs>
              <w:spacing w:line="400" w:lineRule="exact"/>
              <w:jc w:val="left"/>
              <w:rPr>
                <w:rFonts w:ascii="宋体" w:hAnsi="宋体" w:cs="宋体"/>
                <w:szCs w:val="21"/>
              </w:rPr>
            </w:pPr>
            <w:r>
              <w:rPr>
                <w:rFonts w:hint="eastAsia" w:ascii="宋体" w:hAnsi="宋体" w:cs="宋体"/>
                <w:szCs w:val="21"/>
              </w:rPr>
              <w:t>相关法关注：202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月至今未收到顾客及相关方关于重大服务质量问题的投诉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改进 总则</w:t>
            </w:r>
          </w:p>
          <w:p>
            <w:pPr>
              <w:adjustRightInd w:val="0"/>
              <w:snapToGrid w:val="0"/>
              <w:jc w:val="center"/>
              <w:rPr>
                <w:rFonts w:ascii="宋体" w:hAnsi="宋体" w:cs="宋体"/>
                <w:szCs w:val="21"/>
              </w:rPr>
            </w:pPr>
            <w:r>
              <w:rPr>
                <w:rFonts w:hint="eastAsia" w:ascii="宋体" w:hAnsi="宋体" w:cs="宋体"/>
                <w:szCs w:val="21"/>
              </w:rPr>
              <w:t>不符合和纠正措施</w:t>
            </w:r>
          </w:p>
          <w:p>
            <w:pPr>
              <w:adjustRightInd w:val="0"/>
              <w:snapToGrid w:val="0"/>
              <w:jc w:val="center"/>
              <w:rPr>
                <w:rFonts w:ascii="宋体" w:hAnsi="宋体" w:cs="宋体"/>
                <w:szCs w:val="21"/>
              </w:rPr>
            </w:pPr>
            <w:r>
              <w:rPr>
                <w:rFonts w:hint="eastAsia" w:ascii="宋体" w:hAnsi="宋体" w:cs="宋体"/>
                <w:szCs w:val="21"/>
              </w:rPr>
              <w:t>持续改进</w:t>
            </w:r>
          </w:p>
        </w:tc>
        <w:tc>
          <w:tcPr>
            <w:tcW w:w="960" w:type="dxa"/>
          </w:tcPr>
          <w:p>
            <w:pPr>
              <w:rPr>
                <w:rFonts w:ascii="宋体" w:hAnsi="宋体"/>
                <w:szCs w:val="21"/>
              </w:rPr>
            </w:pPr>
            <w:r>
              <w:rPr>
                <w:rFonts w:hint="eastAsia" w:ascii="宋体" w:hAnsi="宋体"/>
                <w:szCs w:val="21"/>
                <w:lang w:val="en-US" w:eastAsia="zh-CN"/>
              </w:rPr>
              <w:t>O</w:t>
            </w:r>
            <w:r>
              <w:rPr>
                <w:rFonts w:ascii="宋体" w:hAnsi="宋体"/>
                <w:szCs w:val="21"/>
              </w:rPr>
              <w:t>:</w:t>
            </w:r>
            <w:r>
              <w:rPr>
                <w:rFonts w:hint="eastAsia" w:ascii="宋体" w:hAnsi="宋体"/>
                <w:szCs w:val="21"/>
              </w:rPr>
              <w:t>10.1；10.3；</w:t>
            </w:r>
          </w:p>
          <w:p>
            <w:pPr>
              <w:rPr>
                <w:rFonts w:ascii="宋体" w:hAnsi="宋体"/>
                <w:szCs w:val="21"/>
              </w:rPr>
            </w:pPr>
          </w:p>
        </w:tc>
        <w:tc>
          <w:tcPr>
            <w:tcW w:w="1064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公司制定系列程序文件《管理评审控制程序》、《监视</w:t>
            </w:r>
            <w:r>
              <w:rPr>
                <w:rFonts w:hint="eastAsia" w:ascii="宋体" w:hAnsi="宋体" w:cs="宋体"/>
                <w:color w:val="auto"/>
                <w:szCs w:val="21"/>
                <w:lang w:eastAsia="zh-CN"/>
              </w:rPr>
              <w:t>和</w:t>
            </w:r>
            <w:r>
              <w:rPr>
                <w:rFonts w:hint="eastAsia" w:ascii="宋体" w:hAnsi="宋体" w:cs="宋体"/>
                <w:color w:val="auto"/>
                <w:szCs w:val="21"/>
              </w:rPr>
              <w:t>测量</w:t>
            </w:r>
            <w:r>
              <w:rPr>
                <w:rFonts w:hint="eastAsia" w:ascii="宋体" w:hAnsi="宋体" w:cs="宋体"/>
                <w:color w:val="auto"/>
                <w:szCs w:val="21"/>
                <w:lang w:eastAsia="zh-CN"/>
              </w:rPr>
              <w:t>资源</w:t>
            </w:r>
            <w:r>
              <w:rPr>
                <w:rFonts w:hint="eastAsia" w:ascii="宋体" w:hAnsi="宋体" w:cs="宋体"/>
                <w:color w:val="auto"/>
                <w:szCs w:val="21"/>
              </w:rPr>
              <w:t>控制程序》、《纠正预防措施控制程序》及《内部审核控制程序》</w:t>
            </w:r>
            <w:r>
              <w:rPr>
                <w:rFonts w:hint="eastAsia" w:ascii="宋体" w:hAnsi="宋体" w:cs="宋体"/>
                <w:color w:val="auto"/>
                <w:szCs w:val="21"/>
                <w:lang w:eastAsia="zh-CN"/>
              </w:rPr>
              <w:t>、《产品、过程与绩效监视和测量控制程序》</w:t>
            </w:r>
            <w:r>
              <w:rPr>
                <w:rFonts w:hint="eastAsia" w:ascii="宋体" w:hAnsi="宋体" w:cs="宋体"/>
                <w:color w:val="auto"/>
                <w:szCs w:val="21"/>
              </w:rPr>
              <w:t>对持续改进的过程予以规定，以实现职业健康安全管理体系符合性的持续改进。持续改进的过程包含持续改进的提出、立项、不合格的原因的分析、纠正措施的确定、跟踪和评价及负责部门和人员职责等。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公司通过职业健康安全方针、目标的达成分析、内部职业健康安全审核结果、数据资料统计分析、纠正和预防措施和管理评审等方式，以推动职业健康安全管理体系的持续改进。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公司各部门和各对体系过程输出的各种信息进行收集、分析，识别出不符合或潜在的不符合，并分析原因，按《纠正预防措施</w:t>
            </w:r>
            <w:r>
              <w:rPr>
                <w:rFonts w:hint="eastAsia" w:ascii="宋体" w:hAnsi="宋体" w:cs="宋体"/>
                <w:color w:val="auto"/>
                <w:szCs w:val="21"/>
                <w:lang w:eastAsia="zh-CN"/>
              </w:rPr>
              <w:t>控制</w:t>
            </w:r>
            <w:r>
              <w:rPr>
                <w:rFonts w:hint="eastAsia" w:ascii="宋体" w:hAnsi="宋体" w:cs="宋体"/>
                <w:color w:val="auto"/>
                <w:szCs w:val="21"/>
              </w:rPr>
              <w:t>程序》实施纠正措施。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职业健康安全方针和目标等来实现对职业健康安全管理体系的改进，另外主要通过日常工作中发现的问题及时予以调整解决来实现。</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范围的确认，资质的确认，法律法规执行情况，投诉或事故/政府主管部门监督抽查情况，一阶段不符合的验证。</w:t>
            </w:r>
          </w:p>
        </w:tc>
        <w:tc>
          <w:tcPr>
            <w:tcW w:w="960" w:type="dxa"/>
          </w:tcPr>
          <w:p>
            <w:pPr>
              <w:rPr>
                <w:b/>
              </w:rPr>
            </w:pPr>
          </w:p>
        </w:tc>
        <w:tc>
          <w:tcPr>
            <w:tcW w:w="10645" w:type="dxa"/>
          </w:tcPr>
          <w:p>
            <w:pPr>
              <w:tabs>
                <w:tab w:val="center" w:pos="3169"/>
              </w:tabs>
              <w:spacing w:line="400" w:lineRule="exact"/>
              <w:ind w:firstLine="420" w:firstLineChars="200"/>
              <w:jc w:val="left"/>
              <w:rPr>
                <w:color w:val="auto"/>
              </w:rPr>
            </w:pPr>
            <w:r>
              <w:rPr>
                <w:rFonts w:hint="eastAsia"/>
                <w:color w:val="auto"/>
              </w:rPr>
              <w:t>现场确认，公司管理体系覆盖范围：</w:t>
            </w:r>
          </w:p>
          <w:p>
            <w:pPr>
              <w:ind w:firstLine="400" w:firstLineChars="200"/>
              <w:rPr>
                <w:color w:val="auto"/>
                <w:sz w:val="20"/>
              </w:rPr>
            </w:pPr>
            <w:r>
              <w:rPr>
                <w:color w:val="auto"/>
                <w:sz w:val="20"/>
              </w:rPr>
              <w:t>E：财务审计（会计报表、经济责任、财务收支、专项资金、验资、清算、基本建设年度决算）、会计咨询、管理咨询、税务咨询、会计培训、绩效评价、代理记账所涉及场所的相关环境管理活动</w:t>
            </w:r>
          </w:p>
          <w:p>
            <w:pPr>
              <w:tabs>
                <w:tab w:val="center" w:pos="3169"/>
              </w:tabs>
              <w:spacing w:line="400" w:lineRule="exact"/>
              <w:ind w:firstLine="400" w:firstLineChars="200"/>
              <w:jc w:val="left"/>
              <w:rPr>
                <w:color w:val="auto"/>
                <w:sz w:val="20"/>
              </w:rPr>
            </w:pPr>
            <w:r>
              <w:rPr>
                <w:color w:val="auto"/>
                <w:sz w:val="20"/>
              </w:rPr>
              <w:t>O：财务审计（会计报表、经济责任、财务收支、专项资金、验资、清算、基本建设年度决算）、会计咨询、管理咨询、税务咨询、会计培训、绩效评价、代理记账所涉及场所的相关职业健康安全管理活动</w:t>
            </w:r>
          </w:p>
          <w:p>
            <w:pPr>
              <w:tabs>
                <w:tab w:val="center" w:pos="3169"/>
              </w:tabs>
              <w:spacing w:line="400" w:lineRule="exact"/>
              <w:ind w:firstLine="420" w:firstLineChars="200"/>
              <w:jc w:val="left"/>
              <w:rPr>
                <w:color w:val="auto"/>
              </w:rPr>
            </w:pPr>
            <w:r>
              <w:rPr>
                <w:rFonts w:hint="eastAsia"/>
                <w:color w:val="auto"/>
              </w:rPr>
              <w:t>提供营业执照，检查有效，公司严格执行国标及行业要求和法律、法规要求。</w:t>
            </w:r>
          </w:p>
          <w:p>
            <w:pPr>
              <w:tabs>
                <w:tab w:val="center" w:pos="3169"/>
              </w:tabs>
              <w:spacing w:line="400" w:lineRule="exact"/>
              <w:ind w:firstLine="420" w:firstLineChars="200"/>
              <w:jc w:val="left"/>
              <w:rPr>
                <w:color w:val="auto"/>
              </w:rPr>
            </w:pPr>
            <w:r>
              <w:rPr>
                <w:rFonts w:hint="eastAsia"/>
                <w:color w:val="auto"/>
              </w:rPr>
              <w:t xml:space="preserve">管理体系无变化，法律法规执行良好。   </w:t>
            </w:r>
          </w:p>
          <w:p>
            <w:pPr>
              <w:spacing w:line="360" w:lineRule="auto"/>
              <w:ind w:firstLine="424" w:firstLineChars="202"/>
              <w:rPr>
                <w:color w:val="auto"/>
              </w:rPr>
            </w:pPr>
            <w:r>
              <w:rPr>
                <w:rFonts w:hint="eastAsia"/>
                <w:color w:val="auto"/>
              </w:rPr>
              <w:t>近一年，公司无环境事件发生和因环境拢民事件的投诉，无安全事故发生及职业健康安全投诉。</w:t>
            </w:r>
          </w:p>
          <w:p>
            <w:pPr>
              <w:spacing w:line="360" w:lineRule="auto"/>
              <w:ind w:firstLine="424" w:firstLineChars="202"/>
              <w:rPr>
                <w:color w:val="auto"/>
              </w:rPr>
            </w:pPr>
            <w:r>
              <w:rPr>
                <w:rFonts w:hint="eastAsia"/>
                <w:color w:val="auto"/>
              </w:rPr>
              <w:t>一阶段不符合的情况：无</w:t>
            </w:r>
            <w:r>
              <w:rPr>
                <w:color w:val="auto"/>
              </w:rPr>
              <w:t xml:space="preserve"> </w:t>
            </w:r>
          </w:p>
        </w:tc>
        <w:tc>
          <w:tcPr>
            <w:tcW w:w="944" w:type="dxa"/>
          </w:tcPr>
          <w:p>
            <w:r>
              <w:rPr>
                <w:rFonts w:hint="eastAsia"/>
              </w:rPr>
              <w:t>符合</w:t>
            </w:r>
          </w:p>
        </w:tc>
      </w:tr>
    </w:tbl>
    <w:p>
      <w:pPr>
        <w:pStyle w:val="11"/>
      </w:pPr>
    </w:p>
    <w:p>
      <w:pPr>
        <w:pStyle w:val="11"/>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业务部</w:t>
            </w:r>
            <w:r>
              <w:rPr>
                <w:rFonts w:hint="eastAsia"/>
                <w:sz w:val="24"/>
                <w:szCs w:val="24"/>
              </w:rPr>
              <w:t xml:space="preserve">   主管领导：</w:t>
            </w:r>
            <w:r>
              <w:rPr>
                <w:rFonts w:hint="eastAsia"/>
                <w:sz w:val="24"/>
                <w:szCs w:val="24"/>
                <w:lang w:eastAsia="zh-CN"/>
              </w:rPr>
              <w:t>李桂英，</w:t>
            </w:r>
            <w:r>
              <w:rPr>
                <w:rFonts w:hint="eastAsia"/>
                <w:sz w:val="24"/>
                <w:szCs w:val="24"/>
              </w:rPr>
              <w:t xml:space="preserve">  陪同人员：</w:t>
            </w:r>
            <w:r>
              <w:rPr>
                <w:rFonts w:hint="eastAsia"/>
                <w:sz w:val="24"/>
                <w:szCs w:val="24"/>
                <w:lang w:eastAsia="zh-CN"/>
              </w:rPr>
              <w:t>王欢</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2022.8.30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highlight w:val="none"/>
                <w:lang w:val="en-US" w:eastAsia="zh-CN"/>
              </w:rPr>
            </w:pPr>
            <w:r>
              <w:rPr>
                <w:rFonts w:hint="eastAsia"/>
                <w:sz w:val="24"/>
                <w:szCs w:val="24"/>
              </w:rPr>
              <w:t>审核条款：</w:t>
            </w:r>
            <w:r>
              <w:rPr>
                <w:rFonts w:hint="eastAsia" w:ascii="宋体" w:hAnsi="宋体" w:eastAsia="宋体" w:cs="新宋体"/>
                <w:sz w:val="18"/>
                <w:szCs w:val="18"/>
                <w:highlight w:val="none"/>
                <w:lang w:val="en-US" w:eastAsia="zh-CN"/>
              </w:rPr>
              <w:t>EMS：</w:t>
            </w:r>
          </w:p>
          <w:p>
            <w:pPr>
              <w:snapToGrid w:val="0"/>
              <w:spacing w:line="240" w:lineRule="exact"/>
              <w:rPr>
                <w:rFonts w:hint="eastAsia" w:eastAsia="宋体"/>
                <w:sz w:val="24"/>
                <w:szCs w:val="24"/>
                <w:lang w:val="en-US" w:eastAsia="zh-CN"/>
              </w:rPr>
            </w:pPr>
            <w:r>
              <w:rPr>
                <w:rFonts w:hint="eastAsia" w:ascii="宋体" w:hAnsi="宋体" w:eastAsia="宋体" w:cs="新宋体"/>
                <w:sz w:val="18"/>
                <w:szCs w:val="18"/>
                <w:highlight w:val="none"/>
                <w:lang w:val="en-US" w:eastAsia="zh-CN"/>
              </w:rPr>
              <w:t>5.3组织的角色、职责和权限；6.1.2环境因素；6.2目标及其实现的策划；8.1运行策划和控制；8.2应急准备和响应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eastAsia="zh-CN"/>
              </w:rPr>
              <w:t>E</w:t>
            </w:r>
            <w:r>
              <w:rPr>
                <w:rFonts w:hint="eastAsia" w:ascii="宋体" w:hAnsi="宋体" w:cs="新宋体"/>
                <w:szCs w:val="21"/>
              </w:rPr>
              <w:t>5.3；</w:t>
            </w:r>
            <w:r>
              <w:rPr>
                <w:szCs w:val="21"/>
              </w:rPr>
              <w:t xml:space="preserve"> </w:t>
            </w:r>
          </w:p>
          <w:p>
            <w:pPr>
              <w:rPr>
                <w:rFonts w:ascii="宋体" w:hAnsi="宋体" w:cs="新宋体"/>
                <w:szCs w:val="21"/>
              </w:rPr>
            </w:pPr>
          </w:p>
        </w:tc>
        <w:tc>
          <w:tcPr>
            <w:tcW w:w="10004" w:type="dxa"/>
          </w:tcPr>
          <w:p>
            <w:pPr>
              <w:spacing w:line="400" w:lineRule="exact"/>
              <w:rPr>
                <w:rFonts w:hint="eastAsia"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业务部</w:t>
            </w:r>
            <w:r>
              <w:rPr>
                <w:rFonts w:hint="eastAsia" w:ascii="宋体" w:hAnsi="宋体"/>
                <w:szCs w:val="21"/>
                <w:highlight w:val="none"/>
              </w:rPr>
              <w:t>的</w:t>
            </w:r>
            <w:r>
              <w:rPr>
                <w:rFonts w:hint="eastAsia" w:ascii="宋体" w:hAnsi="宋体"/>
                <w:szCs w:val="21"/>
                <w:highlight w:val="none"/>
                <w:lang w:eastAsia="zh-CN"/>
              </w:rPr>
              <w:t>岗位职务说明书</w:t>
            </w:r>
            <w:r>
              <w:rPr>
                <w:rFonts w:hint="eastAsia" w:ascii="宋体" w:hAnsi="宋体"/>
                <w:szCs w:val="21"/>
                <w:highlight w:val="none"/>
              </w:rPr>
              <w:t>和权限如下：</w:t>
            </w:r>
          </w:p>
          <w:p>
            <w:pPr>
              <w:spacing w:line="400" w:lineRule="exact"/>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）负责顾客要求的识别，和合同的评审，负责与顾客的沟通和联络；</w:t>
            </w:r>
          </w:p>
          <w:p>
            <w:pPr>
              <w:spacing w:line="400" w:lineRule="exact"/>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）负责物料采购管理</w:t>
            </w:r>
            <w:r>
              <w:rPr>
                <w:rFonts w:hint="eastAsia" w:ascii="宋体" w:hAnsi="宋体"/>
                <w:szCs w:val="21"/>
                <w:highlight w:val="none"/>
                <w:lang w:eastAsia="zh-CN"/>
              </w:rPr>
              <w:t>；</w:t>
            </w:r>
          </w:p>
          <w:p>
            <w:pPr>
              <w:spacing w:line="400" w:lineRule="exact"/>
              <w:rPr>
                <w:rFonts w:hint="eastAsia" w:ascii="宋体" w:hAnsi="宋体"/>
                <w:szCs w:val="21"/>
                <w:highlight w:val="none"/>
              </w:rPr>
            </w:pPr>
            <w:r>
              <w:rPr>
                <w:rFonts w:hint="eastAsia" w:ascii="宋体" w:hAnsi="宋体"/>
                <w:szCs w:val="21"/>
                <w:highlight w:val="none"/>
              </w:rPr>
              <w:t>3）负责本部门的环境因素识别，完成本部门目标、指标和环境管理方案的实施；</w:t>
            </w:r>
          </w:p>
          <w:p>
            <w:pPr>
              <w:spacing w:line="400" w:lineRule="exact"/>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 xml:space="preserve"> </w:t>
            </w:r>
            <w:r>
              <w:rPr>
                <w:rFonts w:hint="eastAsia" w:ascii="宋体" w:hAnsi="宋体"/>
                <w:szCs w:val="21"/>
                <w:highlight w:val="none"/>
              </w:rPr>
              <w:t>负责对本部门的危险源进行辨识、风险评价和控制措施的确定，提出职业健康安全管理方案并实施。</w:t>
            </w:r>
          </w:p>
          <w:p>
            <w:pPr>
              <w:spacing w:line="400" w:lineRule="exact"/>
              <w:rPr>
                <w:rFonts w:hint="eastAsia" w:ascii="宋体" w:hAnsi="宋体"/>
                <w:szCs w:val="21"/>
                <w:highlight w:val="none"/>
              </w:rPr>
            </w:pPr>
            <w:r>
              <w:rPr>
                <w:rFonts w:hint="eastAsia" w:ascii="宋体" w:hAnsi="宋体"/>
                <w:szCs w:val="21"/>
                <w:highlight w:val="none"/>
              </w:rPr>
              <w:t xml:space="preserve">……   </w:t>
            </w:r>
          </w:p>
          <w:p>
            <w:pPr>
              <w:spacing w:line="400" w:lineRule="exact"/>
              <w:rPr>
                <w:rFonts w:ascii="宋体" w:hAnsi="宋体"/>
                <w:szCs w:val="21"/>
              </w:rPr>
            </w:pPr>
            <w:r>
              <w:rPr>
                <w:rFonts w:hint="eastAsia" w:ascii="宋体" w:hAnsi="宋体"/>
                <w:szCs w:val="21"/>
                <w:highlight w:val="none"/>
                <w:lang w:eastAsia="zh-CN"/>
              </w:rPr>
              <w:t>业务部</w:t>
            </w:r>
            <w:r>
              <w:rPr>
                <w:rFonts w:hint="eastAsia" w:ascii="宋体" w:hAnsi="宋体"/>
                <w:szCs w:val="21"/>
                <w:highlight w:val="none"/>
              </w:rPr>
              <w:t>负责人对部门职责清楚。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eastAsia="zh-CN"/>
              </w:rPr>
              <w:t>E</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hint="eastAsia" w:ascii="宋体" w:hAnsi="宋体"/>
                <w:sz w:val="21"/>
                <w:szCs w:val="21"/>
                <w:highlight w:val="none"/>
                <w:lang w:val="en-US" w:eastAsia="zh-CN"/>
              </w:rPr>
            </w:pPr>
            <w:r>
              <w:rPr>
                <w:rFonts w:hint="eastAsia" w:ascii="宋体" w:hAnsi="宋体" w:cs="Arial"/>
                <w:iCs/>
                <w:szCs w:val="21"/>
                <w:highlight w:val="none"/>
              </w:rPr>
              <w:t>查</w:t>
            </w:r>
            <w:r>
              <w:rPr>
                <w:rFonts w:hint="eastAsia" w:ascii="宋体" w:hAnsi="宋体" w:cs="Arial"/>
                <w:iCs/>
                <w:szCs w:val="21"/>
                <w:highlight w:val="none"/>
                <w:lang w:eastAsia="zh-CN"/>
              </w:rPr>
              <w:t>业务部环境</w:t>
            </w:r>
            <w:r>
              <w:rPr>
                <w:rFonts w:hint="eastAsia" w:ascii="宋体" w:hAnsi="宋体"/>
                <w:szCs w:val="21"/>
                <w:highlight w:val="none"/>
              </w:rPr>
              <w:t>目标：</w:t>
            </w:r>
            <w:r>
              <w:rPr>
                <w:rFonts w:hint="eastAsia" w:ascii="宋体" w:hAnsi="宋体"/>
                <w:szCs w:val="21"/>
                <w:highlight w:val="none"/>
                <w:lang w:val="en-US" w:eastAsia="zh-CN"/>
              </w:rPr>
              <w:t xml:space="preserve">        考核情况</w:t>
            </w:r>
            <w:r>
              <w:rPr>
                <w:rFonts w:hint="eastAsia" w:ascii="宋体" w:hAnsi="宋体"/>
                <w:sz w:val="21"/>
                <w:szCs w:val="21"/>
                <w:highlight w:val="none"/>
                <w:lang w:val="en-US" w:eastAsia="zh-CN"/>
              </w:rPr>
              <w:t>（2022年1月-2022年8月）</w:t>
            </w:r>
          </w:p>
          <w:p>
            <w:pPr>
              <w:spacing w:line="400" w:lineRule="atLeast"/>
              <w:ind w:right="170"/>
              <w:jc w:val="left"/>
              <w:rPr>
                <w:rFonts w:hint="eastAsia" w:ascii="宋体" w:hAnsi="宋体" w:cs="宋体"/>
                <w:szCs w:val="21"/>
                <w:lang w:val="en-US" w:eastAsia="zh-CN"/>
              </w:rPr>
            </w:pPr>
            <w:r>
              <w:rPr>
                <w:rFonts w:hint="eastAsia" w:ascii="宋体" w:hAnsi="宋体" w:cs="宋体"/>
                <w:szCs w:val="21"/>
                <w:lang w:val="en-US" w:eastAsia="zh-CN"/>
              </w:rPr>
              <w:t>1)意外交通伤害为0                0</w:t>
            </w:r>
          </w:p>
          <w:p>
            <w:pPr>
              <w:spacing w:line="400" w:lineRule="atLeast"/>
              <w:ind w:right="170"/>
              <w:jc w:val="left"/>
              <w:rPr>
                <w:rFonts w:hint="default" w:ascii="宋体" w:hAnsi="宋体" w:cs="宋体"/>
                <w:szCs w:val="21"/>
                <w:lang w:val="en-US" w:eastAsia="zh-CN"/>
              </w:rPr>
            </w:pPr>
            <w:r>
              <w:rPr>
                <w:rFonts w:hint="eastAsia" w:ascii="宋体" w:hAnsi="宋体" w:cs="宋体"/>
                <w:szCs w:val="21"/>
                <w:lang w:val="en-US" w:eastAsia="zh-CN"/>
              </w:rPr>
              <w:t>2</w:t>
            </w:r>
            <w:r>
              <w:rPr>
                <w:rFonts w:hint="default" w:ascii="宋体" w:hAnsi="宋体" w:cs="宋体"/>
                <w:szCs w:val="21"/>
                <w:lang w:val="en-US" w:eastAsia="zh-CN"/>
              </w:rPr>
              <w:t>)</w:t>
            </w:r>
            <w:r>
              <w:rPr>
                <w:rFonts w:hint="eastAsia" w:ascii="宋体" w:hAnsi="宋体" w:cs="宋体"/>
                <w:szCs w:val="21"/>
                <w:lang w:val="en-US" w:eastAsia="zh-CN"/>
              </w:rPr>
              <w:t>固体废弃物处置率100%</w:t>
            </w:r>
            <w:r>
              <w:rPr>
                <w:rFonts w:hint="default" w:ascii="宋体" w:hAnsi="宋体" w:cs="宋体"/>
                <w:szCs w:val="21"/>
                <w:lang w:val="en-US" w:eastAsia="zh-CN"/>
              </w:rPr>
              <w:t xml:space="preserve">     </w:t>
            </w:r>
            <w:r>
              <w:rPr>
                <w:rFonts w:hint="eastAsia" w:ascii="宋体" w:hAnsi="宋体" w:cs="宋体"/>
                <w:szCs w:val="21"/>
                <w:lang w:val="en-US" w:eastAsia="zh-CN"/>
              </w:rPr>
              <w:t xml:space="preserve">  </w:t>
            </w:r>
            <w:r>
              <w:rPr>
                <w:rFonts w:hint="default" w:ascii="宋体" w:hAnsi="宋体" w:cs="宋体"/>
                <w:szCs w:val="21"/>
                <w:lang w:val="en-US" w:eastAsia="zh-CN"/>
              </w:rPr>
              <w:t xml:space="preserve">    </w:t>
            </w:r>
            <w:r>
              <w:rPr>
                <w:rFonts w:hint="eastAsia" w:ascii="宋体" w:hAnsi="宋体" w:cs="宋体"/>
                <w:szCs w:val="21"/>
                <w:lang w:val="en-US" w:eastAsia="zh-CN"/>
              </w:rPr>
              <w:t>100</w:t>
            </w:r>
            <w:r>
              <w:rPr>
                <w:rFonts w:hint="default" w:ascii="宋体" w:hAnsi="宋体" w:cs="宋体"/>
                <w:szCs w:val="21"/>
                <w:lang w:val="en-US" w:eastAsia="zh-CN"/>
              </w:rPr>
              <w:t>%</w:t>
            </w:r>
          </w:p>
          <w:p>
            <w:pPr>
              <w:spacing w:line="400" w:lineRule="atLeast"/>
              <w:ind w:right="170"/>
              <w:jc w:val="left"/>
              <w:rPr>
                <w:rFonts w:hint="default" w:ascii="宋体" w:hAnsi="宋体" w:cs="宋体"/>
                <w:szCs w:val="21"/>
                <w:lang w:val="en-US" w:eastAsia="zh-CN"/>
              </w:rPr>
            </w:pPr>
            <w:r>
              <w:rPr>
                <w:rFonts w:hint="eastAsia" w:ascii="宋体" w:hAnsi="宋体" w:cs="宋体"/>
                <w:szCs w:val="21"/>
                <w:lang w:val="en-US" w:eastAsia="zh-CN"/>
              </w:rPr>
              <w:t>3</w:t>
            </w:r>
            <w:r>
              <w:rPr>
                <w:rFonts w:hint="default" w:ascii="宋体" w:hAnsi="宋体" w:cs="宋体"/>
                <w:szCs w:val="21"/>
                <w:lang w:val="en-US" w:eastAsia="zh-CN"/>
              </w:rPr>
              <w:t>)</w:t>
            </w:r>
            <w:r>
              <w:rPr>
                <w:rFonts w:hint="eastAsia" w:ascii="宋体" w:hAnsi="宋体" w:cs="宋体"/>
                <w:szCs w:val="21"/>
                <w:lang w:val="en-US" w:eastAsia="zh-CN"/>
              </w:rPr>
              <w:t>重大重大火灾事故为0</w:t>
            </w:r>
            <w:r>
              <w:rPr>
                <w:rFonts w:hint="default" w:ascii="宋体" w:hAnsi="宋体" w:cs="宋体"/>
                <w:szCs w:val="21"/>
                <w:lang w:val="en-US" w:eastAsia="zh-CN"/>
              </w:rPr>
              <w:t xml:space="preserve">            </w:t>
            </w:r>
            <w:r>
              <w:rPr>
                <w:rFonts w:hint="eastAsia" w:ascii="宋体" w:hAnsi="宋体" w:cs="宋体"/>
                <w:szCs w:val="21"/>
                <w:lang w:val="en-US" w:eastAsia="zh-CN"/>
              </w:rPr>
              <w:t xml:space="preserve">   未发生</w:t>
            </w:r>
          </w:p>
          <w:p>
            <w:pPr>
              <w:spacing w:line="400" w:lineRule="atLeast"/>
              <w:ind w:right="170"/>
              <w:jc w:val="left"/>
              <w:rPr>
                <w:rFonts w:ascii="宋体" w:hAnsi="宋体"/>
                <w:szCs w:val="21"/>
              </w:rPr>
            </w:pPr>
            <w:r>
              <w:rPr>
                <w:rFonts w:hint="eastAsia" w:ascii="宋体" w:hAnsi="宋体" w:cs="宋体"/>
                <w:szCs w:val="21"/>
              </w:rPr>
              <w:t>查：</w:t>
            </w:r>
            <w:r>
              <w:rPr>
                <w:rFonts w:hint="eastAsia" w:ascii="宋体" w:hAnsi="宋体" w:cs="宋体"/>
                <w:szCs w:val="21"/>
                <w:lang w:eastAsia="zh-CN"/>
              </w:rPr>
              <w:t>2022年1月-2022年8月业务部环境</w:t>
            </w:r>
            <w:r>
              <w:rPr>
                <w:rFonts w:hint="eastAsia" w:ascii="宋体" w:hAnsi="宋体" w:cs="宋体"/>
                <w:szCs w:val="21"/>
              </w:rPr>
              <w:t>目标完成情况：均能达到要求。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eastAsia="宋体" w:cs="宋体"/>
                <w:szCs w:val="21"/>
                <w:lang w:eastAsia="zh-CN"/>
              </w:rPr>
            </w:pPr>
            <w:r>
              <w:rPr>
                <w:rFonts w:hint="eastAsia" w:ascii="宋体" w:cs="宋体"/>
                <w:szCs w:val="21"/>
              </w:rPr>
              <w:t>查，依据</w:t>
            </w:r>
            <w:r>
              <w:rPr>
                <w:rFonts w:hint="eastAsia" w:ascii="宋体" w:hAnsi="宋体" w:cs="宋体"/>
                <w:sz w:val="21"/>
                <w:szCs w:val="21"/>
                <w:lang w:bidi="ar"/>
              </w:rPr>
              <w:t>《</w:t>
            </w:r>
            <w:r>
              <w:rPr>
                <w:rFonts w:hint="eastAsia" w:ascii="宋体" w:hAnsi="宋体" w:cs="宋体"/>
                <w:sz w:val="21"/>
                <w:szCs w:val="21"/>
                <w:lang w:val="en-US" w:eastAsia="zh-CN" w:bidi="ar"/>
              </w:rPr>
              <w:t>环境因素识别与评价控制程序</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业务部</w:t>
            </w:r>
            <w:r>
              <w:rPr>
                <w:rFonts w:hint="eastAsia" w:ascii="宋体" w:cs="宋体"/>
                <w:szCs w:val="21"/>
              </w:rPr>
              <w:t>确定的重要环境因素有：1）潜在火灾；2）固废的排放。</w:t>
            </w:r>
            <w:r>
              <w:rPr>
                <w:rFonts w:hint="eastAsia" w:ascii="宋体" w:cs="宋体"/>
                <w:szCs w:val="21"/>
                <w:lang w:eastAsia="zh-CN"/>
              </w:rPr>
              <w:t>部门主要职责未发生变化，故环境因素未增加。</w:t>
            </w:r>
          </w:p>
          <w:p>
            <w:pPr>
              <w:rPr>
                <w:rFonts w:hint="eastAsia" w:ascii="宋体" w:hAnsi="宋体" w:eastAsia="宋体" w:cs="宋体"/>
                <w:kern w:val="2"/>
                <w:sz w:val="21"/>
                <w:szCs w:val="21"/>
                <w:lang w:val="en-US" w:eastAsia="zh-CN" w:bidi="ar-SA"/>
              </w:rPr>
            </w:pPr>
            <w:r>
              <w:rPr>
                <w:rFonts w:hint="eastAsia" w:ascii="Times New Roman" w:hAnsi="宋体" w:cs="宋体"/>
                <w:szCs w:val="21"/>
                <w:highlight w:val="none"/>
                <w:lang w:val="en-US" w:eastAsia="zh-CN"/>
              </w:rPr>
              <w:t>现场查看，部门的主要工作为客户提供</w:t>
            </w:r>
            <w:r>
              <w:rPr>
                <w:rFonts w:hint="eastAsia" w:hAnsi="宋体" w:cs="宋体"/>
                <w:szCs w:val="21"/>
                <w:highlight w:val="none"/>
                <w:lang w:val="en-US" w:eastAsia="zh-CN"/>
              </w:rPr>
              <w:t>财务审计（会计报表、经济责任、财务收支、专项资金、验资、清算、基本建设年度决算）、会计咨询、管理咨询、税务咨询、会计培训、绩效评价、代理记账</w:t>
            </w:r>
            <w:r>
              <w:rPr>
                <w:rFonts w:hint="eastAsia" w:ascii="Times New Roman" w:hAnsi="宋体" w:cs="宋体"/>
                <w:szCs w:val="21"/>
                <w:highlight w:val="none"/>
                <w:lang w:val="en-US" w:eastAsia="zh-CN"/>
              </w:rPr>
              <w:t>等物资；服务过程中有办公固废等固废，部门的环境因素识别和重要环境因素基本到位。</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运行策划和控制</w:t>
            </w:r>
          </w:p>
        </w:tc>
        <w:tc>
          <w:tcPr>
            <w:tcW w:w="960" w:type="dxa"/>
            <w:vAlign w:val="top"/>
          </w:tcPr>
          <w:p>
            <w:pPr>
              <w:rPr>
                <w:rFonts w:ascii="宋体" w:hAnsi="宋体" w:cs="新宋体"/>
                <w:szCs w:val="21"/>
                <w:highlight w:val="none"/>
              </w:rPr>
            </w:pPr>
            <w:r>
              <w:rPr>
                <w:rFonts w:hint="eastAsia" w:ascii="宋体" w:hAnsi="宋体" w:cs="新宋体"/>
                <w:szCs w:val="21"/>
                <w:highlight w:val="none"/>
              </w:rPr>
              <w:t xml:space="preserve">E8.1 </w:t>
            </w:r>
          </w:p>
          <w:p>
            <w:pPr>
              <w:rPr>
                <w:rFonts w:ascii="宋体" w:hAnsi="宋体" w:eastAsia="宋体" w:cs="新宋体"/>
                <w:kern w:val="2"/>
                <w:sz w:val="21"/>
                <w:szCs w:val="21"/>
                <w:highlight w:val="none"/>
                <w:lang w:val="en-US" w:eastAsia="zh-CN" w:bidi="ar-SA"/>
              </w:rPr>
            </w:pPr>
          </w:p>
        </w:tc>
        <w:tc>
          <w:tcPr>
            <w:tcW w:w="10004"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业务部</w:t>
            </w:r>
            <w:r>
              <w:rPr>
                <w:rFonts w:hint="eastAsia" w:ascii="宋体" w:hAnsi="宋体" w:cs="宋体"/>
                <w:szCs w:val="21"/>
              </w:rPr>
              <w:t>实施以下环境</w:t>
            </w:r>
            <w:r>
              <w:rPr>
                <w:rFonts w:hint="eastAsia" w:ascii="宋体" w:hAnsi="宋体" w:cs="宋体"/>
                <w:szCs w:val="21"/>
                <w:lang w:eastAsia="zh-CN"/>
              </w:rPr>
              <w:t>安全</w:t>
            </w:r>
            <w:r>
              <w:rPr>
                <w:rFonts w:hint="eastAsia" w:ascii="宋体" w:hAnsi="宋体" w:cs="宋体"/>
                <w:szCs w:val="21"/>
              </w:rPr>
              <w:t>管理制度：《消防管理制度》、《安全检查制度》、《固体废弃物管理规定》、《火灾事故应急救援预案》、《运行管理制度》等。</w:t>
            </w:r>
          </w:p>
          <w:p>
            <w:pPr>
              <w:rPr>
                <w:rFonts w:ascii="宋体" w:hAnsi="宋体" w:cs="宋体"/>
                <w:szCs w:val="21"/>
              </w:rPr>
            </w:pPr>
            <w:r>
              <w:rPr>
                <w:rFonts w:hint="eastAsia" w:ascii="宋体" w:hAnsi="宋体" w:cs="宋体"/>
                <w:szCs w:val="21"/>
              </w:rPr>
              <w:t>查重要环境因素：</w:t>
            </w:r>
          </w:p>
          <w:p>
            <w:pPr>
              <w:numPr>
                <w:ilvl w:val="0"/>
                <w:numId w:val="1"/>
              </w:numPr>
              <w:ind w:firstLine="0"/>
              <w:rPr>
                <w:rFonts w:ascii="宋体" w:hAnsi="宋体" w:cs="宋体"/>
                <w:szCs w:val="21"/>
              </w:rPr>
            </w:pPr>
            <w:r>
              <w:rPr>
                <w:rFonts w:hint="eastAsia" w:ascii="宋体" w:hAnsi="宋体" w:cs="宋体"/>
                <w:szCs w:val="21"/>
              </w:rPr>
              <w:t>潜在火灾；</w:t>
            </w:r>
          </w:p>
          <w:p>
            <w:pPr>
              <w:numPr>
                <w:ilvl w:val="0"/>
                <w:numId w:val="1"/>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据称：对火灾应急设施等进行了检查维护。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业务部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hint="eastAsia" w:ascii="宋体" w:hAnsi="宋体" w:eastAsia="宋体" w:cs="宋体"/>
                <w:kern w:val="2"/>
                <w:sz w:val="21"/>
                <w:szCs w:val="21"/>
                <w:highlight w:val="none"/>
                <w:lang w:val="en-US" w:eastAsia="zh-CN" w:bidi="ar-SA"/>
              </w:rPr>
            </w:pPr>
            <w:r>
              <w:rPr>
                <w:rFonts w:hint="eastAsia" w:ascii="宋体" w:hAnsi="宋体" w:cs="宋体"/>
                <w:szCs w:val="21"/>
              </w:rPr>
              <w:t>查见办公区有一般固废分装桶，现场有处理的记录。</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ascii="宋体" w:hAnsi="宋体" w:eastAsia="宋体" w:cs="新宋体"/>
                <w:kern w:val="2"/>
                <w:sz w:val="21"/>
                <w:szCs w:val="21"/>
                <w:highlight w:val="none"/>
                <w:lang w:val="en-US" w:eastAsia="zh-CN" w:bidi="ar-SA"/>
              </w:rPr>
            </w:pPr>
          </w:p>
        </w:tc>
        <w:tc>
          <w:tcPr>
            <w:tcW w:w="10004" w:type="dxa"/>
            <w:vAlign w:val="top"/>
          </w:tcPr>
          <w:p>
            <w:pPr>
              <w:spacing w:line="400" w:lineRule="exact"/>
              <w:ind w:firstLine="210" w:firstLineChars="100"/>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w:t>
            </w:r>
            <w:r>
              <w:rPr>
                <w:rFonts w:hint="eastAsia" w:ascii="宋体" w:hAnsi="宋体"/>
                <w:szCs w:val="21"/>
              </w:rPr>
              <w:t>公司拟定有《火灾、触电</w:t>
            </w:r>
            <w:r>
              <w:rPr>
                <w:rFonts w:hint="eastAsia" w:ascii="宋体" w:hAnsi="宋体"/>
                <w:szCs w:val="21"/>
                <w:lang w:eastAsia="zh-CN"/>
              </w:rPr>
              <w:t>、安全事故</w:t>
            </w:r>
            <w:r>
              <w:rPr>
                <w:rFonts w:hint="eastAsia" w:ascii="宋体" w:hAnsi="宋体"/>
                <w:szCs w:val="21"/>
              </w:rPr>
              <w:t>应急预案》，</w:t>
            </w:r>
            <w:r>
              <w:rPr>
                <w:rFonts w:hint="eastAsia" w:ascii="宋体" w:hAnsi="宋体"/>
                <w:szCs w:val="21"/>
                <w:lang w:eastAsia="zh-CN"/>
              </w:rPr>
              <w:t>2022年6月12日</w:t>
            </w:r>
            <w:r>
              <w:rPr>
                <w:rFonts w:hint="eastAsia" w:ascii="宋体" w:hAnsi="宋体"/>
                <w:szCs w:val="21"/>
              </w:rPr>
              <w:t>进行了消防应急演习。</w:t>
            </w:r>
          </w:p>
          <w:p>
            <w:pPr>
              <w:spacing w:line="400" w:lineRule="exact"/>
              <w:rPr>
                <w:rFonts w:ascii="宋体" w:hAnsi="宋体" w:cs="宋体"/>
                <w:szCs w:val="21"/>
              </w:rPr>
            </w:pPr>
            <w:r>
              <w:rPr>
                <w:rFonts w:hint="eastAsia" w:ascii="宋体" w:hAnsi="宋体" w:cs="宋体"/>
                <w:szCs w:val="21"/>
              </w:rPr>
              <w:t>查见：消防演练实况记录：</w:t>
            </w:r>
            <w:r>
              <w:rPr>
                <w:rFonts w:hint="eastAsia" w:ascii="宋体" w:hAnsi="宋体" w:cs="宋体"/>
                <w:szCs w:val="21"/>
                <w:lang w:eastAsia="zh-CN"/>
              </w:rPr>
              <w:t>业务部</w:t>
            </w:r>
            <w:r>
              <w:rPr>
                <w:rFonts w:hint="eastAsia" w:ascii="宋体" w:hAnsi="宋体" w:cs="宋体"/>
                <w:szCs w:val="21"/>
              </w:rPr>
              <w:t>人员参加了</w:t>
            </w:r>
            <w:r>
              <w:rPr>
                <w:rFonts w:hint="eastAsia" w:ascii="宋体" w:hAnsi="宋体"/>
                <w:szCs w:val="21"/>
                <w:lang w:eastAsia="zh-CN"/>
              </w:rPr>
              <w:t>2022年6月12日</w:t>
            </w:r>
            <w:r>
              <w:rPr>
                <w:rFonts w:hint="eastAsia" w:ascii="宋体" w:hAnsi="宋体" w:cs="宋体"/>
                <w:szCs w:val="21"/>
              </w:rPr>
              <w:t>由</w:t>
            </w:r>
            <w:r>
              <w:rPr>
                <w:rFonts w:hint="eastAsia" w:ascii="宋体" w:hAnsi="宋体" w:cs="宋体"/>
                <w:szCs w:val="21"/>
                <w:lang w:eastAsia="zh-CN"/>
              </w:rPr>
              <w:t>综合部</w:t>
            </w:r>
            <w:r>
              <w:rPr>
                <w:rFonts w:hint="eastAsia" w:ascii="宋体" w:hAnsi="宋体" w:cs="宋体"/>
                <w:szCs w:val="21"/>
              </w:rPr>
              <w:t>组织的</w:t>
            </w:r>
            <w:r>
              <w:rPr>
                <w:rFonts w:hint="eastAsia" w:ascii="宋体" w:hAnsi="宋体" w:cs="宋体"/>
                <w:szCs w:val="21"/>
                <w:lang w:eastAsia="zh-CN"/>
              </w:rPr>
              <w:t>在公司办公区进行的</w:t>
            </w:r>
            <w:r>
              <w:rPr>
                <w:rFonts w:hint="eastAsia" w:ascii="宋体" w:hAnsi="宋体" w:cs="宋体"/>
                <w:szCs w:val="21"/>
              </w:rPr>
              <w:t>火灾消防演练。</w:t>
            </w:r>
          </w:p>
          <w:p>
            <w:pPr>
              <w:spacing w:line="400" w:lineRule="exact"/>
              <w:ind w:firstLine="210" w:firstLineChars="100"/>
              <w:rPr>
                <w:rFonts w:hint="eastAsia" w:ascii="宋体" w:hAnsi="宋体" w:cs="宋体"/>
                <w:szCs w:val="21"/>
              </w:rPr>
            </w:pPr>
            <w:r>
              <w:rPr>
                <w:rFonts w:hint="eastAsia" w:ascii="宋体" w:hAnsi="宋体" w:cs="宋体"/>
                <w:szCs w:val="21"/>
              </w:rPr>
              <w:t>查，现场能提供以上演练记录及消防安全演习总结报告。通过本次演习，相关人员能达到自救和使用消防器材的目的。说明我司的相关培训和紧急应急措施是有效的，同时我司的相关人员具备事故应急预案的要求。</w:t>
            </w:r>
          </w:p>
          <w:p>
            <w:pPr>
              <w:pStyle w:val="6"/>
              <w:rPr>
                <w:rFonts w:hint="eastAsia" w:ascii="宋体" w:hAnsi="宋体" w:eastAsia="宋体" w:cs="宋体"/>
                <w:kern w:val="2"/>
                <w:sz w:val="21"/>
                <w:szCs w:val="21"/>
                <w:lang w:val="en-US" w:eastAsia="zh-CN" w:bidi="ar-SA"/>
              </w:rPr>
            </w:pPr>
            <w:r>
              <w:rPr>
                <w:rFonts w:hint="eastAsia"/>
                <w:kern w:val="32"/>
              </w:rPr>
              <w:t xml:space="preserve">   公司制定的应急预案和响应措施内容全面、切实可行，能满足应急响应要求，将继续予以执行，近期不作修改</w:t>
            </w:r>
            <w:r>
              <w:rPr>
                <w:rFonts w:hint="eastAsia"/>
              </w:rPr>
              <w:t>。</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bl>
    <w:p>
      <w:pPr>
        <w:pStyle w:val="11"/>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业务部</w:t>
            </w:r>
            <w:r>
              <w:rPr>
                <w:rFonts w:hint="eastAsia"/>
                <w:sz w:val="24"/>
                <w:szCs w:val="24"/>
              </w:rPr>
              <w:t xml:space="preserve">   主管领导：</w:t>
            </w:r>
            <w:r>
              <w:rPr>
                <w:rFonts w:hint="eastAsia"/>
                <w:sz w:val="24"/>
                <w:szCs w:val="24"/>
                <w:lang w:eastAsia="zh-CN"/>
              </w:rPr>
              <w:t>李桂英，</w:t>
            </w:r>
            <w:r>
              <w:rPr>
                <w:rFonts w:hint="eastAsia"/>
                <w:sz w:val="24"/>
                <w:szCs w:val="24"/>
              </w:rPr>
              <w:t xml:space="preserve">  陪同人员：</w:t>
            </w:r>
            <w:r>
              <w:rPr>
                <w:rFonts w:hint="eastAsia"/>
                <w:sz w:val="24"/>
                <w:szCs w:val="24"/>
                <w:lang w:eastAsia="zh-CN"/>
              </w:rPr>
              <w:t>王欢</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2022.8.30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eastAsia="宋体" w:cs="新宋体"/>
                <w:sz w:val="18"/>
                <w:szCs w:val="18"/>
                <w:highlight w:val="none"/>
                <w:lang w:val="en-US" w:eastAsia="zh-CN"/>
              </w:rPr>
              <w:t>5.3组织的角色、职责和权限；6.2目标及其实现的策划；6.1.2危险源辨识和职业安全风险评价；8.1运行策划和控制；8.2应急准备和响应；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业务部</w:t>
            </w:r>
            <w:r>
              <w:rPr>
                <w:rFonts w:hint="eastAsia" w:ascii="宋体" w:cs="宋体"/>
                <w:szCs w:val="21"/>
              </w:rPr>
              <w:t>的</w:t>
            </w:r>
            <w:r>
              <w:rPr>
                <w:rFonts w:hint="eastAsia" w:ascii="宋体" w:cs="宋体"/>
                <w:szCs w:val="21"/>
                <w:lang w:eastAsia="zh-CN"/>
              </w:rPr>
              <w:t>岗位职务说明书</w:t>
            </w:r>
            <w:r>
              <w:rPr>
                <w:rFonts w:hint="eastAsia" w:ascii="宋体" w:cs="宋体"/>
                <w:szCs w:val="21"/>
              </w:rPr>
              <w:t>和权限如下：</w:t>
            </w:r>
          </w:p>
          <w:p>
            <w:pPr>
              <w:spacing w:line="40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）负责顾客要求的识别，和合同的评审，负责与顾客的沟通和联络；</w:t>
            </w:r>
          </w:p>
          <w:p>
            <w:pPr>
              <w:spacing w:line="40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）负责物料采购管理</w:t>
            </w:r>
            <w:r>
              <w:rPr>
                <w:rFonts w:hint="eastAsia" w:ascii="宋体" w:hAnsi="宋体" w:eastAsia="宋体" w:cs="宋体"/>
                <w:szCs w:val="21"/>
                <w:highlight w:val="none"/>
                <w:lang w:eastAsia="zh-CN"/>
              </w:rPr>
              <w:t>；</w:t>
            </w:r>
          </w:p>
          <w:p>
            <w:pPr>
              <w:spacing w:line="400" w:lineRule="exact"/>
              <w:rPr>
                <w:rFonts w:hint="eastAsia" w:ascii="宋体" w:hAnsi="宋体" w:eastAsia="宋体" w:cs="宋体"/>
                <w:szCs w:val="21"/>
                <w:highlight w:val="none"/>
              </w:rPr>
            </w:pPr>
            <w:r>
              <w:rPr>
                <w:rFonts w:hint="eastAsia" w:ascii="宋体" w:hAnsi="宋体" w:eastAsia="宋体" w:cs="宋体"/>
                <w:szCs w:val="21"/>
                <w:highlight w:val="none"/>
              </w:rPr>
              <w:t>3）负责本部门的环境因素识别，完成本部门目标、指标和环境管理方案的实施；</w:t>
            </w:r>
          </w:p>
          <w:p>
            <w:pPr>
              <w:spacing w:line="40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业务部</w:t>
            </w:r>
            <w:r>
              <w:rPr>
                <w:rFonts w:hint="eastAsia" w:ascii="宋体"/>
                <w:szCs w:val="21"/>
              </w:rPr>
              <w:t>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业务部</w:t>
            </w:r>
            <w:r>
              <w:rPr>
                <w:rFonts w:hint="eastAsia" w:ascii="宋体" w:cs="宋体"/>
                <w:szCs w:val="21"/>
              </w:rPr>
              <w:t>经过辨识与评审形成了</w:t>
            </w:r>
            <w:r>
              <w:rPr>
                <w:rFonts w:hint="eastAsia" w:ascii="宋体" w:hAnsi="宋体" w:cs="宋体"/>
                <w:sz w:val="21"/>
                <w:szCs w:val="21"/>
                <w:highlight w:val="none"/>
                <w:lang w:bidi="ar"/>
              </w:rPr>
              <w:t>《危险源辨识、风险评价和风险控制程序》</w:t>
            </w:r>
            <w:r>
              <w:rPr>
                <w:rFonts w:hint="eastAsia" w:ascii="宋体" w:hAnsi="宋体" w:cs="宋体"/>
                <w:szCs w:val="21"/>
              </w:rPr>
              <w:t>，包括</w:t>
            </w:r>
            <w:r>
              <w:rPr>
                <w:rFonts w:hint="eastAsia"/>
                <w:szCs w:val="21"/>
              </w:rPr>
              <w:t>办公设备线路损坏漏电引发触电伤人、吸烟</w:t>
            </w:r>
            <w:r>
              <w:rPr>
                <w:rFonts w:hint="eastAsia"/>
                <w:szCs w:val="21"/>
                <w:lang w:eastAsia="zh-CN"/>
              </w:rPr>
              <w:t>引燃</w:t>
            </w:r>
            <w:r>
              <w:rPr>
                <w:rFonts w:hint="eastAsia"/>
                <w:szCs w:val="21"/>
              </w:rPr>
              <w:t>纸张</w:t>
            </w:r>
            <w:r>
              <w:rPr>
                <w:rFonts w:hint="eastAsia"/>
                <w:szCs w:val="21"/>
                <w:lang w:eastAsia="zh-CN"/>
              </w:rPr>
              <w:t>、</w:t>
            </w:r>
            <w:r>
              <w:rPr>
                <w:rFonts w:hint="eastAsia"/>
              </w:rPr>
              <w:t>线路老化</w:t>
            </w:r>
            <w:r>
              <w:rPr>
                <w:rFonts w:hint="eastAsia"/>
                <w:szCs w:val="21"/>
              </w:rPr>
              <w:t>引发火灾</w:t>
            </w:r>
            <w:r>
              <w:rPr>
                <w:rFonts w:hint="eastAsia" w:ascii="宋体" w:hAnsi="宋体" w:cs="宋体"/>
                <w:szCs w:val="21"/>
              </w:rPr>
              <w:t>；高温天气下业务外出造成的的中暑等危险源。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业务部</w:t>
            </w:r>
            <w:r>
              <w:rPr>
                <w:rFonts w:hint="eastAsia" w:ascii="宋体" w:hAnsi="宋体" w:cs="宋体"/>
                <w:szCs w:val="21"/>
              </w:rPr>
              <w:t>采用打分法确定重大风险是：</w:t>
            </w:r>
            <w:r>
              <w:rPr>
                <w:rFonts w:hint="eastAsia" w:ascii="宋体" w:hAnsi="宋体" w:cs="宋体"/>
                <w:sz w:val="21"/>
                <w:szCs w:val="21"/>
                <w:highlight w:val="none"/>
                <w:lang w:bidi="ar"/>
              </w:rPr>
              <w:t>（1）保护器漏电</w:t>
            </w:r>
            <w:r>
              <w:rPr>
                <w:rFonts w:hint="eastAsia" w:ascii="宋体" w:hAnsi="宋体" w:cs="宋体"/>
                <w:sz w:val="21"/>
                <w:szCs w:val="21"/>
                <w:highlight w:val="none"/>
                <w:lang w:val="en-US" w:eastAsia="zh-CN" w:bidi="ar"/>
              </w:rPr>
              <w:t>、线路老化</w:t>
            </w:r>
            <w:r>
              <w:rPr>
                <w:rFonts w:hint="eastAsia" w:ascii="宋体" w:hAnsi="宋体" w:cs="宋体"/>
                <w:sz w:val="21"/>
                <w:szCs w:val="21"/>
                <w:highlight w:val="none"/>
                <w:lang w:bidi="ar"/>
              </w:rPr>
              <w:t>引发</w:t>
            </w:r>
            <w:r>
              <w:rPr>
                <w:rFonts w:hint="eastAsia" w:ascii="宋体" w:hAnsi="宋体" w:cs="宋体"/>
                <w:sz w:val="21"/>
                <w:szCs w:val="21"/>
                <w:highlight w:val="none"/>
                <w:lang w:eastAsia="zh-CN" w:bidi="ar"/>
              </w:rPr>
              <w:t>触电、</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w:t>
            </w:r>
            <w:r>
              <w:rPr>
                <w:rFonts w:hint="eastAsia"/>
              </w:rPr>
              <w:t>线路老化</w:t>
            </w:r>
            <w:r>
              <w:rPr>
                <w:rFonts w:hint="eastAsia"/>
                <w:lang w:eastAsia="zh-CN"/>
              </w:rPr>
              <w:t>引起的火灾</w:t>
            </w:r>
            <w:r>
              <w:rPr>
                <w:rFonts w:hint="eastAsia" w:ascii="宋体" w:hAnsi="宋体" w:cs="宋体"/>
                <w:sz w:val="21"/>
                <w:szCs w:val="21"/>
                <w:highlight w:val="none"/>
                <w:lang w:eastAsia="zh-CN" w:bidi="ar"/>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相关方告知、定期检查线路；设立消防逃生通道、消防设备配备定期检查；参与消防应急预案的制订及演练等。</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危险源识别基本充分，控制措施需要完善。</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hint="eastAsia" w:ascii="宋体" w:hAnsi="宋体" w:cs="Arial"/>
                <w:iCs/>
                <w:szCs w:val="21"/>
                <w:highlight w:val="none"/>
                <w:lang w:eastAsia="zh-CN"/>
              </w:rPr>
            </w:pPr>
            <w:r>
              <w:rPr>
                <w:rFonts w:hint="eastAsia" w:ascii="宋体" w:hAnsi="宋体" w:cs="Arial"/>
                <w:iCs/>
                <w:szCs w:val="21"/>
                <w:highlight w:val="none"/>
              </w:rPr>
              <w:t>查</w:t>
            </w:r>
            <w:r>
              <w:rPr>
                <w:rFonts w:hint="eastAsia" w:ascii="宋体" w:hAnsi="宋体" w:cs="Arial"/>
                <w:iCs/>
                <w:szCs w:val="21"/>
                <w:highlight w:val="none"/>
                <w:lang w:eastAsia="zh-CN"/>
              </w:rPr>
              <w:t>业务部</w:t>
            </w:r>
            <w:r>
              <w:rPr>
                <w:rFonts w:hint="eastAsia" w:ascii="宋体" w:hAnsi="宋体"/>
                <w:szCs w:val="21"/>
                <w:highlight w:val="none"/>
              </w:rPr>
              <w:t>职业健康安全目标：</w:t>
            </w:r>
            <w:r>
              <w:rPr>
                <w:rFonts w:hint="eastAsia" w:ascii="宋体" w:hAnsi="宋体"/>
                <w:szCs w:val="21"/>
                <w:highlight w:val="none"/>
                <w:lang w:val="en-US" w:eastAsia="zh-CN"/>
              </w:rPr>
              <w:t xml:space="preserve">        考核情况</w:t>
            </w:r>
            <w:r>
              <w:rPr>
                <w:rFonts w:hint="eastAsia" w:ascii="宋体" w:hAnsi="宋体"/>
                <w:sz w:val="21"/>
                <w:szCs w:val="21"/>
                <w:highlight w:val="none"/>
                <w:lang w:val="en-US" w:eastAsia="zh-CN"/>
              </w:rPr>
              <w:t>（2022年1月-2022年8月）</w:t>
            </w:r>
            <w:r>
              <w:rPr>
                <w:rFonts w:hint="eastAsia" w:ascii="宋体" w:hAnsi="宋体" w:cs="Arial"/>
                <w:iCs/>
                <w:szCs w:val="21"/>
                <w:highlight w:val="none"/>
                <w:lang w:val="en-US" w:eastAsia="zh-CN"/>
              </w:rPr>
              <w:t xml:space="preserve">           </w:t>
            </w:r>
          </w:p>
          <w:p>
            <w:pPr>
              <w:spacing w:line="400" w:lineRule="exact"/>
              <w:rPr>
                <w:rFonts w:hint="eastAsia" w:ascii="宋体" w:hAnsi="宋体" w:cs="Arial"/>
                <w:iCs/>
                <w:szCs w:val="21"/>
                <w:highlight w:val="none"/>
                <w:lang w:eastAsia="zh-CN"/>
              </w:rPr>
            </w:pPr>
            <w:r>
              <w:rPr>
                <w:rFonts w:hint="eastAsia" w:ascii="宋体" w:hAnsi="宋体" w:cs="Arial"/>
                <w:iCs/>
                <w:szCs w:val="21"/>
                <w:highlight w:val="none"/>
                <w:lang w:val="en-US" w:eastAsia="zh-CN"/>
              </w:rPr>
              <w:t>1)</w:t>
            </w:r>
            <w:r>
              <w:rPr>
                <w:rFonts w:hint="eastAsia" w:ascii="宋体" w:hAnsi="宋体" w:cs="Arial"/>
                <w:iCs/>
                <w:szCs w:val="21"/>
                <w:highlight w:val="none"/>
                <w:lang w:eastAsia="zh-CN"/>
              </w:rPr>
              <w:t>重大重大火灾事故为0</w:t>
            </w:r>
            <w:r>
              <w:rPr>
                <w:rFonts w:hint="eastAsia" w:ascii="宋体" w:hAnsi="宋体" w:cs="Arial"/>
                <w:iCs/>
                <w:szCs w:val="21"/>
                <w:highlight w:val="none"/>
                <w:lang w:val="en-US" w:eastAsia="zh-CN"/>
              </w:rPr>
              <w:t>；                   未发生</w:t>
            </w:r>
          </w:p>
          <w:p>
            <w:pPr>
              <w:spacing w:line="400" w:lineRule="exact"/>
              <w:rPr>
                <w:rFonts w:hint="default" w:ascii="宋体" w:hAnsi="宋体" w:cs="Arial"/>
                <w:iCs/>
                <w:szCs w:val="21"/>
                <w:highlight w:val="none"/>
                <w:lang w:val="en-US" w:eastAsia="zh-CN"/>
              </w:rPr>
            </w:pPr>
            <w:r>
              <w:rPr>
                <w:rFonts w:hint="eastAsia" w:ascii="宋体" w:hAnsi="宋体" w:cs="Arial"/>
                <w:iCs/>
                <w:szCs w:val="21"/>
                <w:highlight w:val="none"/>
                <w:lang w:val="en-US" w:eastAsia="zh-CN"/>
              </w:rPr>
              <w:t>2)</w:t>
            </w:r>
            <w:r>
              <w:rPr>
                <w:rFonts w:hint="eastAsia" w:ascii="宋体" w:hAnsi="宋体" w:cs="Arial"/>
                <w:iCs/>
                <w:szCs w:val="21"/>
                <w:highlight w:val="none"/>
                <w:lang w:eastAsia="zh-CN"/>
              </w:rPr>
              <w:t>意外交通伤害为0</w:t>
            </w:r>
            <w:r>
              <w:rPr>
                <w:rFonts w:hint="eastAsia" w:ascii="宋体" w:hAnsi="宋体" w:cs="Arial"/>
                <w:iCs/>
                <w:szCs w:val="21"/>
                <w:highlight w:val="none"/>
                <w:lang w:val="en-US" w:eastAsia="zh-CN"/>
              </w:rPr>
              <w:t>；                       未发生</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2022年1月-2022年8月业务部</w:t>
            </w:r>
            <w:r>
              <w:rPr>
                <w:rFonts w:hint="eastAsia" w:ascii="宋体" w:hAnsi="宋体" w:cs="宋体"/>
                <w:szCs w:val="21"/>
              </w:rPr>
              <w:t>职业健康安全目标完成情况：均能达到要求。</w:t>
            </w:r>
          </w:p>
          <w:p>
            <w:pPr>
              <w:widowControl/>
              <w:jc w:val="left"/>
              <w:rPr>
                <w:rFonts w:ascii="宋体" w:hAnsi="宋体"/>
                <w:szCs w:val="21"/>
              </w:rPr>
            </w:pPr>
            <w:r>
              <w:rPr>
                <w:rFonts w:hint="eastAsia" w:ascii="宋体" w:hAnsi="宋体" w:cs="宋体"/>
                <w:szCs w:val="21"/>
              </w:rPr>
              <w:t>查，公司编制了环境</w:t>
            </w:r>
            <w:r>
              <w:rPr>
                <w:rFonts w:hint="eastAsia" w:ascii="宋体" w:hAnsi="宋体" w:cs="宋体"/>
                <w:szCs w:val="21"/>
                <w:lang w:eastAsia="zh-CN"/>
              </w:rPr>
              <w:t>、</w:t>
            </w:r>
            <w:r>
              <w:rPr>
                <w:rFonts w:hint="eastAsia" w:ascii="宋体" w:hAnsi="宋体" w:cs="宋体"/>
                <w:szCs w:val="21"/>
              </w:rPr>
              <w:t>职业健康安全目标管理实施方案：制定、执行程序或作业文件；加强监测和测量；培训与教育；应急响应。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8.1 </w:t>
            </w:r>
          </w:p>
          <w:p>
            <w:pPr>
              <w:rPr>
                <w:rFonts w:ascii="宋体" w:hAnsi="宋体" w:cs="新宋体"/>
                <w:szCs w:val="21"/>
                <w:highlight w:val="none"/>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业务部</w:t>
            </w:r>
            <w:r>
              <w:rPr>
                <w:rFonts w:hint="eastAsia" w:ascii="宋体" w:hAnsi="宋体" w:cs="宋体"/>
                <w:szCs w:val="21"/>
              </w:rPr>
              <w:t>实施以下环境</w:t>
            </w:r>
            <w:r>
              <w:rPr>
                <w:rFonts w:hint="eastAsia" w:ascii="宋体" w:hAnsi="宋体" w:cs="宋体"/>
                <w:szCs w:val="21"/>
                <w:lang w:eastAsia="zh-CN"/>
              </w:rPr>
              <w:t>安全</w:t>
            </w:r>
            <w:r>
              <w:rPr>
                <w:rFonts w:hint="eastAsia" w:ascii="宋体" w:hAnsi="宋体" w:cs="宋体"/>
                <w:szCs w:val="21"/>
              </w:rPr>
              <w:t>管理制度：《消防管理制度》、《安全检查制度》、《固体废弃物管理规定》、《火灾事故应急救援预案》、《运行管理制度》等。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2"/>
              </w:numPr>
              <w:rPr>
                <w:rFonts w:hint="eastAsia" w:ascii="宋体" w:hAnsi="宋体" w:cs="宋体"/>
                <w:szCs w:val="21"/>
                <w:lang w:val="en-US" w:eastAsia="zh-CN"/>
              </w:rPr>
            </w:pPr>
            <w:r>
              <w:rPr>
                <w:rFonts w:hint="eastAsia" w:ascii="宋体" w:hAnsi="宋体" w:cs="宋体"/>
                <w:szCs w:val="21"/>
              </w:rPr>
              <w:t>火灾</w:t>
            </w:r>
            <w:r>
              <w:rPr>
                <w:rFonts w:hint="eastAsia" w:ascii="宋体" w:hAnsi="宋体" w:cs="宋体"/>
                <w:szCs w:val="21"/>
                <w:lang w:val="en-US" w:eastAsia="zh-CN"/>
              </w:rPr>
              <w:t>；2）触电</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hint="default"/>
                <w:lang w:val="en-US" w:eastAsia="zh-CN"/>
              </w:rPr>
            </w:pPr>
            <w:r>
              <w:rPr>
                <w:rFonts w:hint="eastAsia" w:ascii="宋体" w:hAnsi="宋体" w:cs="宋体"/>
                <w:szCs w:val="21"/>
              </w:rPr>
              <w:t>据称：对火灾应急设施、</w:t>
            </w:r>
            <w:r>
              <w:rPr>
                <w:rFonts w:hint="eastAsia" w:ascii="宋体" w:hAnsi="宋体" w:cs="宋体"/>
                <w:szCs w:val="21"/>
                <w:lang w:eastAsia="zh-CN"/>
              </w:rPr>
              <w:t>触电</w:t>
            </w:r>
            <w:r>
              <w:rPr>
                <w:rFonts w:hint="eastAsia" w:ascii="宋体" w:hAnsi="宋体" w:cs="宋体"/>
                <w:szCs w:val="21"/>
              </w:rPr>
              <w:t>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业务部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highlight w:val="none"/>
              </w:rPr>
            </w:pPr>
            <w:r>
              <w:rPr>
                <w:rFonts w:hint="eastAsia" w:ascii="宋体" w:hAnsi="宋体" w:cs="宋体"/>
                <w:szCs w:val="21"/>
              </w:rPr>
              <w:t>查见办公区有一般固废分装桶，现场有处理的记录。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vAlign w:val="top"/>
          </w:tcPr>
          <w:p>
            <w:pPr>
              <w:adjustRightInd w:val="0"/>
              <w:snapToGrid w:val="0"/>
              <w:jc w:val="center"/>
              <w:rPr>
                <w:rFonts w:hint="eastAsia" w:ascii="宋体" w:hAnsi="宋体" w:cs="新宋体"/>
                <w:szCs w:val="21"/>
                <w:highlight w:val="none"/>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highlight w:val="none"/>
              </w:rPr>
            </w:pPr>
          </w:p>
        </w:tc>
        <w:tc>
          <w:tcPr>
            <w:tcW w:w="10004" w:type="dxa"/>
            <w:vAlign w:val="top"/>
          </w:tcPr>
          <w:p>
            <w:pPr>
              <w:spacing w:line="400" w:lineRule="exact"/>
              <w:ind w:firstLine="210" w:firstLineChars="100"/>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w:t>
            </w:r>
            <w:r>
              <w:rPr>
                <w:rFonts w:hint="eastAsia" w:ascii="宋体" w:hAnsi="宋体"/>
                <w:szCs w:val="21"/>
              </w:rPr>
              <w:t>公司拟定有《火灾、触电</w:t>
            </w:r>
            <w:r>
              <w:rPr>
                <w:rFonts w:hint="eastAsia" w:ascii="宋体" w:hAnsi="宋体"/>
                <w:szCs w:val="21"/>
                <w:lang w:eastAsia="zh-CN"/>
              </w:rPr>
              <w:t>、安全事故</w:t>
            </w:r>
            <w:r>
              <w:rPr>
                <w:rFonts w:hint="eastAsia" w:ascii="宋体" w:hAnsi="宋体"/>
                <w:szCs w:val="21"/>
              </w:rPr>
              <w:t>应急预案》，</w:t>
            </w:r>
            <w:r>
              <w:rPr>
                <w:rFonts w:hint="eastAsia" w:ascii="宋体" w:hAnsi="宋体"/>
                <w:szCs w:val="21"/>
                <w:lang w:eastAsia="zh-CN"/>
              </w:rPr>
              <w:t>2022年6月12日</w:t>
            </w:r>
            <w:r>
              <w:rPr>
                <w:rFonts w:hint="eastAsia" w:ascii="宋体" w:hAnsi="宋体"/>
                <w:szCs w:val="21"/>
              </w:rPr>
              <w:t>进行了消防应急演习。</w:t>
            </w:r>
          </w:p>
          <w:p>
            <w:pPr>
              <w:spacing w:line="400" w:lineRule="exact"/>
              <w:rPr>
                <w:rFonts w:ascii="宋体" w:hAnsi="宋体" w:cs="宋体"/>
                <w:szCs w:val="21"/>
              </w:rPr>
            </w:pPr>
            <w:r>
              <w:rPr>
                <w:rFonts w:hint="eastAsia" w:ascii="宋体" w:hAnsi="宋体" w:cs="宋体"/>
                <w:szCs w:val="21"/>
              </w:rPr>
              <w:t>查见：消防演练实况记录：</w:t>
            </w:r>
            <w:r>
              <w:rPr>
                <w:rFonts w:hint="eastAsia" w:ascii="宋体" w:hAnsi="宋体" w:cs="宋体"/>
                <w:szCs w:val="21"/>
                <w:lang w:eastAsia="zh-CN"/>
              </w:rPr>
              <w:t>业务部</w:t>
            </w:r>
            <w:r>
              <w:rPr>
                <w:rFonts w:hint="eastAsia" w:ascii="宋体" w:hAnsi="宋体" w:cs="宋体"/>
                <w:szCs w:val="21"/>
              </w:rPr>
              <w:t>人员参加了</w:t>
            </w:r>
            <w:r>
              <w:rPr>
                <w:rFonts w:hint="eastAsia" w:ascii="宋体" w:hAnsi="宋体"/>
                <w:szCs w:val="21"/>
                <w:lang w:eastAsia="zh-CN"/>
              </w:rPr>
              <w:t>2022年6月12日</w:t>
            </w:r>
            <w:r>
              <w:rPr>
                <w:rFonts w:hint="eastAsia" w:ascii="宋体" w:hAnsi="宋体" w:cs="宋体"/>
                <w:szCs w:val="21"/>
              </w:rPr>
              <w:t>由</w:t>
            </w:r>
            <w:r>
              <w:rPr>
                <w:rFonts w:hint="eastAsia" w:ascii="宋体" w:hAnsi="宋体" w:cs="宋体"/>
                <w:szCs w:val="21"/>
                <w:lang w:eastAsia="zh-CN"/>
              </w:rPr>
              <w:t>综合部</w:t>
            </w:r>
            <w:r>
              <w:rPr>
                <w:rFonts w:hint="eastAsia" w:ascii="宋体" w:hAnsi="宋体" w:cs="宋体"/>
                <w:szCs w:val="21"/>
              </w:rPr>
              <w:t>组织的</w:t>
            </w:r>
            <w:r>
              <w:rPr>
                <w:rFonts w:hint="eastAsia" w:ascii="宋体" w:hAnsi="宋体" w:cs="宋体"/>
                <w:szCs w:val="21"/>
                <w:lang w:eastAsia="zh-CN"/>
              </w:rPr>
              <w:t>在公司办公区进行的</w:t>
            </w:r>
            <w:r>
              <w:rPr>
                <w:rFonts w:hint="eastAsia" w:ascii="宋体" w:hAnsi="宋体" w:cs="宋体"/>
                <w:szCs w:val="21"/>
              </w:rPr>
              <w:t>火灾消防演练。</w:t>
            </w:r>
          </w:p>
          <w:p>
            <w:pPr>
              <w:spacing w:line="400" w:lineRule="exact"/>
              <w:ind w:firstLine="210" w:firstLineChars="100"/>
              <w:rPr>
                <w:rFonts w:hint="eastAsia" w:ascii="宋体" w:hAnsi="宋体" w:cs="宋体"/>
                <w:szCs w:val="21"/>
              </w:rPr>
            </w:pPr>
            <w:r>
              <w:rPr>
                <w:rFonts w:hint="eastAsia" w:ascii="宋体" w:hAnsi="宋体" w:cs="宋体"/>
                <w:szCs w:val="21"/>
              </w:rPr>
              <w:t>查，现场能提供以上演练记录及消防安全演习总结报告。通过本次演习，相关人员能达到自救和使用消防器材的目的。说明我司的相关培训和紧急应急措施是有效的，同时我司的相关人员具备事故应急预案的要求。</w:t>
            </w:r>
          </w:p>
          <w:p>
            <w:pPr>
              <w:pStyle w:val="6"/>
              <w:rPr>
                <w:rFonts w:hint="eastAsia"/>
              </w:rPr>
            </w:pPr>
            <w:r>
              <w:rPr>
                <w:rFonts w:hint="eastAsia"/>
                <w:kern w:val="32"/>
              </w:rPr>
              <w:t xml:space="preserve">   公司制定的应急预案和响应措施内容全面、切实可行，能满足应急响应要求，将继续予以执行，近期不作修改</w:t>
            </w:r>
            <w:r>
              <w:rPr>
                <w:rFonts w:hint="eastAsia"/>
              </w:rPr>
              <w:t>。</w:t>
            </w:r>
          </w:p>
          <w:p>
            <w:pPr>
              <w:pStyle w:val="6"/>
              <w:rPr>
                <w:rFonts w:hint="default"/>
                <w:lang w:val="en-US"/>
              </w:rPr>
            </w:pPr>
            <w:r>
              <w:rPr>
                <w:rFonts w:hint="default"/>
                <w:lang w:val="en-US"/>
              </w:rPr>
              <w:t>应急准备：在公司办公区域，配置有灭火器，满足要求。</w:t>
            </w:r>
          </w:p>
        </w:tc>
        <w:tc>
          <w:tcPr>
            <w:tcW w:w="1585" w:type="dxa"/>
          </w:tcPr>
          <w:p>
            <w:r>
              <w:rPr>
                <w:rFonts w:hint="eastAsia"/>
                <w:lang w:eastAsia="zh-CN"/>
              </w:rPr>
              <w:t>符合</w:t>
            </w:r>
          </w:p>
        </w:tc>
      </w:tr>
    </w:tbl>
    <w:p>
      <w:pPr>
        <w:pStyle w:val="11"/>
      </w:pPr>
      <w:r>
        <w:rPr>
          <w:rFonts w:hint="eastAsia"/>
        </w:rPr>
        <w:t>说明：不符合标注N</w:t>
      </w:r>
    </w:p>
    <w:p>
      <w:pPr>
        <w:pStyle w:val="11"/>
        <w:rPr>
          <w:rFonts w:hint="eastAsia"/>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w:t>
            </w:r>
            <w:r>
              <w:rPr>
                <w:rFonts w:hint="eastAsia"/>
                <w:sz w:val="24"/>
                <w:szCs w:val="24"/>
                <w:highlight w:val="none"/>
              </w:rPr>
              <w:t>部门：</w:t>
            </w:r>
            <w:r>
              <w:rPr>
                <w:rFonts w:hint="eastAsia"/>
                <w:sz w:val="24"/>
                <w:szCs w:val="24"/>
                <w:highlight w:val="none"/>
                <w:lang w:eastAsia="zh-CN"/>
              </w:rPr>
              <w:t>综合部（含财务）</w:t>
            </w:r>
            <w:r>
              <w:rPr>
                <w:rFonts w:hint="eastAsia"/>
                <w:sz w:val="24"/>
                <w:szCs w:val="24"/>
                <w:highlight w:val="none"/>
              </w:rPr>
              <w:t xml:space="preserve">  主管领导：王欢   陪同人员：王欢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eastAsia="zh-CN"/>
              </w:rPr>
              <w:t>2022.8.30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highlight w:val="none"/>
                <w:lang w:val="en-US" w:eastAsia="zh-CN"/>
              </w:rPr>
            </w:pPr>
            <w:r>
              <w:rPr>
                <w:rFonts w:hint="eastAsia"/>
                <w:sz w:val="24"/>
                <w:szCs w:val="24"/>
              </w:rPr>
              <w:t>审核条款：</w:t>
            </w:r>
            <w:r>
              <w:rPr>
                <w:rFonts w:hint="eastAsia" w:ascii="宋体" w:hAnsi="宋体" w:eastAsia="宋体" w:cs="新宋体"/>
                <w:sz w:val="18"/>
                <w:szCs w:val="18"/>
                <w:highlight w:val="none"/>
                <w:lang w:val="en-US" w:eastAsia="zh-CN"/>
              </w:rPr>
              <w:t>EMS：</w:t>
            </w:r>
          </w:p>
          <w:p>
            <w:pPr>
              <w:snapToGrid w:val="0"/>
              <w:spacing w:line="240" w:lineRule="exact"/>
              <w:rPr>
                <w:rFonts w:hint="eastAsia" w:eastAsia="宋体"/>
                <w:sz w:val="24"/>
                <w:szCs w:val="24"/>
                <w:lang w:val="en-US" w:eastAsia="zh-CN"/>
              </w:rPr>
            </w:pPr>
            <w:r>
              <w:rPr>
                <w:rFonts w:hint="eastAsia" w:ascii="宋体" w:hAnsi="宋体" w:cs="新宋体"/>
                <w:sz w:val="18"/>
                <w:szCs w:val="18"/>
              </w:rPr>
              <w:t>5.3组织的角色、职责和权限；6.1.3合规义务；6.2目标及其达成的策划；7.1资源;7.2能力；7.3意识；7.4沟通；7.5文件化信息；9.1监视、测量、分析与评估；9.1.2符合性评估；10.2不符合和纠正措施/EMS运行控制相关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eastAsia="zh-CN"/>
              </w:rPr>
              <w:t>E</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widowControl/>
              <w:jc w:val="left"/>
              <w:rPr>
                <w:rFonts w:hint="eastAsia"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综合部</w:t>
            </w:r>
            <w:r>
              <w:rPr>
                <w:rFonts w:hint="eastAsia" w:ascii="宋体" w:hAnsi="宋体" w:cs="宋体"/>
                <w:szCs w:val="21"/>
              </w:rPr>
              <w:t>和财务部的安全职责和权限，以确保部门工作的展开和实施：</w:t>
            </w:r>
          </w:p>
          <w:p>
            <w:pPr>
              <w:widowControl/>
              <w:jc w:val="left"/>
              <w:rPr>
                <w:rFonts w:hint="eastAsia" w:ascii="宋体" w:hAnsi="宋体" w:cs="宋体"/>
                <w:szCs w:val="21"/>
              </w:rPr>
            </w:pPr>
            <w:r>
              <w:rPr>
                <w:rFonts w:hint="eastAsia" w:ascii="宋体" w:hAnsi="宋体" w:cs="宋体"/>
                <w:szCs w:val="21"/>
              </w:rPr>
              <w:t>1)负责公司的行政管理工作，对所负责工作的质量负责；</w:t>
            </w:r>
          </w:p>
          <w:p>
            <w:pPr>
              <w:widowControl/>
              <w:jc w:val="left"/>
              <w:rPr>
                <w:rFonts w:hint="eastAsia" w:ascii="宋体" w:hAnsi="宋体" w:cs="宋体"/>
                <w:szCs w:val="21"/>
              </w:rPr>
            </w:pPr>
            <w:r>
              <w:rPr>
                <w:rFonts w:hint="eastAsia" w:ascii="宋体" w:hAnsi="宋体" w:cs="宋体"/>
                <w:szCs w:val="21"/>
              </w:rPr>
              <w:t>2)负责人事管理、员工培训、考核及管理。</w:t>
            </w:r>
          </w:p>
          <w:p>
            <w:pPr>
              <w:widowControl/>
              <w:jc w:val="left"/>
              <w:rPr>
                <w:rFonts w:hint="eastAsia" w:ascii="宋体" w:hAnsi="宋体" w:cs="宋体"/>
                <w:szCs w:val="21"/>
              </w:rPr>
            </w:pPr>
            <w:r>
              <w:rPr>
                <w:rFonts w:hint="eastAsia" w:ascii="宋体" w:hAnsi="宋体" w:cs="宋体"/>
                <w:szCs w:val="21"/>
              </w:rPr>
              <w:t>3)负责组织公司各项教育培训工作。</w:t>
            </w:r>
          </w:p>
          <w:p>
            <w:pPr>
              <w:widowControl/>
              <w:jc w:val="left"/>
              <w:rPr>
                <w:rFonts w:hint="eastAsia" w:ascii="宋体" w:hAnsi="宋体" w:cs="宋体"/>
                <w:szCs w:val="21"/>
              </w:rPr>
            </w:pPr>
            <w:r>
              <w:rPr>
                <w:rFonts w:hint="eastAsia" w:ascii="宋体" w:hAnsi="宋体" w:cs="宋体"/>
                <w:szCs w:val="21"/>
              </w:rPr>
              <w:t>4)负责公司体系文件的推行工作和监督实施。</w:t>
            </w:r>
          </w:p>
          <w:p>
            <w:pPr>
              <w:widowControl/>
              <w:jc w:val="left"/>
              <w:rPr>
                <w:rFonts w:hint="eastAsia" w:ascii="宋体" w:hAnsi="宋体" w:cs="宋体"/>
                <w:szCs w:val="21"/>
              </w:rPr>
            </w:pPr>
            <w:r>
              <w:rPr>
                <w:rFonts w:hint="eastAsia" w:ascii="宋体" w:hAnsi="宋体" w:cs="宋体"/>
                <w:szCs w:val="21"/>
              </w:rPr>
              <w:t>5)负责确保环保资金、职业健康安全资金的落实。</w:t>
            </w:r>
          </w:p>
          <w:p>
            <w:pPr>
              <w:widowControl/>
              <w:jc w:val="left"/>
              <w:rPr>
                <w:rFonts w:hint="eastAsia" w:ascii="宋体" w:hAnsi="宋体" w:cs="宋体"/>
                <w:szCs w:val="21"/>
              </w:rPr>
            </w:pPr>
            <w:r>
              <w:rPr>
                <w:rFonts w:hint="eastAsia" w:ascii="宋体" w:hAnsi="宋体" w:cs="宋体"/>
                <w:szCs w:val="21"/>
              </w:rPr>
              <w:t xml:space="preserve"> ……</w:t>
            </w:r>
          </w:p>
          <w:p>
            <w:pPr>
              <w:widowControl/>
              <w:jc w:val="left"/>
              <w:rPr>
                <w:rFonts w:hint="eastAsia"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和财务部负责人能基本阐述本部门的主要职责。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eastAsia="zh-CN"/>
              </w:rPr>
              <w:t>E</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环境</w:t>
            </w:r>
            <w:r>
              <w:rPr>
                <w:rFonts w:hint="eastAsia" w:ascii="宋体" w:hAnsi="宋体" w:cs="宋体"/>
                <w:szCs w:val="21"/>
              </w:rPr>
              <w:t>目标分解到各个部门，</w:t>
            </w:r>
            <w:r>
              <w:rPr>
                <w:rFonts w:hint="eastAsia" w:ascii="宋体" w:hAnsi="宋体" w:cs="新宋体"/>
                <w:szCs w:val="21"/>
                <w:lang w:eastAsia="zh-CN"/>
              </w:rPr>
              <w:t>综合部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rPr>
            </w:pPr>
            <w:r>
              <w:rPr>
                <w:rFonts w:hint="eastAsia" w:ascii="宋体" w:hAnsi="宋体" w:cs="宋体"/>
                <w:szCs w:val="21"/>
                <w:highlight w:val="none"/>
              </w:rPr>
              <w:t>1</w:t>
            </w:r>
            <w:r>
              <w:rPr>
                <w:rFonts w:hint="eastAsia" w:ascii="宋体" w:hAnsi="宋体" w:cs="宋体"/>
                <w:szCs w:val="21"/>
              </w:rPr>
              <w:t>、</w:t>
            </w:r>
            <w:r>
              <w:rPr>
                <w:rFonts w:hint="eastAsia" w:ascii="宋体" w:hAnsi="宋体" w:cs="宋体"/>
                <w:szCs w:val="21"/>
                <w:lang w:eastAsia="zh-CN"/>
              </w:rPr>
              <w:t>环境</w:t>
            </w:r>
            <w:r>
              <w:rPr>
                <w:rFonts w:hint="eastAsia" w:ascii="宋体" w:hAnsi="宋体" w:cs="宋体"/>
                <w:szCs w:val="21"/>
              </w:rPr>
              <w:t xml:space="preserve">目标        </w:t>
            </w:r>
            <w:r>
              <w:rPr>
                <w:rFonts w:hint="eastAsia" w:ascii="宋体" w:hAns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2022.1--2022.8</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重大重大火灾事故为0；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实测：0</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eastAsia="zh-CN"/>
              </w:rPr>
              <w:t>固体废弃物处置率100%；</w:t>
            </w:r>
            <w:r>
              <w:rPr>
                <w:rFonts w:hint="eastAsia" w:ascii="宋体" w:hAnsi="宋体" w:cs="宋体"/>
                <w:szCs w:val="21"/>
              </w:rPr>
              <w:t xml:space="preserve">                实测：</w:t>
            </w:r>
            <w:r>
              <w:rPr>
                <w:rFonts w:hint="eastAsia" w:ascii="宋体" w:hAnsi="宋体" w:cs="宋体"/>
                <w:szCs w:val="21"/>
                <w:lang w:eastAsia="zh-CN"/>
              </w:rPr>
              <w:t>100%</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安全环境资金及时支付率100%；</w:t>
            </w:r>
            <w:r>
              <w:rPr>
                <w:rFonts w:hint="eastAsia" w:ascii="宋体" w:hAnsi="宋体" w:cs="宋体"/>
                <w:szCs w:val="21"/>
              </w:rPr>
              <w:t xml:space="preserve">          实测：100%</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2022年1月-2022年8月</w:t>
            </w:r>
            <w:r>
              <w:rPr>
                <w:rFonts w:hint="eastAsia" w:ascii="宋体" w:hAnsi="宋体" w:cs="宋体"/>
                <w:szCs w:val="21"/>
              </w:rPr>
              <w:t>的《环境、安全目标分解考核统计表》和考核记录，经考核均完成目标任务。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w:t>
            </w:r>
            <w:r>
              <w:rPr>
                <w:rFonts w:hint="eastAsia" w:ascii="宋体" w:hAnsi="宋体" w:cs="宋体"/>
                <w:szCs w:val="21"/>
                <w:lang w:eastAsia="zh-CN"/>
              </w:rPr>
              <w:t>固</w:t>
            </w:r>
            <w:r>
              <w:rPr>
                <w:rFonts w:hint="eastAsia" w:ascii="宋体" w:hAnsi="宋体" w:cs="宋体"/>
                <w:szCs w:val="21"/>
                <w:highlight w:val="none"/>
                <w:lang w:eastAsia="zh-CN"/>
              </w:rPr>
              <w:t>体废弃物的排放、潜在火灾</w:t>
            </w:r>
            <w:r>
              <w:rPr>
                <w:rFonts w:hint="eastAsia" w:ascii="宋体" w:hAnsi="宋体" w:cs="宋体"/>
                <w:szCs w:val="21"/>
                <w:highlight w:val="none"/>
                <w:lang w:val="en-US" w:eastAsia="zh-CN"/>
              </w:rPr>
              <w:t>2</w:t>
            </w:r>
            <w:r>
              <w:rPr>
                <w:rFonts w:hint="eastAsia" w:ascii="宋体" w:hAnsi="宋体" w:cs="宋体"/>
                <w:szCs w:val="21"/>
                <w:highlight w:val="none"/>
              </w:rPr>
              <w:t>个管理方案。管理</w:t>
            </w:r>
            <w:r>
              <w:rPr>
                <w:rFonts w:hint="eastAsia" w:ascii="宋体" w:hAnsi="宋体" w:cs="宋体"/>
                <w:szCs w:val="21"/>
              </w:rPr>
              <w:t>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查见固体排放确定的管理方案：</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 xml:space="preserve">按运行程序控制 </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按目标指标管理方案控制</w:t>
            </w:r>
          </w:p>
          <w:p>
            <w:pPr>
              <w:spacing w:line="400" w:lineRule="exact"/>
              <w:rPr>
                <w:rFonts w:hint="default" w:eastAsia="宋体"/>
                <w:szCs w:val="21"/>
                <w:lang w:val="en-US" w:eastAsia="zh-CN"/>
              </w:rPr>
            </w:pPr>
            <w:r>
              <w:rPr>
                <w:rFonts w:hint="eastAsia"/>
                <w:szCs w:val="21"/>
                <w:lang w:val="en-US" w:eastAsia="zh-CN"/>
              </w:rPr>
              <w:t>......</w:t>
            </w:r>
          </w:p>
          <w:p>
            <w:pPr>
              <w:spacing w:line="400" w:lineRule="exact"/>
              <w:rPr>
                <w:rFonts w:ascii="宋体" w:hAnsi="宋体" w:cs="宋体"/>
                <w:szCs w:val="21"/>
              </w:rPr>
            </w:pPr>
            <w:r>
              <w:rPr>
                <w:rFonts w:hint="eastAsia"/>
                <w:szCs w:val="21"/>
              </w:rPr>
              <w:t>制定的指标和管理方案基本可行。</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合规性义务</w:t>
            </w:r>
          </w:p>
        </w:tc>
        <w:tc>
          <w:tcPr>
            <w:tcW w:w="960" w:type="dxa"/>
            <w:vAlign w:val="top"/>
          </w:tcPr>
          <w:p>
            <w:pPr>
              <w:rPr>
                <w:rFonts w:ascii="宋体" w:hAnsi="宋体" w:cs="新宋体"/>
                <w:szCs w:val="21"/>
              </w:rPr>
            </w:pPr>
            <w:r>
              <w:rPr>
                <w:rFonts w:hint="eastAsia" w:ascii="宋体" w:hAnsi="宋体" w:cs="新宋体"/>
                <w:szCs w:val="21"/>
              </w:rPr>
              <w:t>E6.1.3</w:t>
            </w:r>
          </w:p>
          <w:p>
            <w:pPr>
              <w:rPr>
                <w:rFonts w:ascii="宋体" w:hAnsi="宋体" w:eastAsia="宋体" w:cs="新宋体"/>
                <w:kern w:val="2"/>
                <w:sz w:val="21"/>
                <w:szCs w:val="21"/>
                <w:lang w:val="en-US" w:eastAsia="zh-CN" w:bidi="ar-SA"/>
              </w:rPr>
            </w:pPr>
          </w:p>
        </w:tc>
        <w:tc>
          <w:tcPr>
            <w:tcW w:w="10004" w:type="dxa"/>
            <w:vAlign w:val="top"/>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法律法规和其他要求合规性评价控制程序</w:t>
            </w:r>
            <w:r>
              <w:rPr>
                <w:rFonts w:hint="eastAsia" w:ascii="宋体" w:hAnsi="宋体" w:cs="宋体"/>
                <w:szCs w:val="21"/>
              </w:rPr>
              <w:t>》，查有《</w:t>
            </w:r>
            <w:r>
              <w:rPr>
                <w:rFonts w:hint="eastAsia" w:ascii="宋体" w:hAnsi="宋体" w:cs="宋体"/>
                <w:szCs w:val="21"/>
                <w:lang w:eastAsia="zh-CN"/>
              </w:rPr>
              <w:t>适用法律、法规及其他要求清单</w:t>
            </w:r>
            <w:r>
              <w:rPr>
                <w:rFonts w:hint="eastAsia" w:ascii="宋体" w:hAnsi="宋体" w:cs="宋体"/>
                <w:szCs w:val="21"/>
              </w:rPr>
              <w:t>》，对本公司环境管理体系适用的法律法规和当地政府、行业要求进行了识别，包括环境质量标准、排放标准标准等。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eastAsia="zh-CN"/>
              </w:rPr>
              <w:t>适用法律、法规及其他要求清单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rPr>
              <w:t>E7.</w:t>
            </w:r>
            <w:r>
              <w:rPr>
                <w:rFonts w:hint="eastAsia" w:ascii="宋体" w:hAnsi="宋体" w:cs="宋体"/>
                <w:szCs w:val="21"/>
                <w:lang w:val="en-US" w:eastAsia="zh-CN"/>
              </w:rPr>
              <w:t>1</w:t>
            </w:r>
          </w:p>
        </w:tc>
        <w:tc>
          <w:tcPr>
            <w:tcW w:w="10004" w:type="dxa"/>
            <w:vAlign w:val="top"/>
          </w:tcPr>
          <w:p>
            <w:pPr>
              <w:spacing w:line="400" w:lineRule="exact"/>
              <w:rPr>
                <w:rFonts w:hint="eastAsia" w:ascii="宋体" w:hAnsi="宋体" w:cs="宋体"/>
                <w:szCs w:val="21"/>
              </w:rPr>
            </w:pPr>
            <w:r>
              <w:rPr>
                <w:rFonts w:hint="eastAsia" w:ascii="宋体" w:hAnsi="宋体" w:cs="宋体"/>
                <w:szCs w:val="21"/>
              </w:rPr>
              <w:t>询问总经理，企业为了实施</w:t>
            </w:r>
            <w:r>
              <w:rPr>
                <w:rFonts w:hint="eastAsia" w:ascii="宋体" w:hAnsi="宋体" w:cs="宋体"/>
                <w:szCs w:val="21"/>
                <w:lang w:eastAsia="zh-CN"/>
              </w:rPr>
              <w:t>环境</w:t>
            </w:r>
            <w:r>
              <w:rPr>
                <w:rFonts w:hint="eastAsia" w:ascii="宋体" w:hAnsi="宋体" w:cs="宋体"/>
                <w:szCs w:val="21"/>
              </w:rPr>
              <w:t>管理体系，并持续改进其有效性、增强顾客满意度和体系正常运行提供了充足的资金及必要的资源，为提高员工</w:t>
            </w:r>
            <w:r>
              <w:rPr>
                <w:rFonts w:hint="eastAsia" w:ascii="宋体" w:hAnsi="宋体" w:cs="宋体"/>
                <w:szCs w:val="21"/>
                <w:lang w:eastAsia="zh-CN"/>
              </w:rPr>
              <w:t>环境</w:t>
            </w:r>
            <w:r>
              <w:rPr>
                <w:rFonts w:hint="eastAsia" w:ascii="宋体" w:hAnsi="宋体" w:cs="宋体"/>
                <w:szCs w:val="21"/>
              </w:rPr>
              <w:t>意识组织了的培训，目前的资源基本满足策划需要。</w:t>
            </w:r>
          </w:p>
          <w:p>
            <w:pPr>
              <w:spacing w:line="400" w:lineRule="exact"/>
              <w:rPr>
                <w:rFonts w:hint="eastAsia"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财务审计（会计报表、经济责任、财务收支、专项资金、验资、清算、基本建设年度决算）、会计咨询、管理咨询、税务咨询、会计培训、绩效评价、代理记账</w:t>
            </w:r>
            <w:r>
              <w:rPr>
                <w:rFonts w:hint="eastAsia" w:ascii="宋体" w:hAnsi="宋体" w:cs="宋体"/>
                <w:szCs w:val="21"/>
              </w:rPr>
              <w:t>需要。</w:t>
            </w:r>
          </w:p>
        </w:tc>
        <w:tc>
          <w:tcPr>
            <w:tcW w:w="1585"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能力</w:t>
            </w:r>
          </w:p>
        </w:tc>
        <w:tc>
          <w:tcPr>
            <w:tcW w:w="960" w:type="dxa"/>
            <w:vAlign w:val="top"/>
          </w:tcPr>
          <w:p>
            <w:pPr>
              <w:tabs>
                <w:tab w:val="center" w:pos="3169"/>
              </w:tabs>
              <w:spacing w:line="400" w:lineRule="exact"/>
              <w:rPr>
                <w:rFonts w:ascii="宋体" w:hAnsi="宋体" w:eastAsia="宋体" w:cs="新宋体"/>
                <w:kern w:val="2"/>
                <w:sz w:val="21"/>
                <w:szCs w:val="21"/>
                <w:lang w:val="en-US" w:eastAsia="zh-CN" w:bidi="ar-SA"/>
              </w:rPr>
            </w:pPr>
            <w:r>
              <w:rPr>
                <w:rFonts w:hint="eastAsia" w:ascii="宋体" w:hAnsi="宋体" w:cs="宋体"/>
                <w:szCs w:val="21"/>
              </w:rPr>
              <w:t>E7.2</w:t>
            </w: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公司确定了从事的工作影响环境管理体系绩效和有效性且在公司控制范围内的人员所必要的能力，这些能力主要是基于适当的教育、培训或经历等。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---公司对每个从事影响产品符合性要求及从事的工作影响环境管理体系绩效和有效性的工作人员的能力进行识别，制定培训制度、有计划有目的、系统地提供培训以满足这些需求。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李朋</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会计</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w:t>
            </w:r>
            <w:r>
              <w:rPr>
                <w:rFonts w:hint="eastAsia" w:ascii="宋体" w:hAnsi="宋体" w:cs="宋体"/>
                <w:color w:val="000000" w:themeColor="text1"/>
                <w:szCs w:val="21"/>
                <w:highlight w:val="none"/>
                <w:lang w:eastAsia="zh-CN"/>
              </w:rPr>
              <w:t>注册会计师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510102260005</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范桂英</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会计</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w:t>
            </w:r>
            <w:r>
              <w:rPr>
                <w:rFonts w:hint="eastAsia" w:ascii="宋体" w:hAnsi="宋体" w:cs="宋体"/>
                <w:color w:val="000000" w:themeColor="text1"/>
                <w:szCs w:val="21"/>
                <w:highlight w:val="none"/>
                <w:lang w:eastAsia="zh-CN"/>
              </w:rPr>
              <w:t>注册会计师</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510100243123</w:t>
            </w:r>
          </w:p>
          <w:p>
            <w:pPr>
              <w:tabs>
                <w:tab w:val="center" w:pos="3169"/>
              </w:tabs>
              <w:spacing w:line="400" w:lineRule="exact"/>
              <w:jc w:val="left"/>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邢晓</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会计</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w:t>
            </w:r>
            <w:r>
              <w:rPr>
                <w:rFonts w:hint="eastAsia" w:ascii="宋体" w:hAnsi="宋体" w:cs="宋体"/>
                <w:color w:val="000000" w:themeColor="text1"/>
                <w:szCs w:val="21"/>
                <w:highlight w:val="none"/>
                <w:lang w:eastAsia="zh-CN"/>
              </w:rPr>
              <w:t>注册会计师</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460200080001</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22</w:t>
            </w:r>
            <w:r>
              <w:rPr>
                <w:rFonts w:hint="eastAsia" w:ascii="宋体" w:hAnsi="宋体" w:cs="宋体"/>
                <w:szCs w:val="21"/>
              </w:rPr>
              <w:t>年度培训计划表，计划培训</w:t>
            </w:r>
            <w:r>
              <w:rPr>
                <w:rFonts w:hint="eastAsia" w:ascii="宋体" w:hAnsi="宋体" w:cs="宋体"/>
                <w:szCs w:val="21"/>
                <w:lang w:val="en-US" w:eastAsia="zh-CN"/>
              </w:rPr>
              <w:t>8</w:t>
            </w:r>
            <w:r>
              <w:rPr>
                <w:rFonts w:hint="eastAsia" w:ascii="宋体" w:hAnsi="宋体" w:cs="宋体"/>
                <w:szCs w:val="21"/>
              </w:rPr>
              <w:t>次，已培训</w:t>
            </w:r>
            <w:r>
              <w:rPr>
                <w:rFonts w:hint="eastAsia" w:ascii="宋体" w:hAnsi="宋体" w:cs="宋体"/>
                <w:szCs w:val="21"/>
                <w:lang w:val="en-US" w:eastAsia="zh-CN"/>
              </w:rPr>
              <w:t>5</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3"/>
              </w:numPr>
              <w:rPr>
                <w:szCs w:val="21"/>
              </w:rPr>
            </w:pPr>
            <w:r>
              <w:rPr>
                <w:rFonts w:hint="eastAsia" w:ascii="宋体" w:hAnsi="宋体" w:cs="宋体"/>
                <w:szCs w:val="21"/>
              </w:rPr>
              <w:t>、2022年01月13日，ISO9001：2015、GB/T 24001-2016、ISO45001标准</w:t>
            </w:r>
            <w:r>
              <w:rPr>
                <w:rFonts w:hint="eastAsia" w:ascii="宋体" w:hAnsi="宋体" w:cs="宋体"/>
                <w:szCs w:val="21"/>
                <w:lang w:eastAsia="zh-CN"/>
              </w:rPr>
              <w:t>培训</w:t>
            </w:r>
            <w:r>
              <w:rPr>
                <w:rFonts w:hint="eastAsia" w:ascii="宋体" w:hAnsi="宋体" w:cs="宋体"/>
                <w:szCs w:val="21"/>
              </w:rPr>
              <w:t>。培训老师：</w:t>
            </w:r>
            <w:r>
              <w:rPr>
                <w:rFonts w:hint="eastAsia" w:ascii="宋体" w:hAnsi="宋体" w:cs="宋体"/>
                <w:szCs w:val="21"/>
                <w:lang w:eastAsia="zh-CN"/>
              </w:rPr>
              <w:t>范贵英</w:t>
            </w:r>
            <w:r>
              <w:rPr>
                <w:rFonts w:hint="eastAsia" w:ascii="宋体" w:hAnsi="宋体" w:cs="宋体"/>
                <w:szCs w:val="21"/>
              </w:rPr>
              <w:t xml:space="preserve">  参加培训人员：</w:t>
            </w:r>
            <w:r>
              <w:rPr>
                <w:rFonts w:hint="eastAsia" w:ascii="宋体" w:hAnsi="宋体" w:cs="宋体"/>
                <w:szCs w:val="21"/>
                <w:lang w:eastAsia="zh-CN"/>
              </w:rPr>
              <w:t>公司各部门主管</w:t>
            </w:r>
            <w:r>
              <w:rPr>
                <w:rFonts w:hint="eastAsia" w:ascii="宋体" w:hAnsi="宋体" w:cs="宋体"/>
                <w:szCs w:val="21"/>
              </w:rPr>
              <w:t>。口试确认，均合格。培训效果评价：培训达到预期效果，培训有效</w:t>
            </w:r>
            <w:r>
              <w:rPr>
                <w:rFonts w:hint="eastAsia" w:ascii="宋体" w:hAnsi="宋体"/>
                <w:szCs w:val="21"/>
              </w:rPr>
              <w:t>，评价人：</w:t>
            </w:r>
            <w:r>
              <w:rPr>
                <w:rFonts w:hint="eastAsia" w:ascii="宋体" w:hAnsi="宋体" w:cs="宋体"/>
                <w:szCs w:val="21"/>
                <w:lang w:eastAsia="zh-CN"/>
              </w:rPr>
              <w:t>范贵英</w:t>
            </w:r>
            <w:r>
              <w:rPr>
                <w:rFonts w:hint="eastAsia"/>
                <w:szCs w:val="21"/>
              </w:rPr>
              <w:t>。</w:t>
            </w:r>
          </w:p>
          <w:p>
            <w:pPr>
              <w:numPr>
                <w:ilvl w:val="0"/>
                <w:numId w:val="3"/>
              </w:numPr>
              <w:rPr>
                <w:rFonts w:ascii="宋体" w:hAnsi="宋体" w:cs="宋体"/>
                <w:szCs w:val="21"/>
              </w:rPr>
            </w:pPr>
            <w:r>
              <w:rPr>
                <w:rFonts w:hint="eastAsia" w:ascii="宋体" w:hAnsi="宋体" w:cs="宋体"/>
                <w:szCs w:val="21"/>
              </w:rPr>
              <w:t>、2022年03月15</w:t>
            </w:r>
            <w:r>
              <w:rPr>
                <w:rFonts w:hint="eastAsia" w:ascii="宋体" w:hAnsi="宋体" w:cs="宋体"/>
                <w:szCs w:val="21"/>
                <w:lang w:eastAsia="zh-CN"/>
              </w:rPr>
              <w:t>日</w:t>
            </w:r>
            <w:r>
              <w:rPr>
                <w:rFonts w:hint="eastAsia" w:ascii="宋体" w:hAnsi="宋体" w:cs="宋体"/>
                <w:szCs w:val="21"/>
              </w:rPr>
              <w:t>，内审程序和技巧培训,培训老师：张老师  参加培训人员：隆贤春</w:t>
            </w:r>
            <w:r>
              <w:rPr>
                <w:rFonts w:hint="eastAsia" w:ascii="宋体" w:hAnsi="宋体" w:cs="宋体"/>
                <w:szCs w:val="21"/>
                <w:lang w:eastAsia="zh-CN"/>
              </w:rPr>
              <w:t>、王欢</w:t>
            </w:r>
            <w:r>
              <w:rPr>
                <w:rFonts w:hint="eastAsia" w:ascii="宋体" w:hAnsi="宋体" w:cs="宋体"/>
                <w:szCs w:val="21"/>
              </w:rPr>
              <w:t>。口试确认，均合格。</w:t>
            </w:r>
            <w:r>
              <w:rPr>
                <w:rFonts w:hint="eastAsia" w:ascii="宋体" w:hAnsi="宋体"/>
                <w:szCs w:val="21"/>
              </w:rPr>
              <w:t>培训效果评价：培训达到预期效果，培训有效。评价人：</w:t>
            </w:r>
            <w:r>
              <w:rPr>
                <w:rFonts w:hint="eastAsia" w:ascii="宋体" w:hAnsi="宋体"/>
                <w:szCs w:val="21"/>
                <w:lang w:eastAsia="zh-CN"/>
              </w:rPr>
              <w:t>范贵英</w:t>
            </w:r>
          </w:p>
          <w:p>
            <w:pPr>
              <w:pStyle w:val="2"/>
              <w:rPr>
                <w:rFonts w:hint="eastAsia" w:eastAsia="宋体"/>
                <w:b/>
                <w:bCs w:val="0"/>
                <w:lang w:eastAsia="zh-CN"/>
              </w:rPr>
            </w:pPr>
            <w:r>
              <w:rPr>
                <w:rFonts w:hint="eastAsia"/>
                <w:b/>
                <w:bCs w:val="0"/>
              </w:rPr>
              <w:t>查培训记录，未见2022年7月培训记录，不符合</w:t>
            </w:r>
            <w:r>
              <w:rPr>
                <w:rFonts w:hint="eastAsia"/>
                <w:b/>
                <w:bCs w:val="0"/>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hint="eastAsia" w:ascii="宋体" w:hAnsi="宋体" w:cs="宋体"/>
                <w:szCs w:val="21"/>
              </w:rPr>
            </w:pPr>
            <w:r>
              <w:rPr>
                <w:rFonts w:hint="eastAsia" w:ascii="宋体" w:hAnsi="宋体" w:cs="宋体"/>
                <w:szCs w:val="21"/>
              </w:rPr>
              <w:t>其余培训计划均按时进行了培训。</w:t>
            </w:r>
          </w:p>
        </w:tc>
        <w:tc>
          <w:tcPr>
            <w:tcW w:w="1585" w:type="dxa"/>
            <w:vAlign w:val="top"/>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default"/>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宋体"/>
                <w:szCs w:val="21"/>
              </w:rPr>
              <w:t>意识</w:t>
            </w:r>
          </w:p>
        </w:tc>
        <w:tc>
          <w:tcPr>
            <w:tcW w:w="960" w:type="dxa"/>
            <w:vAlign w:val="top"/>
          </w:tcPr>
          <w:p>
            <w:pPr>
              <w:tabs>
                <w:tab w:val="center" w:pos="3169"/>
              </w:tabs>
              <w:spacing w:line="400" w:lineRule="exact"/>
              <w:rPr>
                <w:rFonts w:ascii="宋体" w:hAnsi="宋体" w:eastAsia="宋体" w:cs="新宋体"/>
                <w:kern w:val="2"/>
                <w:sz w:val="21"/>
                <w:szCs w:val="21"/>
                <w:lang w:val="en-US" w:eastAsia="zh-CN" w:bidi="ar-SA"/>
              </w:rPr>
            </w:pPr>
            <w:r>
              <w:rPr>
                <w:rFonts w:hint="eastAsia" w:ascii="宋体" w:hAnsi="宋体" w:cs="宋体"/>
                <w:szCs w:val="21"/>
              </w:rPr>
              <w:t>E7.3</w:t>
            </w: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hint="eastAsia" w:ascii="宋体" w:hAnsi="宋体" w:cs="宋体"/>
                <w:szCs w:val="21"/>
              </w:rPr>
            </w:pPr>
            <w:r>
              <w:rPr>
                <w:rFonts w:hint="eastAsia" w:ascii="宋体" w:hAnsi="宋体" w:cs="宋体"/>
                <w:szCs w:val="21"/>
              </w:rPr>
              <w:t>---经与</w:t>
            </w:r>
            <w:r>
              <w:rPr>
                <w:rFonts w:hint="eastAsia" w:ascii="宋体" w:hAnsi="宋体" w:cs="宋体"/>
                <w:szCs w:val="21"/>
                <w:lang w:eastAsia="zh-CN"/>
              </w:rPr>
              <w:t>王欢、隆贤春</w:t>
            </w:r>
            <w:r>
              <w:rPr>
                <w:rFonts w:hint="eastAsia" w:ascii="宋体" w:hAnsi="宋体" w:cs="宋体"/>
                <w:szCs w:val="21"/>
              </w:rPr>
              <w:t>两位员工沟通了解，基本具备以上必要环境和职业健康安全管理体系相关意识。</w:t>
            </w:r>
          </w:p>
        </w:tc>
        <w:tc>
          <w:tcPr>
            <w:tcW w:w="1585" w:type="dxa"/>
            <w:vAlign w:val="top"/>
          </w:tcPr>
          <w:p>
            <w:pPr>
              <w:rPr>
                <w:rFonts w:hint="eastAsia"/>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宋体"/>
                <w:szCs w:val="21"/>
              </w:rPr>
              <w:t>沟通</w:t>
            </w:r>
          </w:p>
        </w:tc>
        <w:tc>
          <w:tcPr>
            <w:tcW w:w="960" w:type="dxa"/>
            <w:vAlign w:val="top"/>
          </w:tcPr>
          <w:p>
            <w:pPr>
              <w:tabs>
                <w:tab w:val="center" w:pos="3169"/>
              </w:tabs>
              <w:spacing w:line="400" w:lineRule="exact"/>
              <w:jc w:val="left"/>
              <w:rPr>
                <w:rFonts w:ascii="宋体" w:hAnsi="宋体" w:eastAsia="宋体" w:cs="新宋体"/>
                <w:kern w:val="2"/>
                <w:sz w:val="21"/>
                <w:szCs w:val="21"/>
                <w:lang w:val="en-US" w:eastAsia="zh-CN" w:bidi="ar-SA"/>
              </w:rPr>
            </w:pPr>
            <w:r>
              <w:rPr>
                <w:rFonts w:hint="eastAsia" w:ascii="宋体" w:hAnsi="宋体" w:cs="宋体"/>
                <w:szCs w:val="21"/>
              </w:rPr>
              <w:t xml:space="preserve">E7.4 </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告知员工：环境管理者代表是</w:t>
            </w:r>
            <w:r>
              <w:rPr>
                <w:rFonts w:hint="eastAsia" w:ascii="宋体" w:hAnsi="宋体" w:cs="宋体"/>
                <w:szCs w:val="21"/>
                <w:lang w:eastAsia="zh-CN"/>
              </w:rPr>
              <w:t>王欢</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李桂英</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李桂英</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李桂英</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hint="eastAsia" w:ascii="宋体" w:hAnsi="宋体" w:cs="宋体"/>
                <w:szCs w:val="21"/>
              </w:rPr>
            </w:pPr>
            <w:r>
              <w:rPr>
                <w:rFonts w:hint="eastAsia" w:ascii="宋体" w:hAnsi="宋体" w:cs="宋体"/>
                <w:szCs w:val="21"/>
              </w:rPr>
              <w:t>审核时未发现有相关方投诉等安全违规情况发生。</w:t>
            </w:r>
          </w:p>
        </w:tc>
        <w:tc>
          <w:tcPr>
            <w:tcW w:w="1585" w:type="dxa"/>
            <w:vAlign w:val="top"/>
          </w:tcPr>
          <w:p>
            <w:pPr>
              <w:rPr>
                <w:rFonts w:hint="eastAsia"/>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文件化信息</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E7.5</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文件、记录管理程序</w:t>
            </w:r>
            <w:r>
              <w:rPr>
                <w:rFonts w:hint="eastAsia" w:ascii="宋体" w:hAnsi="宋体" w:cs="宋体"/>
                <w:szCs w:val="21"/>
              </w:rPr>
              <w:t>》，体系文件生效实施日期为</w:t>
            </w:r>
            <w:r>
              <w:rPr>
                <w:rFonts w:hint="eastAsia" w:ascii="宋体" w:hAnsi="宋体" w:cs="宋体"/>
                <w:szCs w:val="21"/>
                <w:lang w:eastAsia="zh-CN"/>
              </w:rPr>
              <w:t>2020年1月10日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7</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记录管理程序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综合部</w:t>
            </w:r>
            <w:r>
              <w:rPr>
                <w:rFonts w:hint="eastAsia" w:ascii="宋体" w:hAnsi="宋体" w:cs="宋体"/>
                <w:szCs w:val="21"/>
              </w:rPr>
              <w:t>主要负责归档公司环境及职业健康安全的标识、编目、保管、贮存，负责本程序的归口管理。见</w:t>
            </w:r>
            <w:r>
              <w:rPr>
                <w:rFonts w:hint="eastAsia" w:ascii="宋体" w:hAnsi="宋体" w:cs="宋体"/>
                <w:szCs w:val="21"/>
                <w:lang w:eastAsia="zh-CN"/>
              </w:rPr>
              <w:t>综合部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hint="eastAsia"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综合部</w:t>
            </w:r>
            <w:r>
              <w:rPr>
                <w:rFonts w:hint="eastAsia" w:ascii="宋体" w:hAnsi="宋体" w:cs="宋体"/>
                <w:szCs w:val="21"/>
              </w:rPr>
              <w:t>能够按照记录控制要求进行管理，记录保存完整，填写清晰、工整。记录控制符合要求。</w:t>
            </w:r>
          </w:p>
        </w:tc>
        <w:tc>
          <w:tcPr>
            <w:tcW w:w="1585" w:type="dxa"/>
            <w:vAlign w:val="top"/>
          </w:tcPr>
          <w:p>
            <w:pPr>
              <w:rPr>
                <w:rFonts w:hint="eastAsia"/>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监视、测量、分析与评估</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lang w:val="en-US" w:eastAsia="zh-CN"/>
              </w:rPr>
              <w:t>E</w:t>
            </w:r>
            <w:r>
              <w:rPr>
                <w:rFonts w:hint="eastAsia" w:ascii="宋体" w:hAnsi="宋体" w:cs="新宋体"/>
                <w:szCs w:val="21"/>
              </w:rPr>
              <w:t>9.1</w:t>
            </w:r>
          </w:p>
        </w:tc>
        <w:tc>
          <w:tcPr>
            <w:tcW w:w="10004" w:type="dxa"/>
            <w:vAlign w:val="top"/>
          </w:tcPr>
          <w:p>
            <w:pPr>
              <w:spacing w:line="400" w:lineRule="exact"/>
            </w:pPr>
            <w:r>
              <w:rPr>
                <w:rFonts w:hint="eastAsia"/>
              </w:rPr>
              <w:t>----有《</w:t>
            </w:r>
            <w:r>
              <w:rPr>
                <w:rFonts w:hint="eastAsia"/>
                <w:lang w:eastAsia="zh-CN"/>
              </w:rPr>
              <w:t>运行控制程序</w:t>
            </w:r>
            <w:r>
              <w:rPr>
                <w:rFonts w:hint="eastAsia"/>
              </w:rPr>
              <w:t>》和管理文件。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w:t>
            </w:r>
            <w:r>
              <w:rPr>
                <w:rFonts w:hint="eastAsia"/>
                <w:lang w:eastAsia="zh-CN"/>
              </w:rPr>
              <w:t>综合部</w:t>
            </w:r>
            <w:r>
              <w:rPr>
                <w:rFonts w:hint="eastAsia"/>
              </w:rPr>
              <w:t>组织人员对公司办公场所和服务场所的环境方面、安全消防方面的工程作业固体废弃物处理、生活垃圾处理、消防器材保养和检查等进行检查，检查结论：合格、检查人：</w:t>
            </w:r>
            <w:r>
              <w:rPr>
                <w:rFonts w:hint="eastAsia"/>
                <w:lang w:val="en-US" w:eastAsia="zh-CN"/>
              </w:rPr>
              <w:t>王欢</w:t>
            </w:r>
            <w:r>
              <w:rPr>
                <w:rFonts w:hint="eastAsia"/>
              </w:rPr>
              <w:t>。提供有</w:t>
            </w:r>
            <w:r>
              <w:rPr>
                <w:rFonts w:hint="eastAsia"/>
                <w:lang w:eastAsia="zh-CN"/>
              </w:rPr>
              <w:t>2022年1月至2022年8月份</w:t>
            </w:r>
            <w:r>
              <w:rPr>
                <w:rFonts w:hint="eastAsia"/>
              </w:rPr>
              <w:t>办公区域和</w:t>
            </w:r>
            <w:r>
              <w:rPr>
                <w:rFonts w:hint="eastAsia"/>
                <w:lang w:val="en-US" w:eastAsia="zh-CN"/>
              </w:rPr>
              <w:t>现场</w:t>
            </w:r>
            <w:r>
              <w:rPr>
                <w:rFonts w:hint="eastAsia"/>
              </w:rPr>
              <w:t>的安全环境检查月报记录。</w:t>
            </w:r>
          </w:p>
          <w:p>
            <w:pPr>
              <w:spacing w:line="400" w:lineRule="exact"/>
            </w:pPr>
            <w:r>
              <w:rPr>
                <w:rFonts w:hint="eastAsia"/>
              </w:rPr>
              <w:t>查公司消防器材安全运行检查记录表</w:t>
            </w:r>
          </w:p>
          <w:p>
            <w:pPr>
              <w:spacing w:line="400" w:lineRule="exact"/>
              <w:ind w:firstLine="210" w:firstLineChars="100"/>
              <w:rPr>
                <w:rFonts w:hint="eastAsia"/>
              </w:rPr>
            </w:pPr>
            <w:r>
              <w:rPr>
                <w:rFonts w:hint="eastAsia"/>
              </w:rPr>
              <w:t>文件规定公司每月由</w:t>
            </w:r>
            <w:r>
              <w:rPr>
                <w:rFonts w:hint="eastAsia"/>
                <w:lang w:eastAsia="zh-CN"/>
              </w:rPr>
              <w:t>综合部</w:t>
            </w:r>
            <w:r>
              <w:rPr>
                <w:rFonts w:hint="eastAsia"/>
              </w:rPr>
              <w:t>组织人员对公司办公场所和服务场所灭火器进行检查，检查内容涉及：灭火器的外观、有效期、标志等是否完好。检查结论：合格、检查人：</w:t>
            </w:r>
            <w:r>
              <w:rPr>
                <w:rFonts w:hint="eastAsia"/>
                <w:lang w:val="en-US" w:eastAsia="zh-CN"/>
              </w:rPr>
              <w:t>王欢</w:t>
            </w:r>
            <w:r>
              <w:rPr>
                <w:rFonts w:hint="eastAsia"/>
              </w:rPr>
              <w:t>。提供有</w:t>
            </w:r>
            <w:r>
              <w:rPr>
                <w:rFonts w:hint="eastAsia"/>
                <w:lang w:eastAsia="zh-CN"/>
              </w:rPr>
              <w:t>2022年1月至2022年8月份</w:t>
            </w:r>
            <w:r>
              <w:rPr>
                <w:rFonts w:hint="eastAsia"/>
              </w:rPr>
              <w:t>的灭火器点检记录表。</w:t>
            </w:r>
          </w:p>
          <w:p>
            <w:pPr>
              <w:pStyle w:val="2"/>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w:t>
            </w:r>
          </w:p>
        </w:tc>
        <w:tc>
          <w:tcPr>
            <w:tcW w:w="1585" w:type="dxa"/>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adjustRightInd w:val="0"/>
              <w:snapToGrid w:val="0"/>
              <w:jc w:val="left"/>
              <w:rPr>
                <w:rFonts w:hint="eastAsia" w:ascii="宋体" w:hAnsi="宋体" w:eastAsia="宋体" w:cs="新宋体"/>
                <w:szCs w:val="21"/>
                <w:highlight w:val="none"/>
                <w:lang w:val="en-US" w:eastAsia="zh-CN"/>
              </w:rPr>
            </w:pPr>
            <w:r>
              <w:rPr>
                <w:rFonts w:hint="eastAsia" w:ascii="宋体" w:hAnsi="宋体" w:cs="新宋体"/>
                <w:szCs w:val="21"/>
                <w:highlight w:val="none"/>
              </w:rPr>
              <w:t>符合性评估</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 xml:space="preserve">9.1.2 </w:t>
            </w:r>
          </w:p>
          <w:p>
            <w:pPr>
              <w:rPr>
                <w:rFonts w:ascii="宋体" w:hAnsi="宋体" w:cs="新宋体"/>
                <w:szCs w:val="21"/>
                <w:highlight w:val="none"/>
              </w:rPr>
            </w:pPr>
          </w:p>
        </w:tc>
        <w:tc>
          <w:tcPr>
            <w:tcW w:w="10004" w:type="dxa"/>
          </w:tcPr>
          <w:p>
            <w:pPr>
              <w:widowControl/>
              <w:spacing w:line="400" w:lineRule="exact"/>
              <w:jc w:val="left"/>
              <w:rPr>
                <w:rFonts w:ascii="宋体" w:hAnsi="宋体"/>
                <w:szCs w:val="21"/>
                <w:highlight w:val="none"/>
              </w:rPr>
            </w:pPr>
            <w:r>
              <w:rPr>
                <w:rFonts w:hint="eastAsia" w:ascii="宋体" w:hAnsi="宋体"/>
                <w:szCs w:val="21"/>
                <w:highlight w:val="none"/>
              </w:rPr>
              <w:t>----有《</w:t>
            </w:r>
            <w:r>
              <w:rPr>
                <w:rFonts w:hint="eastAsia" w:ascii="宋体" w:hAnsi="宋体"/>
                <w:szCs w:val="21"/>
                <w:highlight w:val="none"/>
                <w:lang w:eastAsia="zh-CN"/>
              </w:rPr>
              <w:t>法律法规和其他要求合规性评价控制程序</w:t>
            </w:r>
            <w:r>
              <w:rPr>
                <w:rFonts w:hint="eastAsia" w:ascii="宋体" w:hAnsi="宋体"/>
                <w:szCs w:val="21"/>
                <w:highlight w:val="none"/>
              </w:rPr>
              <w:t>》，规定明确基本合理。</w:t>
            </w:r>
            <w:r>
              <w:rPr>
                <w:rFonts w:hint="eastAsia" w:ascii="宋体" w:hAnsi="宋体"/>
                <w:szCs w:val="21"/>
                <w:highlight w:val="none"/>
                <w:lang w:eastAsia="zh-CN"/>
              </w:rPr>
              <w:t>综合部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综合部</w:t>
            </w:r>
            <w:r>
              <w:rPr>
                <w:rFonts w:hint="eastAsia" w:ascii="宋体" w:hAnsi="宋体"/>
                <w:szCs w:val="21"/>
                <w:highlight w:val="none"/>
              </w:rPr>
              <w:t>组织各部门于</w:t>
            </w:r>
            <w:r>
              <w:rPr>
                <w:rFonts w:hint="eastAsia" w:ascii="宋体" w:hAnsi="宋体"/>
                <w:szCs w:val="21"/>
                <w:highlight w:val="none"/>
                <w:lang w:eastAsia="zh-CN"/>
              </w:rPr>
              <w:t>2022年3月15日</w:t>
            </w:r>
            <w:r>
              <w:rPr>
                <w:rFonts w:hint="eastAsia" w:ascii="宋体" w:hAnsi="宋体"/>
                <w:szCs w:val="21"/>
                <w:highlight w:val="none"/>
              </w:rPr>
              <w:t>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p>
        </w:tc>
        <w:tc>
          <w:tcPr>
            <w:tcW w:w="960" w:type="dxa"/>
          </w:tcPr>
          <w:p>
            <w:pPr>
              <w:rPr>
                <w:rFonts w:hint="default" w:ascii="宋体" w:hAnsi="宋体" w:eastAsia="宋体"/>
                <w:szCs w:val="21"/>
                <w:lang w:val="en-US" w:eastAsia="zh-CN"/>
              </w:rPr>
            </w:pPr>
            <w:r>
              <w:rPr>
                <w:rFonts w:hint="eastAsia" w:ascii="宋体" w:hAnsi="宋体"/>
                <w:szCs w:val="21"/>
                <w:lang w:eastAsia="zh-CN"/>
              </w:rPr>
              <w:t>E</w:t>
            </w:r>
            <w:r>
              <w:rPr>
                <w:rFonts w:hint="eastAsia" w:ascii="宋体" w:hAnsi="宋体"/>
                <w:szCs w:val="21"/>
                <w:lang w:val="en-US" w:eastAsia="zh-CN"/>
              </w:rPr>
              <w:t>10.2</w:t>
            </w:r>
          </w:p>
          <w:p>
            <w:pPr>
              <w:rPr>
                <w:rFonts w:ascii="宋体" w:hAnsi="宋体" w:cs="新宋体"/>
                <w:szCs w:val="21"/>
              </w:rPr>
            </w:pPr>
          </w:p>
        </w:tc>
        <w:tc>
          <w:tcPr>
            <w:tcW w:w="10004" w:type="dxa"/>
          </w:tcPr>
          <w:p>
            <w:pPr>
              <w:ind w:firstLine="420" w:firstLineChars="200"/>
              <w:rPr>
                <w:rFonts w:hint="eastAsia" w:ascii="宋体" w:hAnsi="宋体" w:eastAsia="宋体" w:cs="Times New Roman"/>
                <w:szCs w:val="21"/>
              </w:rPr>
            </w:pPr>
            <w:r>
              <w:rPr>
                <w:rFonts w:hint="eastAsia" w:ascii="宋体" w:hAnsi="宋体" w:eastAsia="宋体" w:cs="Times New Roman"/>
                <w:szCs w:val="21"/>
              </w:rPr>
              <w:t>公司制定系列程序文件《</w:t>
            </w:r>
            <w:r>
              <w:rPr>
                <w:rFonts w:hint="eastAsia" w:ascii="宋体" w:hAnsi="宋体" w:eastAsia="宋体" w:cs="Times New Roman"/>
                <w:szCs w:val="21"/>
                <w:lang w:eastAsia="zh-CN"/>
              </w:rPr>
              <w:t>管理评审程序</w:t>
            </w:r>
            <w:r>
              <w:rPr>
                <w:rFonts w:hint="eastAsia" w:ascii="宋体" w:hAnsi="宋体" w:eastAsia="宋体" w:cs="Times New Roman"/>
                <w:szCs w:val="21"/>
              </w:rPr>
              <w:t>》、《</w:t>
            </w:r>
            <w:r>
              <w:rPr>
                <w:rFonts w:hint="eastAsia" w:ascii="宋体" w:hAnsi="宋体" w:eastAsia="宋体" w:cs="Times New Roman"/>
                <w:szCs w:val="21"/>
                <w:lang w:eastAsia="zh-CN"/>
              </w:rPr>
              <w:t>纠正与预防措施程序</w:t>
            </w:r>
            <w:r>
              <w:rPr>
                <w:rFonts w:hint="eastAsia" w:ascii="宋体" w:hAnsi="宋体" w:eastAsia="宋体" w:cs="Times New Roman"/>
                <w:szCs w:val="21"/>
              </w:rPr>
              <w:t>》及《</w:t>
            </w:r>
            <w:r>
              <w:rPr>
                <w:rFonts w:hint="eastAsia" w:ascii="宋体" w:hAnsi="宋体" w:eastAsia="宋体" w:cs="Times New Roman"/>
                <w:szCs w:val="21"/>
                <w:lang w:eastAsia="zh-CN"/>
              </w:rPr>
              <w:t>内部审核程序</w:t>
            </w:r>
            <w:r>
              <w:rPr>
                <w:rFonts w:hint="eastAsia" w:ascii="宋体" w:hAnsi="宋体" w:eastAsia="宋体" w:cs="Times New Roman"/>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eastAsia="宋体" w:cs="Times New Roman"/>
                <w:szCs w:val="21"/>
              </w:rPr>
            </w:pPr>
            <w:r>
              <w:rPr>
                <w:rFonts w:hint="eastAsia" w:ascii="宋体" w:hAnsi="宋体" w:eastAsia="宋体" w:cs="Times New Roman"/>
                <w:szCs w:val="21"/>
              </w:rPr>
              <w:t>公司通过方针、目标的达成分析、内部审核结果、数据资料统计分析、纠正和预防措施和管理评审等方式，以推动环境和职业健康安全管理体系的持续改进。</w:t>
            </w:r>
          </w:p>
          <w:p>
            <w:pPr>
              <w:ind w:firstLine="420" w:firstLineChars="200"/>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Cs w:val="21"/>
              </w:rPr>
            </w:pPr>
            <w:r>
              <w:rPr>
                <w:rFonts w:hint="eastAsia" w:ascii="宋体" w:hAnsi="宋体"/>
                <w:szCs w:val="21"/>
              </w:rPr>
              <w:t>EMS运行控制相关财务支出证据</w:t>
            </w:r>
          </w:p>
        </w:tc>
        <w:tc>
          <w:tcPr>
            <w:tcW w:w="960" w:type="dxa"/>
          </w:tcPr>
          <w:p>
            <w:pPr>
              <w:rPr>
                <w:rFonts w:ascii="宋体" w:hAnsi="宋体" w:cs="新宋体"/>
                <w:szCs w:val="21"/>
              </w:rPr>
            </w:pPr>
          </w:p>
        </w:tc>
        <w:tc>
          <w:tcPr>
            <w:tcW w:w="10004" w:type="dxa"/>
          </w:tcPr>
          <w:p>
            <w:pPr>
              <w:rPr>
                <w:rFonts w:hint="eastAsia" w:ascii="宋体" w:hAnsi="宋体"/>
                <w:szCs w:val="21"/>
              </w:rPr>
            </w:pPr>
            <w:r>
              <w:rPr>
                <w:rFonts w:hint="eastAsia" w:ascii="宋体" w:hAnsi="宋体"/>
                <w:szCs w:val="21"/>
              </w:rPr>
              <w:t>提供2022年职业健康安全、环境资金计划：支出项目有劳保用品</w:t>
            </w:r>
            <w:r>
              <w:rPr>
                <w:rFonts w:hint="eastAsia" w:ascii="宋体" w:hAnsi="宋体"/>
                <w:szCs w:val="21"/>
                <w:lang w:eastAsia="zh-CN"/>
              </w:rPr>
              <w:t>、</w:t>
            </w:r>
            <w:r>
              <w:rPr>
                <w:rFonts w:hint="eastAsia" w:ascii="宋体" w:hAnsi="宋体"/>
                <w:szCs w:val="21"/>
              </w:rPr>
              <w:t>灭火器等消防器材、社保</w:t>
            </w:r>
            <w:r>
              <w:rPr>
                <w:rFonts w:hint="eastAsia" w:ascii="宋体" w:hAnsi="宋体"/>
                <w:szCs w:val="21"/>
                <w:lang w:eastAsia="zh-CN"/>
              </w:rPr>
              <w:t>、</w:t>
            </w:r>
            <w:r>
              <w:rPr>
                <w:rFonts w:hint="eastAsia" w:ascii="宋体" w:hAnsi="宋体"/>
                <w:szCs w:val="21"/>
              </w:rPr>
              <w:t>培训费、消防安全培训等共计</w:t>
            </w:r>
            <w:r>
              <w:rPr>
                <w:rFonts w:hint="eastAsia" w:ascii="宋体" w:hAnsi="宋体"/>
                <w:szCs w:val="21"/>
                <w:lang w:val="en-US" w:eastAsia="zh-CN"/>
              </w:rPr>
              <w:t>30000</w:t>
            </w:r>
            <w:r>
              <w:rPr>
                <w:rFonts w:hint="eastAsia" w:ascii="宋体" w:hAnsi="宋体"/>
                <w:szCs w:val="21"/>
              </w:rPr>
              <w:t>元左右。</w:t>
            </w:r>
          </w:p>
        </w:tc>
        <w:tc>
          <w:tcPr>
            <w:tcW w:w="1585" w:type="dxa"/>
          </w:tcPr>
          <w:p>
            <w:pPr>
              <w:rPr>
                <w:rFonts w:hint="eastAsia"/>
                <w:lang w:val="en-US" w:eastAsia="zh-CN"/>
              </w:rPr>
            </w:pPr>
            <w:r>
              <w:rPr>
                <w:rFonts w:hint="eastAsia"/>
                <w:lang w:val="en-US" w:eastAsia="zh-CN"/>
              </w:rPr>
              <w:t>符合</w:t>
            </w:r>
          </w:p>
        </w:tc>
      </w:tr>
    </w:tbl>
    <w:p>
      <w:pPr>
        <w:pStyle w:val="11"/>
        <w:rPr>
          <w:rFonts w:hint="eastAsia"/>
        </w:rPr>
      </w:pPr>
      <w:r>
        <w:rPr>
          <w:rFonts w:hint="eastAsia"/>
        </w:rPr>
        <w:t>说明：不符合标注N</w:t>
      </w: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w:t>
            </w:r>
            <w:r>
              <w:rPr>
                <w:rFonts w:hint="eastAsia"/>
                <w:sz w:val="24"/>
                <w:szCs w:val="24"/>
                <w:highlight w:val="none"/>
              </w:rPr>
              <w:t>部门：</w:t>
            </w:r>
            <w:r>
              <w:rPr>
                <w:rFonts w:hint="eastAsia"/>
                <w:sz w:val="24"/>
                <w:szCs w:val="24"/>
                <w:highlight w:val="none"/>
                <w:lang w:eastAsia="zh-CN"/>
              </w:rPr>
              <w:t>综合部（含财务）</w:t>
            </w:r>
            <w:r>
              <w:rPr>
                <w:rFonts w:hint="eastAsia"/>
                <w:sz w:val="24"/>
                <w:szCs w:val="24"/>
                <w:highlight w:val="none"/>
              </w:rPr>
              <w:t xml:space="preserve">  主管领导：</w:t>
            </w:r>
            <w:r>
              <w:rPr>
                <w:rFonts w:hint="eastAsia"/>
                <w:sz w:val="24"/>
                <w:szCs w:val="24"/>
                <w:highlight w:val="none"/>
                <w:lang w:eastAsia="zh-CN"/>
              </w:rPr>
              <w:t>王欢</w:t>
            </w:r>
            <w:r>
              <w:rPr>
                <w:rFonts w:hint="eastAsia"/>
                <w:sz w:val="24"/>
                <w:szCs w:val="24"/>
                <w:highlight w:val="none"/>
              </w:rPr>
              <w:t xml:space="preserve">   陪同人员：</w:t>
            </w:r>
            <w:r>
              <w:rPr>
                <w:rFonts w:hint="eastAsia"/>
                <w:sz w:val="24"/>
                <w:szCs w:val="24"/>
                <w:highlight w:val="none"/>
                <w:lang w:eastAsia="zh-CN"/>
              </w:rPr>
              <w:t>王欢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2022.8.30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EMS：</w:t>
            </w:r>
          </w:p>
          <w:p>
            <w:pPr>
              <w:snapToGrid w:val="0"/>
              <w:spacing w:line="240" w:lineRule="exact"/>
              <w:rPr>
                <w:rFonts w:hint="eastAsia" w:ascii="宋体" w:hAnsi="宋体" w:cs="新宋体"/>
                <w:sz w:val="18"/>
                <w:szCs w:val="18"/>
              </w:rPr>
            </w:pPr>
            <w:r>
              <w:rPr>
                <w:rFonts w:hint="eastAsia" w:ascii="宋体" w:hAnsi="宋体" w:cs="新宋体"/>
                <w:sz w:val="18"/>
                <w:szCs w:val="18"/>
              </w:rPr>
              <w:t>6.1.2环境因素；8.1运行策划和控制；8.2应急准备和响应</w:t>
            </w:r>
          </w:p>
          <w:p>
            <w:pPr>
              <w:snapToGrid w:val="0"/>
              <w:spacing w:line="240" w:lineRule="exact"/>
              <w:rPr>
                <w:rFonts w:hint="eastAsia" w:ascii="宋体" w:hAnsi="宋体" w:cs="新宋体"/>
                <w:sz w:val="18"/>
                <w:szCs w:val="18"/>
              </w:rPr>
            </w:pPr>
          </w:p>
          <w:p>
            <w:pPr>
              <w:snapToGrid w:val="0"/>
              <w:spacing w:line="240" w:lineRule="exact"/>
              <w:rPr>
                <w:rFonts w:hint="eastAsia" w:ascii="宋体" w:hAnsi="宋体" w:cs="新宋体"/>
                <w:sz w:val="18"/>
                <w:szCs w:val="18"/>
              </w:rPr>
            </w:pPr>
            <w:r>
              <w:rPr>
                <w:rFonts w:hint="eastAsia" w:ascii="宋体" w:hAnsi="宋体" w:cs="新宋体"/>
                <w:sz w:val="18"/>
                <w:szCs w:val="18"/>
              </w:rPr>
              <w:t>OHSMS8：</w:t>
            </w:r>
          </w:p>
          <w:p>
            <w:pPr>
              <w:snapToGrid w:val="0"/>
              <w:spacing w:line="240" w:lineRule="exact"/>
              <w:rPr>
                <w:rFonts w:hint="eastAsia" w:eastAsia="宋体"/>
                <w:sz w:val="24"/>
                <w:szCs w:val="24"/>
                <w:lang w:val="en-US" w:eastAsia="zh-CN"/>
              </w:rPr>
            </w:pPr>
            <w:r>
              <w:rPr>
                <w:rFonts w:hint="eastAsia" w:ascii="宋体" w:hAnsi="宋体" w:cs="新宋体"/>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10.2事件、不符合和纠正措施/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widowControl/>
              <w:jc w:val="left"/>
              <w:rPr>
                <w:rFonts w:hint="eastAsia"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综合部</w:t>
            </w:r>
            <w:r>
              <w:rPr>
                <w:rFonts w:hint="eastAsia" w:ascii="宋体" w:hAnsi="宋体" w:cs="宋体"/>
                <w:szCs w:val="21"/>
              </w:rPr>
              <w:t>和财务部的安全职责和权限，以确保部门工作的展开和实施：</w:t>
            </w:r>
          </w:p>
          <w:p>
            <w:pPr>
              <w:widowControl/>
              <w:jc w:val="left"/>
              <w:rPr>
                <w:rFonts w:hint="eastAsia" w:ascii="宋体" w:hAnsi="宋体" w:cs="宋体"/>
                <w:szCs w:val="21"/>
              </w:rPr>
            </w:pPr>
            <w:r>
              <w:rPr>
                <w:rFonts w:hint="eastAsia" w:ascii="宋体" w:hAnsi="宋体" w:cs="宋体"/>
                <w:szCs w:val="21"/>
              </w:rPr>
              <w:t>1)负责公司的行政管理工作，对所负责工作的质量负责；</w:t>
            </w:r>
          </w:p>
          <w:p>
            <w:pPr>
              <w:widowControl/>
              <w:jc w:val="left"/>
              <w:rPr>
                <w:rFonts w:hint="eastAsia" w:ascii="宋体" w:hAnsi="宋体" w:cs="宋体"/>
                <w:szCs w:val="21"/>
              </w:rPr>
            </w:pPr>
            <w:r>
              <w:rPr>
                <w:rFonts w:hint="eastAsia" w:ascii="宋体" w:hAnsi="宋体" w:cs="宋体"/>
                <w:szCs w:val="21"/>
              </w:rPr>
              <w:t>2)负责人事管理、员工培训、考核及管理。</w:t>
            </w:r>
          </w:p>
          <w:p>
            <w:pPr>
              <w:widowControl/>
              <w:jc w:val="left"/>
              <w:rPr>
                <w:rFonts w:hint="eastAsia" w:ascii="宋体" w:hAnsi="宋体" w:cs="宋体"/>
                <w:szCs w:val="21"/>
              </w:rPr>
            </w:pPr>
            <w:r>
              <w:rPr>
                <w:rFonts w:hint="eastAsia" w:ascii="宋体" w:hAnsi="宋体" w:cs="宋体"/>
                <w:szCs w:val="21"/>
              </w:rPr>
              <w:t>3)负责组织公司各项教育培训工作。</w:t>
            </w:r>
          </w:p>
          <w:p>
            <w:pPr>
              <w:widowControl/>
              <w:jc w:val="left"/>
              <w:rPr>
                <w:rFonts w:hint="eastAsia" w:ascii="宋体" w:hAnsi="宋体" w:cs="宋体"/>
                <w:szCs w:val="21"/>
              </w:rPr>
            </w:pPr>
            <w:r>
              <w:rPr>
                <w:rFonts w:hint="eastAsia" w:ascii="宋体" w:hAnsi="宋体" w:cs="宋体"/>
                <w:szCs w:val="21"/>
              </w:rPr>
              <w:t>4)负责公司体系文件的推行工作和监督实施。</w:t>
            </w:r>
          </w:p>
          <w:p>
            <w:pPr>
              <w:widowControl/>
              <w:jc w:val="left"/>
              <w:rPr>
                <w:rFonts w:hint="eastAsia" w:ascii="宋体" w:hAnsi="宋体" w:cs="宋体"/>
                <w:szCs w:val="21"/>
              </w:rPr>
            </w:pPr>
            <w:r>
              <w:rPr>
                <w:rFonts w:hint="eastAsia" w:ascii="宋体" w:hAnsi="宋体" w:cs="宋体"/>
                <w:szCs w:val="21"/>
              </w:rPr>
              <w:t>5)负责确保环保资金、职业健康安全资金的落实。</w:t>
            </w:r>
          </w:p>
          <w:p>
            <w:pPr>
              <w:widowControl/>
              <w:jc w:val="left"/>
              <w:rPr>
                <w:rFonts w:hint="eastAsia" w:ascii="宋体" w:hAnsi="宋体" w:cs="宋体"/>
                <w:szCs w:val="21"/>
              </w:rPr>
            </w:pPr>
            <w:r>
              <w:rPr>
                <w:rFonts w:hint="eastAsia" w:ascii="宋体" w:hAnsi="宋体" w:cs="宋体"/>
                <w:szCs w:val="21"/>
              </w:rPr>
              <w:t xml:space="preserve"> ……</w:t>
            </w:r>
          </w:p>
          <w:p>
            <w:pPr>
              <w:widowControl/>
              <w:jc w:val="left"/>
              <w:rPr>
                <w:rFonts w:hint="eastAsia"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和财务部负责人能基本阐述本部门的主要职责。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安全</w:t>
            </w:r>
            <w:r>
              <w:rPr>
                <w:rFonts w:hint="eastAsia" w:ascii="宋体" w:hAnsi="宋体" w:cs="宋体"/>
                <w:szCs w:val="21"/>
              </w:rPr>
              <w:t>目标分解到各个部门，</w:t>
            </w:r>
            <w:r>
              <w:rPr>
                <w:rFonts w:hint="eastAsia" w:ascii="宋体" w:hAnsi="宋体" w:cs="新宋体"/>
                <w:szCs w:val="21"/>
                <w:lang w:eastAsia="zh-CN"/>
              </w:rPr>
              <w:t>综合部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rPr>
            </w:pPr>
            <w:r>
              <w:rPr>
                <w:rFonts w:hint="eastAsia" w:ascii="宋体" w:hAnsi="宋体" w:cs="宋体"/>
                <w:szCs w:val="21"/>
                <w:highlight w:val="none"/>
              </w:rPr>
              <w:t>1</w:t>
            </w:r>
            <w:r>
              <w:rPr>
                <w:rFonts w:hint="eastAsia" w:ascii="宋体" w:hAnsi="宋体" w:cs="宋体"/>
                <w:szCs w:val="21"/>
              </w:rPr>
              <w:t>、</w:t>
            </w:r>
            <w:r>
              <w:rPr>
                <w:rFonts w:hint="eastAsia" w:ascii="宋体" w:hAnsi="宋体" w:cs="宋体"/>
                <w:szCs w:val="21"/>
                <w:lang w:eastAsia="zh-CN"/>
              </w:rPr>
              <w:t>安全</w:t>
            </w:r>
            <w:r>
              <w:rPr>
                <w:rFonts w:hint="eastAsia" w:ascii="宋体" w:hAnsi="宋体" w:cs="宋体"/>
                <w:szCs w:val="21"/>
              </w:rPr>
              <w:t xml:space="preserve">目标        </w:t>
            </w:r>
            <w:r>
              <w:rPr>
                <w:rFonts w:hint="eastAsia" w:ascii="宋体" w:hAns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2022.1--2022.8</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重大重大火灾事故为0；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实测：0</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eastAsia="zh-CN"/>
              </w:rPr>
              <w:t>固体废弃物处置率100%；</w:t>
            </w:r>
            <w:r>
              <w:rPr>
                <w:rFonts w:hint="eastAsia" w:ascii="宋体" w:hAnsi="宋体" w:cs="宋体"/>
                <w:szCs w:val="21"/>
              </w:rPr>
              <w:t xml:space="preserve">                 实测：</w:t>
            </w:r>
            <w:r>
              <w:rPr>
                <w:rFonts w:hint="eastAsia" w:ascii="宋体" w:hAnsi="宋体" w:cs="宋体"/>
                <w:szCs w:val="21"/>
                <w:lang w:eastAsia="zh-CN"/>
              </w:rPr>
              <w:t>100%</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2022年1月-2022年8月</w:t>
            </w:r>
            <w:r>
              <w:rPr>
                <w:rFonts w:hint="eastAsia" w:ascii="宋体" w:hAnsi="宋体" w:cs="宋体"/>
                <w:szCs w:val="21"/>
              </w:rPr>
              <w:t>的《</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年度目标统计表</w:t>
            </w:r>
            <w:r>
              <w:rPr>
                <w:rFonts w:hint="eastAsia" w:ascii="宋体" w:hAnsi="宋体" w:cs="宋体"/>
                <w:szCs w:val="21"/>
              </w:rPr>
              <w:t>》和考核记录，经考核均完成目标任务。</w:t>
            </w:r>
          </w:p>
          <w:p>
            <w:pPr>
              <w:widowControl/>
              <w:jc w:val="left"/>
              <w:rPr>
                <w:rFonts w:hint="eastAsia"/>
              </w:rPr>
            </w:pPr>
            <w:r>
              <w:rPr>
                <w:rFonts w:hint="eastAsia" w:ascii="宋体" w:hAnsi="宋体"/>
                <w:szCs w:val="21"/>
              </w:rPr>
              <w:t>查见职业健康安全目标管理方案有</w:t>
            </w:r>
            <w:r>
              <w:rPr>
                <w:rFonts w:hint="eastAsia" w:ascii="宋体" w:hAnsi="宋体"/>
                <w:szCs w:val="21"/>
                <w:lang w:eastAsia="zh-CN"/>
              </w:rPr>
              <w:t>：</w:t>
            </w:r>
            <w:r>
              <w:rPr>
                <w:rFonts w:hint="eastAsia" w:asciiTheme="minorEastAsia" w:hAnsiTheme="minorEastAsia" w:eastAsiaTheme="minorEastAsia" w:cstheme="minorEastAsia"/>
                <w:b w:val="0"/>
                <w:bCs w:val="0"/>
                <w:sz w:val="21"/>
                <w:szCs w:val="21"/>
              </w:rPr>
              <w:t>触电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潜在火灾</w:t>
            </w:r>
            <w:r>
              <w:rPr>
                <w:rFonts w:hint="eastAsia" w:asciiTheme="minorEastAsia" w:hAnsiTheme="minorEastAsia" w:eastAsiaTheme="minorEastAsia" w:cstheme="minorEastAsia"/>
                <w:b w:val="0"/>
                <w:bCs w:val="0"/>
                <w:sz w:val="21"/>
                <w:szCs w:val="21"/>
                <w:lang w:val="en-US" w:eastAsia="zh-CN"/>
              </w:rPr>
              <w:t>2</w:t>
            </w:r>
            <w:r>
              <w:rPr>
                <w:rFonts w:hint="eastAsia" w:ascii="宋体" w:hAnsi="宋体" w:cs="宋体"/>
                <w:szCs w:val="21"/>
              </w:rPr>
              <w:t>个管理方案。管理方案内容涉及：目标/指标、管理方案、完成日期、责任部门</w:t>
            </w:r>
            <w:r>
              <w:rPr>
                <w:rFonts w:hint="eastAsia" w:ascii="宋体" w:hAnsi="宋体" w:cs="宋体"/>
                <w:szCs w:val="21"/>
                <w:lang w:val="en-US" w:eastAsia="zh-CN"/>
              </w:rPr>
              <w:t>等</w:t>
            </w:r>
            <w:r>
              <w:rPr>
                <w:rFonts w:hint="eastAsia" w:ascii="宋体" w:hAnsi="宋体"/>
                <w:szCs w:val="21"/>
              </w:rPr>
              <w:t>。</w:t>
            </w:r>
          </w:p>
          <w:p>
            <w:pPr>
              <w:spacing w:line="400" w:lineRule="exact"/>
              <w:rPr>
                <w:rFonts w:hint="default" w:eastAsia="宋体"/>
                <w:szCs w:val="21"/>
                <w:lang w:val="en-US" w:eastAsia="zh-CN"/>
              </w:rPr>
            </w:pPr>
            <w:r>
              <w:rPr>
                <w:rFonts w:hint="eastAsia"/>
                <w:szCs w:val="21"/>
                <w:lang w:val="en-US" w:eastAsia="zh-CN"/>
              </w:rPr>
              <w:t>......</w:t>
            </w:r>
          </w:p>
          <w:p>
            <w:pPr>
              <w:spacing w:line="400" w:lineRule="exact"/>
              <w:rPr>
                <w:rFonts w:ascii="宋体" w:hAnsi="宋体" w:cs="宋体"/>
                <w:szCs w:val="21"/>
              </w:rPr>
            </w:pPr>
            <w:r>
              <w:rPr>
                <w:rFonts w:hint="eastAsia"/>
                <w:szCs w:val="21"/>
              </w:rPr>
              <w:t>制定的指标和管理方案基本可行。</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环境因素识别与评价程序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综合部2022年1月10日</w:t>
            </w:r>
            <w:r>
              <w:rPr>
                <w:rFonts w:hint="eastAsia" w:ascii="宋体" w:hAnsi="宋体" w:cs="宋体"/>
                <w:szCs w:val="21"/>
              </w:rPr>
              <w:t>组织了各个部门</w:t>
            </w:r>
            <w:r>
              <w:rPr>
                <w:rFonts w:hint="eastAsia" w:ascii="宋体" w:hAnsi="宋体" w:cs="宋体"/>
                <w:szCs w:val="21"/>
                <w:lang w:eastAsia="zh-CN"/>
              </w:rPr>
              <w:t>识别</w:t>
            </w:r>
            <w:r>
              <w:rPr>
                <w:rFonts w:hint="eastAsia" w:ascii="宋体" w:hAnsi="宋体" w:cs="宋体"/>
                <w:szCs w:val="21"/>
              </w:rPr>
              <w:t>了环境因素的识别工作。</w:t>
            </w:r>
          </w:p>
          <w:p>
            <w:pPr>
              <w:tabs>
                <w:tab w:val="center" w:pos="3169"/>
              </w:tabs>
              <w:spacing w:line="400" w:lineRule="exact"/>
              <w:jc w:val="left"/>
              <w:rPr>
                <w:rFonts w:hint="eastAsia" w:ascii="宋体" w:hAnsi="宋体" w:cs="宋体"/>
                <w:szCs w:val="21"/>
              </w:rPr>
            </w:pPr>
            <w:r>
              <w:rPr>
                <w:rFonts w:hint="eastAsia" w:ascii="宋体" w:hAnsi="宋体" w:cs="宋体"/>
                <w:szCs w:val="21"/>
              </w:rPr>
              <w:t>查见：《环境因素评价表》和《重要环境因素清单》，按照部门和经营过程进行识别并评价出公司重要环境因素有：</w:t>
            </w:r>
            <w:r>
              <w:rPr>
                <w:rFonts w:hint="eastAsia" w:ascii="宋体" w:hAnsi="宋体" w:cs="宋体"/>
                <w:szCs w:val="21"/>
                <w:lang w:eastAsia="zh-CN"/>
              </w:rPr>
              <w:t>1）固体废弃物的排放；2）潜在火灾</w:t>
            </w:r>
            <w:r>
              <w:rPr>
                <w:rFonts w:hint="eastAsia" w:ascii="宋体" w:hAnsi="宋体" w:cs="宋体"/>
                <w:szCs w:val="21"/>
              </w:rPr>
              <w:t>共</w:t>
            </w:r>
            <w:r>
              <w:rPr>
                <w:rFonts w:hint="eastAsia" w:ascii="宋体" w:hAnsi="宋体" w:cs="宋体"/>
                <w:szCs w:val="21"/>
                <w:lang w:val="en-US" w:eastAsia="zh-CN"/>
              </w:rPr>
              <w:t>2</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b</w:t>
            </w:r>
            <w:r>
              <w:rPr>
                <w:rFonts w:hint="eastAsia" w:ascii="宋体" w:hAnsi="宋体" w:cs="宋体"/>
                <w:szCs w:val="21"/>
              </w:rPr>
              <w:t>.电池的丢弃；</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c</w:t>
            </w:r>
            <w:r>
              <w:rPr>
                <w:rFonts w:hint="eastAsia" w:ascii="宋体" w:hAnsi="宋体" w:cs="宋体"/>
                <w:szCs w:val="21"/>
              </w:rPr>
              <w:t>.</w:t>
            </w:r>
            <w:r>
              <w:rPr>
                <w:rFonts w:hint="eastAsia" w:ascii="宋体" w:hAnsi="宋体" w:cs="宋体"/>
                <w:szCs w:val="21"/>
                <w:lang w:eastAsia="zh-CN"/>
              </w:rPr>
              <w:t>项目集成</w:t>
            </w:r>
            <w:r>
              <w:rPr>
                <w:rFonts w:hint="eastAsia" w:ascii="宋体" w:hAnsi="宋体" w:cs="宋体"/>
                <w:szCs w:val="21"/>
              </w:rPr>
              <w:t>过程垃圾的丢放；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综合部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识别基本清楚、全面。</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vAlign w:val="top"/>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危险源识别与评价程序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w:t>
            </w:r>
            <w:r>
              <w:rPr>
                <w:rFonts w:hint="eastAsia" w:ascii="宋体" w:hAnsi="宋体" w:cs="宋体"/>
                <w:szCs w:val="21"/>
                <w:lang w:val="en-US" w:eastAsia="zh-CN"/>
              </w:rPr>
              <w:t>2</w:t>
            </w:r>
            <w:r>
              <w:rPr>
                <w:rFonts w:hint="eastAsia" w:ascii="宋体" w:hAnsi="宋体" w:cs="宋体"/>
                <w:szCs w:val="21"/>
              </w:rPr>
              <w:t>项，分别是：</w:t>
            </w:r>
            <w:r>
              <w:rPr>
                <w:rFonts w:hint="eastAsia"/>
                <w:szCs w:val="21"/>
                <w:lang w:eastAsia="zh-CN"/>
              </w:rPr>
              <w:t>1）触电、2）潜在火灾</w:t>
            </w:r>
            <w:r>
              <w:rPr>
                <w:rFonts w:hint="eastAsia"/>
                <w:color w:val="000000" w:themeColor="text1"/>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ascii="宋体" w:hAnsi="宋体" w:cs="宋体"/>
                <w:szCs w:val="21"/>
                <w:lang w:eastAsia="zh-CN"/>
              </w:rPr>
              <w:t>触电伤害</w:t>
            </w:r>
            <w:r>
              <w:rPr>
                <w:rFonts w:hint="eastAsia" w:ascii="宋体" w:hAnsi="宋体" w:cs="宋体"/>
                <w:szCs w:val="21"/>
              </w:rPr>
              <w:t>控制措施的策划：</w:t>
            </w:r>
          </w:p>
          <w:p>
            <w:pPr>
              <w:spacing w:line="400" w:lineRule="exact"/>
              <w:rPr>
                <w:rFonts w:ascii="宋体" w:hAnsi="宋体" w:cs="宋体"/>
                <w:szCs w:val="21"/>
              </w:rPr>
            </w:pPr>
            <w:r>
              <w:rPr>
                <w:rFonts w:hint="eastAsia" w:ascii="宋体" w:hAnsi="宋体" w:cs="宋体"/>
                <w:szCs w:val="21"/>
              </w:rPr>
              <w:t>1）所有电线隐蔽工程，禁止乱拉电线；</w:t>
            </w:r>
          </w:p>
          <w:p>
            <w:pPr>
              <w:spacing w:line="400" w:lineRule="exact"/>
              <w:rPr>
                <w:rFonts w:ascii="宋体" w:hAnsi="宋体" w:cs="宋体"/>
                <w:szCs w:val="21"/>
              </w:rPr>
            </w:pPr>
            <w:r>
              <w:rPr>
                <w:rFonts w:hint="eastAsia" w:ascii="宋体" w:hAnsi="宋体" w:cs="宋体"/>
                <w:szCs w:val="21"/>
              </w:rPr>
              <w:t>2）加强安全用电的教育；</w:t>
            </w:r>
          </w:p>
          <w:p>
            <w:pPr>
              <w:spacing w:line="400" w:lineRule="exact"/>
              <w:rPr>
                <w:rFonts w:ascii="宋体" w:hAnsi="宋体" w:cs="宋体"/>
                <w:szCs w:val="21"/>
              </w:rPr>
            </w:pPr>
            <w:r>
              <w:rPr>
                <w:rFonts w:hint="eastAsia" w:ascii="宋体" w:hAnsi="宋体" w:cs="宋体"/>
                <w:szCs w:val="21"/>
              </w:rPr>
              <w:t>3）定期对公司及项目现场所有带电的设施进行全面的检查。</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综合部</w:t>
            </w:r>
            <w:r>
              <w:rPr>
                <w:rFonts w:hint="eastAsia" w:ascii="宋体" w:hAnsi="宋体" w:cs="宋体"/>
                <w:szCs w:val="21"/>
              </w:rPr>
              <w:t>及办公区域《危险辨识及风险评价表》</w:t>
            </w:r>
          </w:p>
          <w:p>
            <w:pPr>
              <w:spacing w:line="400" w:lineRule="exact"/>
              <w:jc w:val="left"/>
              <w:rPr>
                <w:rFonts w:hint="eastAsia" w:ascii="宋体" w:hAnsi="宋体" w:eastAsia="宋体" w:cs="宋体"/>
                <w:szCs w:val="21"/>
                <w:lang w:eastAsia="zh-CN"/>
              </w:rPr>
            </w:pPr>
            <w:r>
              <w:rPr>
                <w:rFonts w:hint="eastAsia" w:ascii="宋体" w:hAnsi="宋体" w:cs="宋体"/>
                <w:szCs w:val="21"/>
                <w:lang w:eastAsia="zh-CN"/>
              </w:rPr>
              <w:t>2022年1月10日识别。</w:t>
            </w:r>
          </w:p>
          <w:p>
            <w:pPr>
              <w:spacing w:line="400" w:lineRule="exact"/>
              <w:jc w:val="left"/>
              <w:rPr>
                <w:rFonts w:ascii="宋体" w:hAnsi="宋体" w:cs="宋体"/>
                <w:color w:val="000000" w:themeColor="text1"/>
                <w:szCs w:val="21"/>
              </w:rPr>
            </w:pPr>
            <w:r>
              <w:rPr>
                <w:rFonts w:hint="eastAsia" w:ascii="宋体" w:hAnsi="宋体" w:cs="宋体"/>
                <w:szCs w:val="21"/>
                <w:lang w:eastAsia="zh-CN"/>
              </w:rPr>
              <w:t>综合部</w:t>
            </w:r>
            <w:r>
              <w:rPr>
                <w:rFonts w:hint="eastAsia" w:ascii="宋体" w:hAnsi="宋体" w:cs="宋体"/>
                <w:color w:val="000000" w:themeColor="text1"/>
                <w:szCs w:val="21"/>
              </w:rPr>
              <w:t>及办公区域共识别出包括:</w:t>
            </w:r>
          </w:p>
          <w:p>
            <w:pPr>
              <w:spacing w:line="400" w:lineRule="exact"/>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cs="宋体"/>
                <w:color w:val="000000" w:themeColor="text1"/>
                <w:szCs w:val="21"/>
                <w:lang w:eastAsia="zh-CN"/>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综合部</w:t>
            </w:r>
            <w:r>
              <w:rPr>
                <w:rFonts w:hint="eastAsia" w:ascii="宋体" w:hAnsi="宋体" w:cs="宋体"/>
                <w:color w:val="000000" w:themeColor="text1"/>
                <w:szCs w:val="21"/>
              </w:rPr>
              <w:t>及办公区域打分法确定了2项不可接受风险：1）电线老化漏电。2）夜间或恶劣天气、违规或疲劳驾车等</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color w:val="000000" w:themeColor="text1"/>
                <w:szCs w:val="21"/>
              </w:rPr>
              <w:t>每年参与公司组织的消防演练</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合规性义务</w:t>
            </w:r>
            <w:r>
              <w:rPr>
                <w:rFonts w:hint="eastAsia" w:ascii="宋体" w:hAnsi="宋体" w:cs="新宋体"/>
                <w:szCs w:val="21"/>
                <w:lang w:val="en-US" w:eastAsia="zh-CN"/>
              </w:rPr>
              <w:t>/法律法规要求和其他要求</w:t>
            </w:r>
          </w:p>
        </w:tc>
        <w:tc>
          <w:tcPr>
            <w:tcW w:w="960" w:type="dxa"/>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6.1.3</w:t>
            </w:r>
          </w:p>
          <w:p>
            <w:pPr>
              <w:rPr>
                <w:rFonts w:ascii="宋体" w:hAnsi="宋体" w:eastAsia="宋体" w:cs="新宋体"/>
                <w:kern w:val="2"/>
                <w:sz w:val="21"/>
                <w:szCs w:val="21"/>
                <w:lang w:val="en-US" w:eastAsia="zh-CN" w:bidi="ar-SA"/>
              </w:rPr>
            </w:pPr>
          </w:p>
        </w:tc>
        <w:tc>
          <w:tcPr>
            <w:tcW w:w="10004" w:type="dxa"/>
            <w:vAlign w:val="top"/>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法律法规和其他要求合规性评价控制程序</w:t>
            </w:r>
            <w:r>
              <w:rPr>
                <w:rFonts w:hint="eastAsia" w:ascii="宋体" w:hAnsi="宋体" w:cs="宋体"/>
                <w:szCs w:val="21"/>
              </w:rPr>
              <w:t>》，查有《</w:t>
            </w:r>
            <w:r>
              <w:rPr>
                <w:rFonts w:hint="eastAsia" w:ascii="宋体" w:hAnsi="宋体" w:cs="宋体"/>
                <w:szCs w:val="21"/>
                <w:lang w:eastAsia="zh-CN"/>
              </w:rPr>
              <w:t>适用法律、法规及其他要求清单</w:t>
            </w:r>
            <w:r>
              <w:rPr>
                <w:rFonts w:hint="eastAsia" w:ascii="宋体" w:hAnsi="宋体" w:cs="宋体"/>
                <w:szCs w:val="21"/>
              </w:rPr>
              <w:t>》，对本公司环境管理体系适用的法律法规和当地政府、行业要求进行了识别，包括环境质量标准、排放标准标准等。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eastAsia="zh-CN"/>
              </w:rPr>
              <w:t>适用法律、法规及其他要求清单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资源</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宋体"/>
                <w:szCs w:val="21"/>
                <w:lang w:val="en-US" w:eastAsia="zh-CN"/>
              </w:rPr>
              <w:t>S</w:t>
            </w:r>
            <w:r>
              <w:rPr>
                <w:rFonts w:hint="eastAsia" w:ascii="宋体" w:hAnsi="宋体" w:cs="宋体"/>
                <w:szCs w:val="21"/>
              </w:rPr>
              <w:t>7.</w:t>
            </w:r>
            <w:r>
              <w:rPr>
                <w:rFonts w:hint="eastAsia" w:ascii="宋体" w:hAnsi="宋体" w:cs="宋体"/>
                <w:szCs w:val="21"/>
                <w:lang w:val="en-US" w:eastAsia="zh-CN"/>
              </w:rPr>
              <w:t>1</w:t>
            </w:r>
          </w:p>
        </w:tc>
        <w:tc>
          <w:tcPr>
            <w:tcW w:w="10004" w:type="dxa"/>
            <w:vAlign w:val="top"/>
          </w:tcPr>
          <w:p>
            <w:pPr>
              <w:spacing w:line="400" w:lineRule="exact"/>
              <w:rPr>
                <w:rFonts w:hint="eastAsia" w:ascii="宋体" w:hAnsi="宋体" w:cs="宋体"/>
                <w:szCs w:val="21"/>
              </w:rPr>
            </w:pPr>
            <w:r>
              <w:rPr>
                <w:rFonts w:hint="eastAsia" w:ascii="宋体" w:hAnsi="宋体" w:cs="宋体"/>
                <w:szCs w:val="21"/>
              </w:rPr>
              <w:t>询问总经理，企业为了实施</w:t>
            </w:r>
            <w:r>
              <w:rPr>
                <w:rFonts w:hint="eastAsia" w:ascii="宋体" w:hAnsi="宋体" w:cs="宋体"/>
                <w:szCs w:val="21"/>
                <w:lang w:eastAsia="zh-CN"/>
              </w:rPr>
              <w:t>职业健康安全</w:t>
            </w:r>
            <w:r>
              <w:rPr>
                <w:rFonts w:hint="eastAsia" w:ascii="宋体" w:hAnsi="宋体" w:cs="宋体"/>
                <w:szCs w:val="21"/>
              </w:rPr>
              <w:t>管理体系，并持续改进其有效性、增强顾客满意度和体系正常运行提供了充足的资金及必要的资源，为提高员工</w:t>
            </w:r>
            <w:r>
              <w:rPr>
                <w:rFonts w:hint="eastAsia" w:ascii="宋体" w:hAnsi="宋体" w:cs="宋体"/>
                <w:szCs w:val="21"/>
                <w:lang w:eastAsia="zh-CN"/>
              </w:rPr>
              <w:t>环境</w:t>
            </w:r>
            <w:r>
              <w:rPr>
                <w:rFonts w:hint="eastAsia" w:ascii="宋体" w:hAnsi="宋体" w:cs="宋体"/>
                <w:szCs w:val="21"/>
              </w:rPr>
              <w:t>意识组织了的培训，目前的资源基本满足策划需要。</w:t>
            </w:r>
          </w:p>
          <w:p>
            <w:pPr>
              <w:spacing w:line="400" w:lineRule="exact"/>
              <w:rPr>
                <w:rFonts w:hint="eastAsia"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财务审计（会计报表、经济责任、财务收支、专项资金、验资、清算、基本建设年度决算）、会计咨询、管理咨询、税务咨询、会计培训、绩效评价、代理记账</w:t>
            </w:r>
            <w:r>
              <w:rPr>
                <w:rFonts w:hint="eastAsia" w:ascii="宋体" w:hAnsi="宋体" w:cs="宋体"/>
                <w:szCs w:val="21"/>
              </w:rPr>
              <w:t>需要。</w:t>
            </w:r>
          </w:p>
        </w:tc>
        <w:tc>
          <w:tcPr>
            <w:tcW w:w="1585"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能力</w:t>
            </w:r>
          </w:p>
        </w:tc>
        <w:tc>
          <w:tcPr>
            <w:tcW w:w="960" w:type="dxa"/>
            <w:vAlign w:val="top"/>
          </w:tcPr>
          <w:p>
            <w:pPr>
              <w:tabs>
                <w:tab w:val="center" w:pos="3169"/>
              </w:tabs>
              <w:spacing w:line="400" w:lineRule="exact"/>
              <w:rPr>
                <w:rFonts w:ascii="宋体" w:hAnsi="宋体" w:eastAsia="宋体" w:cs="新宋体"/>
                <w:kern w:val="2"/>
                <w:sz w:val="21"/>
                <w:szCs w:val="21"/>
                <w:lang w:val="en-US" w:eastAsia="zh-CN" w:bidi="ar-SA"/>
              </w:rPr>
            </w:pPr>
            <w:r>
              <w:rPr>
                <w:rFonts w:hint="eastAsia" w:ascii="宋体" w:hAnsi="宋体" w:cs="宋体"/>
                <w:szCs w:val="21"/>
                <w:lang w:val="en-US" w:eastAsia="zh-CN"/>
              </w:rPr>
              <w:t>S</w:t>
            </w:r>
            <w:r>
              <w:rPr>
                <w:rFonts w:hint="eastAsia" w:ascii="宋体" w:hAnsi="宋体" w:cs="宋体"/>
                <w:szCs w:val="21"/>
              </w:rPr>
              <w:t>7.2</w:t>
            </w: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w:t>
            </w:r>
            <w:r>
              <w:rPr>
                <w:rFonts w:hint="eastAsia" w:ascii="宋体" w:hAnsi="宋体" w:cs="宋体"/>
                <w:szCs w:val="21"/>
                <w:lang w:eastAsia="zh-CN"/>
              </w:rPr>
              <w:t>职业健康安全</w:t>
            </w:r>
            <w:r>
              <w:rPr>
                <w:rFonts w:hint="eastAsia" w:ascii="宋体" w:hAnsi="宋体" w:cs="宋体"/>
                <w:szCs w:val="21"/>
              </w:rPr>
              <w:t>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w:t>
            </w:r>
            <w:r>
              <w:rPr>
                <w:rFonts w:hint="eastAsia" w:ascii="宋体" w:hAnsi="宋体" w:cs="宋体"/>
                <w:szCs w:val="21"/>
                <w:lang w:eastAsia="zh-CN"/>
              </w:rPr>
              <w:t>职业健康安全</w:t>
            </w:r>
            <w:r>
              <w:rPr>
                <w:rFonts w:hint="eastAsia" w:ascii="宋体" w:hAnsi="宋体" w:cs="宋体"/>
                <w:szCs w:val="21"/>
              </w:rPr>
              <w:t>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李朋</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会计</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w:t>
            </w:r>
            <w:r>
              <w:rPr>
                <w:rFonts w:hint="eastAsia" w:ascii="宋体" w:hAnsi="宋体" w:cs="宋体"/>
                <w:color w:val="000000" w:themeColor="text1"/>
                <w:szCs w:val="21"/>
                <w:highlight w:val="none"/>
                <w:lang w:eastAsia="zh-CN"/>
              </w:rPr>
              <w:t>注册会计师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510102260005</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范桂英</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会计</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w:t>
            </w:r>
            <w:r>
              <w:rPr>
                <w:rFonts w:hint="eastAsia" w:ascii="宋体" w:hAnsi="宋体" w:cs="宋体"/>
                <w:color w:val="000000" w:themeColor="text1"/>
                <w:szCs w:val="21"/>
                <w:highlight w:val="none"/>
                <w:lang w:eastAsia="zh-CN"/>
              </w:rPr>
              <w:t>注册会计师</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510100243123</w:t>
            </w:r>
          </w:p>
          <w:p>
            <w:pPr>
              <w:tabs>
                <w:tab w:val="center" w:pos="3169"/>
              </w:tabs>
              <w:spacing w:line="400" w:lineRule="exact"/>
              <w:jc w:val="left"/>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邢晓</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会计</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w:t>
            </w:r>
            <w:r>
              <w:rPr>
                <w:rFonts w:hint="eastAsia" w:ascii="宋体" w:hAnsi="宋体" w:cs="宋体"/>
                <w:color w:val="000000" w:themeColor="text1"/>
                <w:szCs w:val="21"/>
                <w:highlight w:val="none"/>
                <w:lang w:eastAsia="zh-CN"/>
              </w:rPr>
              <w:t>注册会计师</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460200080001</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22</w:t>
            </w:r>
            <w:r>
              <w:rPr>
                <w:rFonts w:hint="eastAsia" w:ascii="宋体" w:hAnsi="宋体" w:cs="宋体"/>
                <w:szCs w:val="21"/>
              </w:rPr>
              <w:t>年度培训计划表，计划培训</w:t>
            </w:r>
            <w:r>
              <w:rPr>
                <w:rFonts w:hint="eastAsia" w:ascii="宋体" w:hAnsi="宋体" w:cs="宋体"/>
                <w:szCs w:val="21"/>
                <w:lang w:val="en-US" w:eastAsia="zh-CN"/>
              </w:rPr>
              <w:t>8</w:t>
            </w:r>
            <w:r>
              <w:rPr>
                <w:rFonts w:hint="eastAsia" w:ascii="宋体" w:hAnsi="宋体" w:cs="宋体"/>
                <w:szCs w:val="21"/>
              </w:rPr>
              <w:t>次，已培训</w:t>
            </w:r>
            <w:r>
              <w:rPr>
                <w:rFonts w:hint="eastAsia" w:ascii="宋体" w:hAnsi="宋体" w:cs="宋体"/>
                <w:szCs w:val="21"/>
                <w:lang w:val="en-US" w:eastAsia="zh-CN"/>
              </w:rPr>
              <w:t>5</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3"/>
              </w:numPr>
              <w:rPr>
                <w:szCs w:val="21"/>
              </w:rPr>
            </w:pPr>
            <w:r>
              <w:rPr>
                <w:rFonts w:hint="eastAsia" w:ascii="宋体" w:hAnsi="宋体" w:cs="宋体"/>
                <w:szCs w:val="21"/>
              </w:rPr>
              <w:t>、2022年01月13日，ISO9001：2015、GB/T 24001-2016、ISO45001标准</w:t>
            </w:r>
            <w:r>
              <w:rPr>
                <w:rFonts w:hint="eastAsia" w:ascii="宋体" w:hAnsi="宋体" w:cs="宋体"/>
                <w:szCs w:val="21"/>
                <w:lang w:eastAsia="zh-CN"/>
              </w:rPr>
              <w:t>培训</w:t>
            </w:r>
            <w:r>
              <w:rPr>
                <w:rFonts w:hint="eastAsia" w:ascii="宋体" w:hAnsi="宋体" w:cs="宋体"/>
                <w:szCs w:val="21"/>
              </w:rPr>
              <w:t>。培训老师：</w:t>
            </w:r>
            <w:r>
              <w:rPr>
                <w:rFonts w:hint="eastAsia" w:ascii="宋体" w:hAnsi="宋体" w:cs="宋体"/>
                <w:szCs w:val="21"/>
                <w:lang w:eastAsia="zh-CN"/>
              </w:rPr>
              <w:t>范贵英</w:t>
            </w:r>
            <w:r>
              <w:rPr>
                <w:rFonts w:hint="eastAsia" w:ascii="宋体" w:hAnsi="宋体" w:cs="宋体"/>
                <w:szCs w:val="21"/>
              </w:rPr>
              <w:t xml:space="preserve">  参加培训人员：</w:t>
            </w:r>
            <w:r>
              <w:rPr>
                <w:rFonts w:hint="eastAsia" w:ascii="宋体" w:hAnsi="宋体" w:cs="宋体"/>
                <w:szCs w:val="21"/>
                <w:lang w:eastAsia="zh-CN"/>
              </w:rPr>
              <w:t>公司各部门主管</w:t>
            </w:r>
            <w:r>
              <w:rPr>
                <w:rFonts w:hint="eastAsia" w:ascii="宋体" w:hAnsi="宋体" w:cs="宋体"/>
                <w:szCs w:val="21"/>
              </w:rPr>
              <w:t>。口试确认，均合格。培训效果评价：培训达到预期效果，培训有效</w:t>
            </w:r>
            <w:r>
              <w:rPr>
                <w:rFonts w:hint="eastAsia" w:ascii="宋体" w:hAnsi="宋体"/>
                <w:szCs w:val="21"/>
              </w:rPr>
              <w:t>，评价人：</w:t>
            </w:r>
            <w:r>
              <w:rPr>
                <w:rFonts w:hint="eastAsia" w:ascii="宋体" w:hAnsi="宋体" w:cs="宋体"/>
                <w:szCs w:val="21"/>
                <w:lang w:eastAsia="zh-CN"/>
              </w:rPr>
              <w:t>范贵英</w:t>
            </w:r>
            <w:r>
              <w:rPr>
                <w:rFonts w:hint="eastAsia"/>
                <w:szCs w:val="21"/>
              </w:rPr>
              <w:t>。</w:t>
            </w:r>
          </w:p>
          <w:p>
            <w:pPr>
              <w:numPr>
                <w:ilvl w:val="0"/>
                <w:numId w:val="3"/>
              </w:numPr>
              <w:rPr>
                <w:rFonts w:ascii="宋体" w:hAnsi="宋体" w:cs="宋体"/>
                <w:szCs w:val="21"/>
              </w:rPr>
            </w:pPr>
            <w:r>
              <w:rPr>
                <w:rFonts w:hint="eastAsia" w:ascii="宋体" w:hAnsi="宋体" w:cs="宋体"/>
                <w:szCs w:val="21"/>
              </w:rPr>
              <w:t>、2022年03月15</w:t>
            </w:r>
            <w:r>
              <w:rPr>
                <w:rFonts w:hint="eastAsia" w:ascii="宋体" w:hAnsi="宋体" w:cs="宋体"/>
                <w:szCs w:val="21"/>
                <w:lang w:eastAsia="zh-CN"/>
              </w:rPr>
              <w:t>日</w:t>
            </w:r>
            <w:r>
              <w:rPr>
                <w:rFonts w:hint="eastAsia" w:ascii="宋体" w:hAnsi="宋体" w:cs="宋体"/>
                <w:szCs w:val="21"/>
              </w:rPr>
              <w:t>，内审程序和技巧培训,培训老师：张老师  参加培训人员：隆贤春</w:t>
            </w:r>
            <w:r>
              <w:rPr>
                <w:rFonts w:hint="eastAsia" w:ascii="宋体" w:hAnsi="宋体" w:cs="宋体"/>
                <w:szCs w:val="21"/>
                <w:lang w:eastAsia="zh-CN"/>
              </w:rPr>
              <w:t>、王欢</w:t>
            </w:r>
            <w:r>
              <w:rPr>
                <w:rFonts w:hint="eastAsia" w:ascii="宋体" w:hAnsi="宋体" w:cs="宋体"/>
                <w:szCs w:val="21"/>
              </w:rPr>
              <w:t>。口试确认，均合格。</w:t>
            </w:r>
            <w:r>
              <w:rPr>
                <w:rFonts w:hint="eastAsia" w:ascii="宋体" w:hAnsi="宋体"/>
                <w:szCs w:val="21"/>
              </w:rPr>
              <w:t>培训效果评价：培训达到预期效果，培训有效。评价人：</w:t>
            </w:r>
            <w:r>
              <w:rPr>
                <w:rFonts w:hint="eastAsia" w:ascii="宋体" w:hAnsi="宋体"/>
                <w:szCs w:val="21"/>
                <w:lang w:eastAsia="zh-CN"/>
              </w:rPr>
              <w:t>范贵英</w:t>
            </w:r>
          </w:p>
          <w:p>
            <w:pPr>
              <w:pStyle w:val="2"/>
              <w:rPr>
                <w:rFonts w:hint="eastAsia" w:eastAsia="宋体"/>
                <w:b/>
                <w:bCs w:val="0"/>
                <w:lang w:eastAsia="zh-CN"/>
              </w:rPr>
            </w:pPr>
            <w:r>
              <w:rPr>
                <w:rFonts w:hint="eastAsia"/>
                <w:b/>
                <w:bCs w:val="0"/>
              </w:rPr>
              <w:t>查培训记录，未见2022年7月培训记录，不符合</w:t>
            </w:r>
            <w:r>
              <w:rPr>
                <w:rFonts w:hint="eastAsia"/>
                <w:b/>
                <w:bCs w:val="0"/>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hint="eastAsia" w:ascii="宋体" w:hAnsi="宋体" w:cs="宋体"/>
                <w:szCs w:val="21"/>
              </w:rPr>
            </w:pPr>
            <w:r>
              <w:rPr>
                <w:rFonts w:hint="eastAsia" w:ascii="宋体" w:hAnsi="宋体" w:cs="宋体"/>
                <w:szCs w:val="21"/>
              </w:rPr>
              <w:t>其余培训计划均按时进行了培训。</w:t>
            </w:r>
          </w:p>
        </w:tc>
        <w:tc>
          <w:tcPr>
            <w:tcW w:w="1585" w:type="dxa"/>
            <w:vAlign w:val="top"/>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宋体"/>
                <w:szCs w:val="21"/>
              </w:rPr>
              <w:t>意识</w:t>
            </w:r>
          </w:p>
        </w:tc>
        <w:tc>
          <w:tcPr>
            <w:tcW w:w="960" w:type="dxa"/>
            <w:vAlign w:val="top"/>
          </w:tcPr>
          <w:p>
            <w:pPr>
              <w:tabs>
                <w:tab w:val="center" w:pos="3169"/>
              </w:tabs>
              <w:spacing w:line="400" w:lineRule="exact"/>
              <w:rPr>
                <w:rFonts w:ascii="宋体" w:hAnsi="宋体" w:eastAsia="宋体" w:cs="新宋体"/>
                <w:kern w:val="2"/>
                <w:sz w:val="21"/>
                <w:szCs w:val="21"/>
                <w:lang w:val="en-US" w:eastAsia="zh-CN" w:bidi="ar-SA"/>
              </w:rPr>
            </w:pPr>
            <w:r>
              <w:rPr>
                <w:rFonts w:hint="eastAsia" w:ascii="宋体" w:hAnsi="宋体" w:cs="宋体"/>
                <w:szCs w:val="21"/>
                <w:lang w:val="en-US" w:eastAsia="zh-CN"/>
              </w:rPr>
              <w:t>S</w:t>
            </w:r>
            <w:r>
              <w:rPr>
                <w:rFonts w:hint="eastAsia" w:ascii="宋体" w:hAnsi="宋体" w:cs="宋体"/>
                <w:szCs w:val="21"/>
              </w:rPr>
              <w:t>7.3</w:t>
            </w: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hint="eastAsia" w:ascii="宋体" w:hAnsi="宋体" w:cs="宋体"/>
                <w:szCs w:val="21"/>
              </w:rPr>
            </w:pPr>
            <w:r>
              <w:rPr>
                <w:rFonts w:hint="eastAsia" w:ascii="宋体" w:hAnsi="宋体" w:cs="宋体"/>
                <w:szCs w:val="21"/>
              </w:rPr>
              <w:t>---经与</w:t>
            </w:r>
            <w:r>
              <w:rPr>
                <w:rFonts w:hint="eastAsia" w:ascii="宋体" w:hAnsi="宋体" w:cs="宋体"/>
                <w:szCs w:val="21"/>
                <w:lang w:eastAsia="zh-CN"/>
              </w:rPr>
              <w:t>王欢、隆贤春</w:t>
            </w:r>
            <w:r>
              <w:rPr>
                <w:rFonts w:hint="eastAsia" w:ascii="宋体" w:hAnsi="宋体" w:cs="宋体"/>
                <w:szCs w:val="21"/>
              </w:rPr>
              <w:t>两位员工沟通了解，基本具备以上必要环境和职业健康安全管理体系相关意识。</w:t>
            </w:r>
          </w:p>
        </w:tc>
        <w:tc>
          <w:tcPr>
            <w:tcW w:w="1585" w:type="dxa"/>
            <w:vAlign w:val="top"/>
          </w:tcPr>
          <w:p>
            <w:pPr>
              <w:rPr>
                <w:rFonts w:hint="eastAsia"/>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宋体"/>
                <w:szCs w:val="21"/>
              </w:rPr>
              <w:t>沟通</w:t>
            </w:r>
          </w:p>
        </w:tc>
        <w:tc>
          <w:tcPr>
            <w:tcW w:w="960" w:type="dxa"/>
            <w:vAlign w:val="top"/>
          </w:tcPr>
          <w:p>
            <w:pPr>
              <w:tabs>
                <w:tab w:val="center" w:pos="3169"/>
              </w:tabs>
              <w:spacing w:line="400" w:lineRule="exact"/>
              <w:jc w:val="left"/>
              <w:rPr>
                <w:rFonts w:ascii="宋体" w:hAnsi="宋体" w:eastAsia="宋体" w:cs="新宋体"/>
                <w:kern w:val="2"/>
                <w:sz w:val="21"/>
                <w:szCs w:val="21"/>
                <w:lang w:val="en-US" w:eastAsia="zh-CN" w:bidi="ar-SA"/>
              </w:rPr>
            </w:pPr>
            <w:r>
              <w:rPr>
                <w:rFonts w:hint="eastAsia" w:ascii="宋体" w:hAnsi="宋体" w:cs="宋体"/>
                <w:szCs w:val="21"/>
                <w:lang w:val="en-US" w:eastAsia="zh-CN"/>
              </w:rPr>
              <w:t>S</w:t>
            </w:r>
            <w:r>
              <w:rPr>
                <w:rFonts w:hint="eastAsia" w:ascii="宋体" w:hAnsi="宋体" w:cs="宋体"/>
                <w:szCs w:val="21"/>
              </w:rPr>
              <w:t xml:space="preserve">7.4 </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告知员工：环境管理者代表是</w:t>
            </w:r>
            <w:r>
              <w:rPr>
                <w:rFonts w:hint="eastAsia" w:ascii="宋体" w:hAnsi="宋体" w:cs="宋体"/>
                <w:szCs w:val="21"/>
                <w:lang w:eastAsia="zh-CN"/>
              </w:rPr>
              <w:t>王欢</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李桂英</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李桂英</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李桂英</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hint="eastAsia" w:ascii="宋体" w:hAnsi="宋体" w:cs="宋体"/>
                <w:szCs w:val="21"/>
              </w:rPr>
            </w:pPr>
            <w:r>
              <w:rPr>
                <w:rFonts w:hint="eastAsia" w:ascii="宋体" w:hAnsi="宋体" w:cs="宋体"/>
                <w:szCs w:val="21"/>
              </w:rPr>
              <w:t>审核时未发现有相关方投诉等安全违规情况发生。</w:t>
            </w:r>
          </w:p>
        </w:tc>
        <w:tc>
          <w:tcPr>
            <w:tcW w:w="1585" w:type="dxa"/>
            <w:vAlign w:val="top"/>
          </w:tcPr>
          <w:p>
            <w:pPr>
              <w:rPr>
                <w:rFonts w:hint="eastAsia"/>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文件化信息</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lang w:val="en-US" w:eastAsia="zh-CN"/>
              </w:rPr>
              <w:t>S</w:t>
            </w:r>
            <w:r>
              <w:rPr>
                <w:rFonts w:hint="eastAsia" w:ascii="宋体" w:hAnsi="宋体" w:cs="新宋体"/>
                <w:szCs w:val="21"/>
              </w:rPr>
              <w:t>7.5</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文件、记录管理程序</w:t>
            </w:r>
            <w:r>
              <w:rPr>
                <w:rFonts w:hint="eastAsia" w:ascii="宋体" w:hAnsi="宋体" w:cs="宋体"/>
                <w:szCs w:val="21"/>
              </w:rPr>
              <w:t>》，体系文件生效实施日期为</w:t>
            </w:r>
            <w:r>
              <w:rPr>
                <w:rFonts w:hint="eastAsia" w:ascii="宋体" w:hAnsi="宋体" w:cs="宋体"/>
                <w:szCs w:val="21"/>
                <w:lang w:eastAsia="zh-CN"/>
              </w:rPr>
              <w:t>2020年1月10日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7</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记录管理程序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综合部</w:t>
            </w:r>
            <w:r>
              <w:rPr>
                <w:rFonts w:hint="eastAsia" w:ascii="宋体" w:hAnsi="宋体" w:cs="宋体"/>
                <w:szCs w:val="21"/>
              </w:rPr>
              <w:t>主要负责归档公司环境及职业健康安全的标识、编目、保管、贮存，负责本程序的归口管理。见</w:t>
            </w:r>
            <w:r>
              <w:rPr>
                <w:rFonts w:hint="eastAsia" w:ascii="宋体" w:hAnsi="宋体" w:cs="宋体"/>
                <w:szCs w:val="21"/>
                <w:lang w:eastAsia="zh-CN"/>
              </w:rPr>
              <w:t>综合部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hint="eastAsia"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综合部</w:t>
            </w:r>
            <w:r>
              <w:rPr>
                <w:rFonts w:hint="eastAsia" w:ascii="宋体" w:hAnsi="宋体" w:cs="宋体"/>
                <w:szCs w:val="21"/>
              </w:rPr>
              <w:t>能够按照记录控制要求进行管理，记录保存完整，填写清晰、工整。记录控制符合要求。</w:t>
            </w:r>
          </w:p>
        </w:tc>
        <w:tc>
          <w:tcPr>
            <w:tcW w:w="1585" w:type="dxa"/>
            <w:vAlign w:val="top"/>
          </w:tcPr>
          <w:p>
            <w:pPr>
              <w:rPr>
                <w:rFonts w:hint="eastAsia"/>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rPr>
                <w:rFonts w:ascii="宋体" w:hAnsi="宋体" w:eastAsia="宋体" w:cs="新宋体"/>
                <w:kern w:val="2"/>
                <w:sz w:val="21"/>
                <w:szCs w:val="21"/>
                <w:lang w:val="en-US" w:eastAsia="zh-CN" w:bidi="ar-SA"/>
              </w:rPr>
            </w:pPr>
          </w:p>
        </w:tc>
        <w:tc>
          <w:tcPr>
            <w:tcW w:w="10004" w:type="dxa"/>
            <w:vAlign w:val="top"/>
          </w:tcPr>
          <w:p>
            <w:pPr>
              <w:ind w:firstLine="210" w:firstLineChars="100"/>
            </w:pPr>
            <w:r>
              <w:rPr>
                <w:rFonts w:hint="eastAsia"/>
              </w:rPr>
              <w:t>组织制定了环境运行相关的控制程序及相应的控制准则，如废弃物排放控制、相关方环境安全管理办法、消防管理制度、火灾预防应急准备和响应管理等过程的运行准则。</w:t>
            </w:r>
          </w:p>
          <w:p>
            <w:r>
              <w:rPr>
                <w:rFonts w:hint="eastAsia"/>
              </w:rPr>
              <w:t xml:space="preserve"> 根据过程的运行准则，组织实施资源能源的消耗控制火灾预防等过程的控制，避免和减少了环境职业健康安全的损失。</w:t>
            </w:r>
          </w:p>
          <w:p>
            <w:r>
              <w:rPr>
                <w:rFonts w:hint="eastAsia"/>
              </w:rPr>
              <w:t xml:space="preserve"> 消防设施检查、节能降耗运行检查、火灾预防运行检查、安全环境检查等关键运行控制信息的证据都以记录或文件的方式保留。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1）固体废弃物排放的管控：</w:t>
            </w:r>
          </w:p>
          <w:p>
            <w:pPr>
              <w:pStyle w:val="21"/>
              <w:ind w:firstLine="0" w:firstLineChars="0"/>
            </w:pPr>
            <w:r>
              <w:rPr>
                <w:rFonts w:hint="eastAsia"/>
              </w:rPr>
              <w:t>生活垃圾在办公区域集中收集后，由交</w:t>
            </w:r>
            <w:r>
              <w:rPr>
                <w:rFonts w:hint="eastAsia"/>
                <w:lang w:eastAsia="zh-CN"/>
              </w:rPr>
              <w:t>物业</w:t>
            </w:r>
            <w:r>
              <w:rPr>
                <w:rFonts w:hint="eastAsia"/>
              </w:rPr>
              <w:t>统一定期清运；固废（包括危险固废如墨盒、硒鼓等）</w:t>
            </w:r>
            <w:r>
              <w:rPr>
                <w:rFonts w:hint="eastAsia"/>
                <w:lang w:eastAsia="zh-CN"/>
              </w:rPr>
              <w:t>统一交由供应商回收处理</w:t>
            </w:r>
            <w:r>
              <w:rPr>
                <w:rFonts w:hint="eastAsia"/>
              </w:rPr>
              <w:t>。</w:t>
            </w:r>
          </w:p>
          <w:p>
            <w:pPr>
              <w:pStyle w:val="21"/>
              <w:ind w:firstLine="0" w:firstLineChars="0"/>
            </w:pPr>
            <w:r>
              <w:rPr>
                <w:rFonts w:hint="eastAsia"/>
              </w:rPr>
              <w:t>2）资源、能源消耗管控：</w:t>
            </w:r>
          </w:p>
          <w:p>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r>
              <w:rPr>
                <w:rFonts w:hint="eastAsia"/>
              </w:rPr>
              <w:t>3）火灾预防：</w:t>
            </w:r>
          </w:p>
          <w:p>
            <w:r>
              <w:rPr>
                <w:rFonts w:hint="eastAsia"/>
              </w:rPr>
              <w:t xml:space="preserve">  张贴防火标识，购买灭火器等消防设施；</w:t>
            </w:r>
          </w:p>
          <w:p>
            <w:pPr>
              <w:rPr>
                <w:rFonts w:hint="eastAsia"/>
              </w:rPr>
            </w:pPr>
            <w:r>
              <w:rPr>
                <w:rFonts w:hint="eastAsia"/>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pStyle w:val="2"/>
              <w:rPr>
                <w:rFonts w:hint="eastAsia"/>
                <w:lang w:val="en-US" w:eastAsia="zh-CN"/>
              </w:rPr>
            </w:pPr>
            <w:r>
              <w:rPr>
                <w:rFonts w:hint="eastAsia" w:ascii="宋体" w:hAnsi="宋体" w:cs="宋体"/>
                <w:szCs w:val="21"/>
              </w:rPr>
              <w:t xml:space="preserve">  组织对进入场所内的供方送货员、求职及培训人员视情况由</w:t>
            </w:r>
            <w:r>
              <w:rPr>
                <w:rFonts w:hint="eastAsia" w:ascii="宋体" w:hAnsi="宋体" w:cs="宋体"/>
                <w:szCs w:val="21"/>
                <w:lang w:eastAsia="zh-CN"/>
              </w:rPr>
              <w:t>前台接待</w:t>
            </w:r>
            <w:r>
              <w:rPr>
                <w:rFonts w:hint="eastAsia" w:ascii="宋体" w:hAnsi="宋体" w:cs="宋体"/>
                <w:szCs w:val="21"/>
              </w:rPr>
              <w:t>人员或受访人提醒、签定安全协议等方式，告知相关遵守相应的运行准则，以防止外来人员受到人身伤害或职业健康安危害。</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lang w:val="en-US" w:eastAsia="zh-CN"/>
              </w:rPr>
              <w:t>ES</w:t>
            </w:r>
            <w:r>
              <w:rPr>
                <w:rFonts w:hint="eastAsia" w:ascii="宋体" w:hAnsi="宋体" w:cs="新宋体"/>
                <w:szCs w:val="21"/>
              </w:rPr>
              <w:t>8.2</w:t>
            </w:r>
          </w:p>
          <w:p>
            <w:pPr>
              <w:rPr>
                <w:rFonts w:ascii="宋体" w:hAnsi="宋体" w:eastAsia="宋体" w:cs="新宋体"/>
                <w:kern w:val="2"/>
                <w:sz w:val="21"/>
                <w:szCs w:val="21"/>
                <w:lang w:val="en-US" w:eastAsia="zh-CN" w:bidi="ar-SA"/>
              </w:rPr>
            </w:pPr>
          </w:p>
        </w:tc>
        <w:tc>
          <w:tcPr>
            <w:tcW w:w="10004" w:type="dxa"/>
            <w:vAlign w:val="top"/>
          </w:tcPr>
          <w:p>
            <w:pPr>
              <w:spacing w:line="400" w:lineRule="exact"/>
              <w:ind w:firstLine="210" w:firstLineChars="100"/>
            </w:pPr>
            <w:r>
              <w:rPr>
                <w:rFonts w:hint="eastAsia"/>
              </w:rPr>
              <w:t>查见：《</w:t>
            </w:r>
            <w:r>
              <w:rPr>
                <w:rFonts w:hint="eastAsia"/>
                <w:lang w:eastAsia="zh-CN"/>
              </w:rPr>
              <w:t>应急准备与响应控制程序</w:t>
            </w:r>
            <w:r>
              <w:rPr>
                <w:rFonts w:hint="eastAsia"/>
              </w:rPr>
              <w:t>》、公司拟定有《火灾、触电</w:t>
            </w:r>
            <w:r>
              <w:rPr>
                <w:rFonts w:hint="eastAsia"/>
                <w:lang w:eastAsia="zh-CN"/>
              </w:rPr>
              <w:t>、安全事故</w:t>
            </w:r>
            <w:r>
              <w:rPr>
                <w:rFonts w:hint="eastAsia"/>
              </w:rPr>
              <w:t>应急预案》，</w:t>
            </w:r>
            <w:r>
              <w:rPr>
                <w:rFonts w:hint="eastAsia"/>
                <w:lang w:eastAsia="zh-CN"/>
              </w:rPr>
              <w:t>2022年6月12日</w:t>
            </w:r>
            <w:r>
              <w:rPr>
                <w:rFonts w:hint="eastAsia"/>
              </w:rPr>
              <w:t>进行了消防应急演习。</w:t>
            </w:r>
          </w:p>
          <w:p>
            <w:pPr>
              <w:spacing w:line="400" w:lineRule="exact"/>
            </w:pPr>
            <w:r>
              <w:rPr>
                <w:rFonts w:hint="eastAsia"/>
              </w:rPr>
              <w:t>查见：消防演练实况记录：</w:t>
            </w:r>
            <w:r>
              <w:rPr>
                <w:rFonts w:hint="eastAsia"/>
                <w:lang w:eastAsia="zh-CN"/>
              </w:rPr>
              <w:t>公司全体</w:t>
            </w:r>
            <w:r>
              <w:rPr>
                <w:rFonts w:hint="eastAsia"/>
              </w:rPr>
              <w:t>人员参加了</w:t>
            </w:r>
            <w:r>
              <w:rPr>
                <w:rFonts w:hint="eastAsia"/>
                <w:lang w:eastAsia="zh-CN"/>
              </w:rPr>
              <w:t>2022年6月12日</w:t>
            </w:r>
            <w:r>
              <w:rPr>
                <w:rFonts w:hint="eastAsia"/>
              </w:rPr>
              <w:t>由</w:t>
            </w:r>
            <w:r>
              <w:rPr>
                <w:rFonts w:hint="eastAsia"/>
                <w:lang w:eastAsia="zh-CN"/>
              </w:rPr>
              <w:t>综合部</w:t>
            </w:r>
            <w:r>
              <w:rPr>
                <w:rFonts w:hint="eastAsia"/>
              </w:rPr>
              <w:t>组织的</w:t>
            </w:r>
            <w:r>
              <w:rPr>
                <w:rFonts w:hint="eastAsia"/>
                <w:lang w:eastAsia="zh-CN"/>
              </w:rPr>
              <w:t>在公司办公区进行的</w:t>
            </w:r>
            <w:r>
              <w:rPr>
                <w:rFonts w:hint="eastAsia"/>
              </w:rPr>
              <w:t>火灾消防演练。</w:t>
            </w:r>
          </w:p>
          <w:p>
            <w:pPr>
              <w:spacing w:line="400" w:lineRule="exact"/>
              <w:rPr>
                <w:rFonts w:hint="eastAsia" w:ascii="Times New Roman" w:hAnsi="Times New Roman" w:eastAsia="宋体" w:cs="Times New Roman"/>
              </w:rPr>
            </w:pPr>
            <w:r>
              <w:rPr>
                <w:rFonts w:hint="eastAsia" w:ascii="Times New Roman" w:hAnsi="Times New Roman" w:eastAsia="宋体" w:cs="Times New Roman"/>
              </w:rPr>
              <w:t>查，现场能提供以上演练记录及消防安全演习总结报告。通过本次演习，相关人员能达到自救和使用消防器材的目的。说明我司的相关培训和紧急应急措施是有效的，同时我司的相关人员具备事故应急预案的要求。</w:t>
            </w:r>
          </w:p>
          <w:p>
            <w:pPr>
              <w:spacing w:line="400" w:lineRule="exact"/>
              <w:rPr>
                <w:rFonts w:hint="default" w:ascii="Times New Roman" w:hAnsi="Times New Roman" w:eastAsia="宋体" w:cs="Times New Roman"/>
                <w:lang w:val="en-US" w:eastAsia="zh-CN"/>
              </w:rPr>
            </w:pPr>
            <w:r>
              <w:rPr>
                <w:rFonts w:hint="eastAsia" w:ascii="Times New Roman" w:hAnsi="Times New Roman" w:eastAsia="宋体" w:cs="Times New Roman"/>
              </w:rPr>
              <w:t>不足之处</w:t>
            </w:r>
            <w:r>
              <w:rPr>
                <w:rFonts w:hint="eastAsia" w:ascii="Times New Roman" w:hAnsi="Times New Roman" w:eastAsia="宋体" w:cs="Times New Roman"/>
                <w:lang w:eastAsia="zh-CN"/>
              </w:rPr>
              <w:t>：有少数人员在演习的过程中对消防设施的使用不够熟练；还应加强培训，由综合部重点落实。查应急演练改进验证：综合部于2022年</w:t>
            </w: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月14日已对全公司人员进行了消防器材使用的培训；通过本次的培训，参加培训人员都能熟练及正确的使用各种消防器材。</w:t>
            </w:r>
          </w:p>
          <w:p>
            <w:pPr>
              <w:spacing w:line="400" w:lineRule="exact"/>
              <w:rPr>
                <w:rFonts w:hint="eastAsia" w:ascii="Times New Roman" w:hAnsi="Times New Roman" w:eastAsia="宋体" w:cs="Times New Roman"/>
              </w:rPr>
            </w:pPr>
            <w:r>
              <w:rPr>
                <w:rFonts w:hint="eastAsia" w:ascii="Times New Roman" w:hAnsi="Times New Roman" w:eastAsia="宋体" w:cs="Times New Roman"/>
              </w:rPr>
              <w:t xml:space="preserve">   公司制定的应急预案和响应措施内容全面、切实可行，能满足应急响应要求，将继续予以执行，近期不作修改。</w:t>
            </w:r>
          </w:p>
          <w:p>
            <w:pPr>
              <w:spacing w:line="400" w:lineRule="exact"/>
              <w:rPr>
                <w:rFonts w:hint="eastAsia"/>
                <w:lang w:val="en-US" w:eastAsia="zh-CN"/>
              </w:rPr>
            </w:pPr>
            <w:r>
              <w:rPr>
                <w:rFonts w:hint="eastAsia" w:ascii="Times New Roman" w:hAnsi="Times New Roman" w:eastAsia="宋体" w:cs="Times New Roman"/>
              </w:rPr>
              <w:t>应急准备：在公司办公区域，</w:t>
            </w:r>
            <w:r>
              <w:rPr>
                <w:rFonts w:hint="eastAsia" w:ascii="Times New Roman" w:hAnsi="Times New Roman" w:eastAsia="宋体" w:cs="Times New Roman"/>
                <w:lang w:eastAsia="zh-CN"/>
              </w:rPr>
              <w:t>配置有灭火器，</w:t>
            </w:r>
            <w:r>
              <w:rPr>
                <w:rFonts w:hint="eastAsia" w:ascii="Times New Roman" w:hAnsi="Times New Roman" w:eastAsia="宋体" w:cs="Times New Roman"/>
                <w:lang w:val="en-US" w:eastAsia="zh-CN"/>
              </w:rPr>
              <w:t>满足要求。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监视、测量、分析与评估</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lang w:val="en-US" w:eastAsia="zh-CN"/>
              </w:rPr>
              <w:t>S</w:t>
            </w:r>
            <w:r>
              <w:rPr>
                <w:rFonts w:hint="eastAsia" w:ascii="宋体" w:hAnsi="宋体" w:cs="新宋体"/>
                <w:szCs w:val="21"/>
              </w:rPr>
              <w:t>9.1</w:t>
            </w:r>
          </w:p>
        </w:tc>
        <w:tc>
          <w:tcPr>
            <w:tcW w:w="10004" w:type="dxa"/>
            <w:vAlign w:val="top"/>
          </w:tcPr>
          <w:p>
            <w:pPr>
              <w:spacing w:line="400" w:lineRule="exact"/>
            </w:pPr>
            <w:r>
              <w:rPr>
                <w:rFonts w:hint="eastAsia"/>
              </w:rPr>
              <w:t>----有《</w:t>
            </w:r>
            <w:r>
              <w:rPr>
                <w:rFonts w:hint="eastAsia"/>
                <w:lang w:eastAsia="zh-CN"/>
              </w:rPr>
              <w:t>运行控制程序</w:t>
            </w:r>
            <w:r>
              <w:rPr>
                <w:rFonts w:hint="eastAsia"/>
              </w:rPr>
              <w:t>》和管理文件。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w:t>
            </w:r>
            <w:r>
              <w:rPr>
                <w:rFonts w:hint="eastAsia"/>
                <w:lang w:eastAsia="zh-CN"/>
              </w:rPr>
              <w:t>综合部</w:t>
            </w:r>
            <w:r>
              <w:rPr>
                <w:rFonts w:hint="eastAsia"/>
              </w:rPr>
              <w:t>组织人员对公司办公场所和服务场所的环境方面、安全消防方面的工程作业固体废弃物处理、生活垃圾处理、消防器材保养和检查等进行检查，检查结论：合格、检查人：</w:t>
            </w:r>
            <w:r>
              <w:rPr>
                <w:rFonts w:hint="eastAsia"/>
                <w:lang w:val="en-US" w:eastAsia="zh-CN"/>
              </w:rPr>
              <w:t>王欢</w:t>
            </w:r>
            <w:r>
              <w:rPr>
                <w:rFonts w:hint="eastAsia"/>
              </w:rPr>
              <w:t>。提供有</w:t>
            </w:r>
            <w:r>
              <w:rPr>
                <w:rFonts w:hint="eastAsia"/>
                <w:lang w:eastAsia="zh-CN"/>
              </w:rPr>
              <w:t>2022年1月至2022年8月份</w:t>
            </w:r>
            <w:r>
              <w:rPr>
                <w:rFonts w:hint="eastAsia"/>
              </w:rPr>
              <w:t>办公区域和</w:t>
            </w:r>
            <w:r>
              <w:rPr>
                <w:rFonts w:hint="eastAsia"/>
                <w:lang w:val="en-US" w:eastAsia="zh-CN"/>
              </w:rPr>
              <w:t>现场</w:t>
            </w:r>
            <w:r>
              <w:rPr>
                <w:rFonts w:hint="eastAsia"/>
              </w:rPr>
              <w:t>的安全环境检查月报记录。</w:t>
            </w:r>
          </w:p>
          <w:p>
            <w:pPr>
              <w:spacing w:line="400" w:lineRule="exact"/>
            </w:pPr>
            <w:r>
              <w:rPr>
                <w:rFonts w:hint="eastAsia"/>
              </w:rPr>
              <w:t>查公司消防器材安全运行检查记录表</w:t>
            </w:r>
          </w:p>
          <w:p>
            <w:pPr>
              <w:spacing w:line="400" w:lineRule="exact"/>
              <w:ind w:firstLine="210" w:firstLineChars="100"/>
              <w:rPr>
                <w:rFonts w:hint="eastAsia"/>
              </w:rPr>
            </w:pPr>
            <w:r>
              <w:rPr>
                <w:rFonts w:hint="eastAsia"/>
              </w:rPr>
              <w:t>文件规定公司每月由</w:t>
            </w:r>
            <w:r>
              <w:rPr>
                <w:rFonts w:hint="eastAsia"/>
                <w:lang w:eastAsia="zh-CN"/>
              </w:rPr>
              <w:t>综合部</w:t>
            </w:r>
            <w:r>
              <w:rPr>
                <w:rFonts w:hint="eastAsia"/>
              </w:rPr>
              <w:t>组织人员对公司办公场所和服务场所灭火器进行检查，检查内容涉及：灭火器的外观、有效期、标志等是否完好。检查结论：合格、检查人：</w:t>
            </w:r>
            <w:r>
              <w:rPr>
                <w:rFonts w:hint="eastAsia"/>
                <w:lang w:val="en-US" w:eastAsia="zh-CN"/>
              </w:rPr>
              <w:t>王欢</w:t>
            </w:r>
            <w:r>
              <w:rPr>
                <w:rFonts w:hint="eastAsia"/>
              </w:rPr>
              <w:t>。提供有</w:t>
            </w:r>
            <w:r>
              <w:rPr>
                <w:rFonts w:hint="eastAsia"/>
                <w:lang w:eastAsia="zh-CN"/>
              </w:rPr>
              <w:t>2022年1月至2022年8月份</w:t>
            </w:r>
            <w:r>
              <w:rPr>
                <w:rFonts w:hint="eastAsia"/>
              </w:rPr>
              <w:t>的灭火器点检记录表。</w:t>
            </w:r>
          </w:p>
          <w:p>
            <w:pPr>
              <w:pStyle w:val="2"/>
              <w:rPr>
                <w:rFonts w:hint="default"/>
                <w:highlight w:val="none"/>
                <w:lang w:val="en-US" w:eastAsia="zh-CN"/>
              </w:rPr>
            </w:pPr>
            <w:r>
              <w:rPr>
                <w:rFonts w:hint="eastAsia"/>
              </w:rPr>
              <w:t>◆</w:t>
            </w:r>
            <w:r>
              <w:rPr>
                <w:rFonts w:hint="eastAsia"/>
                <w:highlight w:val="none"/>
              </w:rPr>
              <w:t>查</w:t>
            </w:r>
            <w:r>
              <w:rPr>
                <w:rFonts w:hint="eastAsia"/>
                <w:highlight w:val="none"/>
                <w:lang w:val="en-US" w:eastAsia="zh-CN"/>
              </w:rPr>
              <w:t>公司员工体检报告：企业认证范围涉及业务暂无人员体检要求，已提出建议，下次审核时关注。</w:t>
            </w:r>
          </w:p>
          <w:p>
            <w:pPr>
              <w:pStyle w:val="2"/>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w:t>
            </w:r>
          </w:p>
        </w:tc>
        <w:tc>
          <w:tcPr>
            <w:tcW w:w="1585" w:type="dxa"/>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eastAsia="宋体" w:cs="新宋体"/>
                <w:szCs w:val="21"/>
                <w:highlight w:val="none"/>
                <w:lang w:val="en-US" w:eastAsia="zh-CN"/>
              </w:rPr>
            </w:pPr>
            <w:r>
              <w:rPr>
                <w:rFonts w:hint="eastAsia" w:ascii="宋体" w:hAnsi="宋体" w:cs="新宋体"/>
                <w:szCs w:val="21"/>
                <w:highlight w:val="none"/>
                <w:lang w:val="en-US" w:eastAsia="zh-CN"/>
              </w:rPr>
              <w:t>法律法规要求和其他要求的合规性评价</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9.1.2 </w:t>
            </w:r>
          </w:p>
          <w:p>
            <w:pPr>
              <w:rPr>
                <w:rFonts w:ascii="宋体" w:hAnsi="宋体" w:cs="新宋体"/>
                <w:szCs w:val="21"/>
                <w:highlight w:val="none"/>
              </w:rPr>
            </w:pPr>
          </w:p>
        </w:tc>
        <w:tc>
          <w:tcPr>
            <w:tcW w:w="10004" w:type="dxa"/>
          </w:tcPr>
          <w:p>
            <w:pPr>
              <w:widowControl/>
              <w:spacing w:line="400" w:lineRule="exact"/>
              <w:jc w:val="left"/>
              <w:rPr>
                <w:rFonts w:ascii="宋体" w:hAnsi="宋体"/>
                <w:szCs w:val="21"/>
                <w:highlight w:val="none"/>
              </w:rPr>
            </w:pPr>
            <w:r>
              <w:rPr>
                <w:rFonts w:hint="eastAsia" w:ascii="宋体" w:hAnsi="宋体"/>
                <w:szCs w:val="21"/>
                <w:highlight w:val="none"/>
              </w:rPr>
              <w:t>----有《</w:t>
            </w:r>
            <w:r>
              <w:rPr>
                <w:rFonts w:hint="eastAsia" w:ascii="宋体" w:hAnsi="宋体"/>
                <w:szCs w:val="21"/>
                <w:highlight w:val="none"/>
                <w:lang w:eastAsia="zh-CN"/>
              </w:rPr>
              <w:t>法律法规和其他要求合规性评价控制程序</w:t>
            </w:r>
            <w:r>
              <w:rPr>
                <w:rFonts w:hint="eastAsia" w:ascii="宋体" w:hAnsi="宋体"/>
                <w:szCs w:val="21"/>
                <w:highlight w:val="none"/>
              </w:rPr>
              <w:t>》，规定明确基本合理。</w:t>
            </w:r>
            <w:r>
              <w:rPr>
                <w:rFonts w:hint="eastAsia" w:ascii="宋体" w:hAnsi="宋体"/>
                <w:szCs w:val="21"/>
                <w:highlight w:val="none"/>
                <w:lang w:eastAsia="zh-CN"/>
              </w:rPr>
              <w:t>综合部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综合部</w:t>
            </w:r>
            <w:r>
              <w:rPr>
                <w:rFonts w:hint="eastAsia" w:ascii="宋体" w:hAnsi="宋体"/>
                <w:szCs w:val="21"/>
                <w:highlight w:val="none"/>
              </w:rPr>
              <w:t>组织各部门于</w:t>
            </w:r>
            <w:r>
              <w:rPr>
                <w:rFonts w:hint="eastAsia" w:ascii="宋体" w:hAnsi="宋体"/>
                <w:szCs w:val="21"/>
                <w:highlight w:val="none"/>
                <w:lang w:eastAsia="zh-CN"/>
              </w:rPr>
              <w:t>2022年3月15日</w:t>
            </w:r>
            <w:r>
              <w:rPr>
                <w:rFonts w:hint="eastAsia" w:ascii="宋体" w:hAnsi="宋体"/>
                <w:szCs w:val="21"/>
                <w:highlight w:val="none"/>
              </w:rPr>
              <w:t>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lang w:eastAsia="zh-CN"/>
              </w:rPr>
              <w:t>事件、</w:t>
            </w:r>
            <w:r>
              <w:rPr>
                <w:rFonts w:hint="eastAsia" w:ascii="宋体" w:hAnsi="宋体"/>
                <w:szCs w:val="21"/>
              </w:rPr>
              <w:t>不符合和纠正措施</w:t>
            </w:r>
          </w:p>
          <w:p>
            <w:pPr>
              <w:adjustRightInd w:val="0"/>
              <w:snapToGrid w:val="0"/>
              <w:jc w:val="left"/>
              <w:rPr>
                <w:rFonts w:ascii="宋体" w:hAnsi="宋体" w:cs="新宋体"/>
                <w:szCs w:val="21"/>
              </w:rPr>
            </w:pPr>
          </w:p>
        </w:tc>
        <w:tc>
          <w:tcPr>
            <w:tcW w:w="960" w:type="dxa"/>
          </w:tcPr>
          <w:p>
            <w:pPr>
              <w:rPr>
                <w:rFonts w:hint="default" w:ascii="宋体" w:hAnsi="宋体" w:eastAsia="宋体"/>
                <w:szCs w:val="21"/>
                <w:lang w:val="en-US" w:eastAsia="zh-CN"/>
              </w:rPr>
            </w:pPr>
            <w:r>
              <w:rPr>
                <w:rFonts w:hint="eastAsia" w:ascii="宋体" w:hAnsi="宋体"/>
                <w:szCs w:val="21"/>
                <w:lang w:val="en-US" w:eastAsia="zh-CN"/>
              </w:rPr>
              <w:t>S10.2</w:t>
            </w:r>
          </w:p>
          <w:p>
            <w:pPr>
              <w:rPr>
                <w:rFonts w:ascii="宋体" w:hAnsi="宋体" w:cs="新宋体"/>
                <w:szCs w:val="21"/>
              </w:rPr>
            </w:pPr>
          </w:p>
        </w:tc>
        <w:tc>
          <w:tcPr>
            <w:tcW w:w="10004" w:type="dxa"/>
          </w:tcPr>
          <w:p>
            <w:pPr>
              <w:ind w:firstLine="420" w:firstLineChars="200"/>
              <w:rPr>
                <w:rFonts w:hint="eastAsia" w:ascii="宋体" w:hAnsi="宋体" w:eastAsia="宋体" w:cs="Times New Roman"/>
                <w:szCs w:val="21"/>
              </w:rPr>
            </w:pPr>
            <w:r>
              <w:rPr>
                <w:rFonts w:hint="eastAsia" w:ascii="宋体" w:hAnsi="宋体" w:eastAsia="宋体" w:cs="Times New Roman"/>
                <w:szCs w:val="21"/>
              </w:rPr>
              <w:t>公司制定系列程序文件《</w:t>
            </w:r>
            <w:r>
              <w:rPr>
                <w:rFonts w:hint="eastAsia" w:ascii="宋体" w:hAnsi="宋体" w:eastAsia="宋体" w:cs="Times New Roman"/>
                <w:szCs w:val="21"/>
                <w:lang w:eastAsia="zh-CN"/>
              </w:rPr>
              <w:t>管理评审程序</w:t>
            </w:r>
            <w:r>
              <w:rPr>
                <w:rFonts w:hint="eastAsia" w:ascii="宋体" w:hAnsi="宋体" w:eastAsia="宋体" w:cs="Times New Roman"/>
                <w:szCs w:val="21"/>
              </w:rPr>
              <w:t>》、《</w:t>
            </w:r>
            <w:r>
              <w:rPr>
                <w:rFonts w:hint="eastAsia" w:ascii="宋体" w:hAnsi="宋体" w:eastAsia="宋体" w:cs="Times New Roman"/>
                <w:szCs w:val="21"/>
                <w:lang w:eastAsia="zh-CN"/>
              </w:rPr>
              <w:t>纠正与预防措施程序</w:t>
            </w:r>
            <w:r>
              <w:rPr>
                <w:rFonts w:hint="eastAsia" w:ascii="宋体" w:hAnsi="宋体" w:eastAsia="宋体" w:cs="Times New Roman"/>
                <w:szCs w:val="21"/>
              </w:rPr>
              <w:t>》及《</w:t>
            </w:r>
            <w:r>
              <w:rPr>
                <w:rFonts w:hint="eastAsia" w:ascii="宋体" w:hAnsi="宋体" w:eastAsia="宋体" w:cs="Times New Roman"/>
                <w:szCs w:val="21"/>
                <w:lang w:eastAsia="zh-CN"/>
              </w:rPr>
              <w:t>内部审核程序</w:t>
            </w:r>
            <w:r>
              <w:rPr>
                <w:rFonts w:hint="eastAsia" w:ascii="宋体" w:hAnsi="宋体" w:eastAsia="宋体" w:cs="Times New Roman"/>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eastAsia="宋体" w:cs="Times New Roman"/>
                <w:szCs w:val="21"/>
              </w:rPr>
            </w:pPr>
            <w:r>
              <w:rPr>
                <w:rFonts w:hint="eastAsia" w:ascii="宋体" w:hAnsi="宋体" w:eastAsia="宋体" w:cs="Times New Roman"/>
                <w:szCs w:val="21"/>
              </w:rPr>
              <w:t>公司通过方针、目标的达成分析、内部审核结果、数据资料统计分析、纠正和预防措施和管理评审等方式，以推动环境和职业健康安全管理体系的持续改进。</w:t>
            </w:r>
          </w:p>
          <w:p>
            <w:pPr>
              <w:ind w:firstLine="420" w:firstLineChars="200"/>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Cs w:val="21"/>
              </w:rPr>
            </w:pPr>
            <w:r>
              <w:rPr>
                <w:rFonts w:hint="eastAsia" w:ascii="宋体" w:hAnsi="宋体"/>
                <w:szCs w:val="21"/>
                <w:lang w:val="en-US" w:eastAsia="zh-CN"/>
              </w:rPr>
              <w:t>OHSMS</w:t>
            </w:r>
            <w:r>
              <w:rPr>
                <w:rFonts w:hint="eastAsia" w:ascii="宋体" w:hAnsi="宋体"/>
                <w:szCs w:val="21"/>
              </w:rPr>
              <w:t>运行控制相关财务支出证据</w:t>
            </w:r>
          </w:p>
        </w:tc>
        <w:tc>
          <w:tcPr>
            <w:tcW w:w="960" w:type="dxa"/>
          </w:tcPr>
          <w:p>
            <w:pPr>
              <w:rPr>
                <w:rFonts w:ascii="宋体" w:hAnsi="宋体" w:cs="新宋体"/>
                <w:szCs w:val="21"/>
              </w:rPr>
            </w:pPr>
          </w:p>
        </w:tc>
        <w:tc>
          <w:tcPr>
            <w:tcW w:w="10004" w:type="dxa"/>
          </w:tcPr>
          <w:p>
            <w:pPr>
              <w:rPr>
                <w:rFonts w:hint="eastAsia" w:ascii="宋体" w:hAnsi="宋体"/>
                <w:szCs w:val="21"/>
              </w:rPr>
            </w:pPr>
            <w:r>
              <w:rPr>
                <w:rFonts w:hint="eastAsia" w:ascii="宋体" w:hAnsi="宋体"/>
                <w:szCs w:val="21"/>
              </w:rPr>
              <w:t>提供2022年职业健康安全、环境资金计划：支出项目有劳保用品</w:t>
            </w:r>
            <w:r>
              <w:rPr>
                <w:rFonts w:hint="eastAsia" w:ascii="宋体" w:hAnsi="宋体"/>
                <w:szCs w:val="21"/>
                <w:lang w:eastAsia="zh-CN"/>
              </w:rPr>
              <w:t>、</w:t>
            </w:r>
            <w:r>
              <w:rPr>
                <w:rFonts w:hint="eastAsia" w:ascii="宋体" w:hAnsi="宋体"/>
                <w:szCs w:val="21"/>
              </w:rPr>
              <w:t>灭火器等消防器材、社保</w:t>
            </w:r>
            <w:r>
              <w:rPr>
                <w:rFonts w:hint="eastAsia" w:ascii="宋体" w:hAnsi="宋体"/>
                <w:szCs w:val="21"/>
                <w:lang w:eastAsia="zh-CN"/>
              </w:rPr>
              <w:t>、</w:t>
            </w:r>
            <w:r>
              <w:rPr>
                <w:rFonts w:hint="eastAsia" w:ascii="宋体" w:hAnsi="宋体"/>
                <w:szCs w:val="21"/>
              </w:rPr>
              <w:t>培训费、消防安全培训等共计</w:t>
            </w:r>
            <w:r>
              <w:rPr>
                <w:rFonts w:hint="eastAsia" w:ascii="宋体" w:hAnsi="宋体"/>
                <w:szCs w:val="21"/>
                <w:lang w:val="en-US" w:eastAsia="zh-CN"/>
              </w:rPr>
              <w:t>30000</w:t>
            </w:r>
            <w:r>
              <w:rPr>
                <w:rFonts w:hint="eastAsia" w:ascii="宋体" w:hAnsi="宋体"/>
                <w:szCs w:val="21"/>
              </w:rPr>
              <w:t>元左右。</w:t>
            </w:r>
          </w:p>
        </w:tc>
        <w:tc>
          <w:tcPr>
            <w:tcW w:w="1585" w:type="dxa"/>
          </w:tcPr>
          <w:p>
            <w:pPr>
              <w:rPr>
                <w:rFonts w:hint="eastAsia"/>
                <w:lang w:val="en-US" w:eastAsia="zh-CN"/>
              </w:rPr>
            </w:pPr>
            <w:r>
              <w:rPr>
                <w:rFonts w:hint="eastAsia"/>
                <w:lang w:val="en-US" w:eastAsia="zh-CN"/>
              </w:rPr>
              <w:t>符合</w:t>
            </w:r>
          </w:p>
        </w:tc>
      </w:tr>
    </w:tbl>
    <w:p>
      <w:pPr>
        <w:pStyle w:val="11"/>
        <w:rPr>
          <w:rFonts w:hint="eastAsia"/>
        </w:rPr>
      </w:pPr>
      <w:r>
        <w:rPr>
          <w:rFonts w:hint="eastAsia"/>
        </w:rPr>
        <w:t>说明：不符合标注N</w:t>
      </w: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受审核部门：审计部（含临时多场所）   主管领导：</w:t>
            </w:r>
            <w:r>
              <w:rPr>
                <w:rFonts w:hint="eastAsia"/>
                <w:sz w:val="24"/>
                <w:szCs w:val="24"/>
                <w:lang w:eastAsia="zh-CN"/>
              </w:rPr>
              <w:t>李朋</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王欢</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val="en-US" w:eastAsia="zh-CN"/>
              </w:rPr>
              <w:t>2022.8.30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auto"/>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EMS</w:t>
            </w:r>
            <w:r>
              <w:rPr>
                <w:rFonts w:hint="eastAsia" w:ascii="宋体" w:hAnsi="宋体" w:cs="新宋体"/>
                <w:sz w:val="18"/>
                <w:szCs w:val="18"/>
                <w:lang w:eastAsia="zh-CN"/>
              </w:rPr>
              <w:t>：</w:t>
            </w:r>
          </w:p>
          <w:p>
            <w:pPr>
              <w:snapToGrid w:val="0"/>
              <w:spacing w:line="240" w:lineRule="auto"/>
              <w:rPr>
                <w:rFonts w:hint="eastAsia"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auto"/>
              <w:rPr>
                <w:rFonts w:hint="eastAsia" w:ascii="宋体" w:hAnsi="宋体" w:eastAsia="宋体" w:cs="新宋体"/>
                <w:sz w:val="18"/>
                <w:szCs w:val="18"/>
                <w:lang w:eastAsia="zh-CN"/>
              </w:rPr>
            </w:pPr>
            <w:r>
              <w:rPr>
                <w:rFonts w:hint="eastAsia" w:ascii="宋体" w:hAnsi="宋体" w:cs="新宋体"/>
                <w:sz w:val="18"/>
                <w:szCs w:val="18"/>
              </w:rPr>
              <w:t>OHSM</w:t>
            </w:r>
            <w:r>
              <w:rPr>
                <w:rFonts w:hint="eastAsia" w:ascii="宋体" w:hAnsi="宋体" w:cs="新宋体"/>
                <w:sz w:val="18"/>
                <w:szCs w:val="18"/>
                <w:lang w:eastAsia="zh-CN"/>
              </w:rPr>
              <w:t>：</w:t>
            </w:r>
          </w:p>
          <w:p>
            <w:pPr>
              <w:spacing w:line="240" w:lineRule="auto"/>
              <w:rPr>
                <w:sz w:val="24"/>
                <w:szCs w:val="24"/>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S5.3</w:t>
            </w:r>
          </w:p>
        </w:tc>
        <w:tc>
          <w:tcPr>
            <w:tcW w:w="10004"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审计部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365" w:leftChars="174"/>
              <w:rPr>
                <w:rFonts w:hint="eastAsia" w:ascii="宋体" w:hAnsi="宋体" w:eastAsia="宋体" w:cs="宋体"/>
                <w:szCs w:val="21"/>
              </w:rPr>
            </w:pPr>
            <w:r>
              <w:rPr>
                <w:rFonts w:hint="eastAsia" w:ascii="宋体" w:hAnsi="宋体" w:eastAsia="宋体" w:cs="宋体"/>
                <w:szCs w:val="21"/>
              </w:rPr>
              <w:t xml:space="preserve">2）负责公司财务审计（会计报表、经济责任、财务收支、专项资金、验资、清算、基本建设年度决算）、会计咨询、管理咨询、税务咨询、会计培训、绩效评价、代理记账管理； </w:t>
            </w:r>
          </w:p>
          <w:p>
            <w:pPr>
              <w:spacing w:line="400" w:lineRule="exact"/>
              <w:ind w:left="365" w:leftChars="174"/>
              <w:rPr>
                <w:rFonts w:hint="eastAsia" w:ascii="宋体" w:hAnsi="宋体" w:eastAsia="宋体" w:cs="宋体"/>
                <w:szCs w:val="21"/>
              </w:rPr>
            </w:pPr>
            <w:r>
              <w:rPr>
                <w:rFonts w:hint="eastAsia" w:ascii="宋体" w:hAnsi="宋体" w:eastAsia="宋体" w:cs="宋体"/>
                <w:szCs w:val="21"/>
              </w:rPr>
              <w:t xml:space="preserve">3）负责过程安全管理；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审计部</w:t>
            </w:r>
            <w:r>
              <w:rPr>
                <w:rFonts w:hint="eastAsia" w:ascii="宋体"/>
                <w:szCs w:val="21"/>
              </w:rPr>
              <w:t>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S6.2</w:t>
            </w:r>
          </w:p>
        </w:tc>
        <w:tc>
          <w:tcPr>
            <w:tcW w:w="10004" w:type="dxa"/>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审计部</w:t>
            </w:r>
            <w:r>
              <w:rPr>
                <w:rFonts w:hint="eastAsia" w:ascii="宋体" w:hAnsi="宋体" w:eastAsia="宋体" w:cs="宋体"/>
                <w:szCs w:val="21"/>
              </w:rPr>
              <w:t>的</w:t>
            </w:r>
            <w:r>
              <w:rPr>
                <w:rFonts w:hint="eastAsia" w:ascii="宋体" w:hAnsi="宋体" w:eastAsia="宋体" w:cs="宋体"/>
                <w:szCs w:val="21"/>
                <w:lang w:eastAsia="zh-CN"/>
              </w:rPr>
              <w:t>环境</w:t>
            </w:r>
            <w:r>
              <w:rPr>
                <w:rFonts w:hint="eastAsia" w:ascii="宋体" w:hAnsi="宋体" w:eastAsia="宋体" w:cs="宋体"/>
                <w:szCs w:val="21"/>
              </w:rPr>
              <w:t xml:space="preserve">安全目标为： </w:t>
            </w:r>
          </w:p>
          <w:p>
            <w:pPr>
              <w:spacing w:line="400" w:lineRule="exact"/>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重大火灾事故为0</w:t>
            </w:r>
            <w:r>
              <w:rPr>
                <w:rFonts w:hint="eastAsia" w:ascii="宋体" w:hAnsi="宋体" w:eastAsia="宋体" w:cs="宋体"/>
                <w:szCs w:val="21"/>
              </w:rPr>
              <w:t xml:space="preserve">  </w:t>
            </w:r>
          </w:p>
          <w:p>
            <w:pPr>
              <w:spacing w:line="400" w:lineRule="exact"/>
              <w:rPr>
                <w:rFonts w:hint="eastAsia" w:ascii="宋体" w:hAnsi="宋体" w:eastAsia="宋体" w:cs="宋体"/>
                <w:szCs w:val="21"/>
              </w:rPr>
            </w:pPr>
            <w:r>
              <w:rPr>
                <w:rFonts w:hint="eastAsia" w:ascii="宋体" w:hAnsi="宋体" w:eastAsia="宋体" w:cs="宋体"/>
                <w:szCs w:val="21"/>
              </w:rPr>
              <w:t>2)固体废弃物处置率100%</w:t>
            </w:r>
          </w:p>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2022年1月-2022年8月审计部</w:t>
            </w:r>
            <w:r>
              <w:rPr>
                <w:rFonts w:hint="eastAsia" w:ascii="宋体" w:hAnsi="宋体" w:eastAsia="宋体" w:cs="宋体"/>
                <w:szCs w:val="21"/>
              </w:rPr>
              <w:t>目标完成情况：均能达到要求。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查，公司编制了安全目标管理实施方案：制定、执行程序或作业文件；加强监测和测量；培训与教育；应急响应。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pStyle w:val="7"/>
              <w:ind w:firstLine="0"/>
              <w:rPr>
                <w:rFonts w:hint="default" w:hAnsi="宋体"/>
                <w:szCs w:val="21"/>
              </w:rPr>
            </w:pPr>
            <w:r>
              <w:rPr>
                <w:rFonts w:hAnsi="宋体"/>
                <w:szCs w:val="21"/>
              </w:rPr>
              <w:t>查，依据《环境因素、危险因素的识别与评价》，根据不同的时态、状态识别了环境因素，通过对其发生的可能性、危害性等进行评价，</w:t>
            </w:r>
            <w:r>
              <w:rPr>
                <w:rFonts w:hint="eastAsia" w:hAnsi="宋体"/>
                <w:szCs w:val="21"/>
                <w:lang w:eastAsia="zh-CN"/>
              </w:rPr>
              <w:t>审计部</w:t>
            </w:r>
            <w:r>
              <w:rPr>
                <w:rFonts w:hAnsi="宋体"/>
                <w:szCs w:val="21"/>
              </w:rPr>
              <w:t>确定的重要环境因素有：潜在火灾、办公场所固废的排放。识别、评价基本合理。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pStyle w:val="7"/>
              <w:ind w:firstLine="0"/>
              <w:rPr>
                <w:rFonts w:hint="default" w:hAnsi="宋体"/>
                <w:szCs w:val="21"/>
              </w:rPr>
            </w:pPr>
            <w:r>
              <w:rPr>
                <w:rFonts w:hAnsi="宋体"/>
                <w:szCs w:val="21"/>
              </w:rPr>
              <w:t>查，</w:t>
            </w:r>
            <w:r>
              <w:rPr>
                <w:rFonts w:hint="eastAsia" w:hAnsi="宋体"/>
                <w:szCs w:val="21"/>
                <w:lang w:eastAsia="zh-CN"/>
              </w:rPr>
              <w:t>审计部</w:t>
            </w:r>
            <w:r>
              <w:rPr>
                <w:rFonts w:hAnsi="宋体"/>
                <w:szCs w:val="21"/>
              </w:rPr>
              <w:t>经过辨识与评审形成了《危险源辨识与风险评价表》共识别出9项危险源，包括电气使用不当造成火灾；设备漏电、线路老化造成触电伤人；上下班途中、公事外出途中交通事故、中暑等潜在危险源。</w:t>
            </w:r>
          </w:p>
          <w:p>
            <w:pPr>
              <w:pStyle w:val="7"/>
              <w:ind w:firstLine="0"/>
              <w:rPr>
                <w:rFonts w:hint="default" w:hAnsi="宋体"/>
                <w:szCs w:val="21"/>
              </w:rPr>
            </w:pPr>
            <w:r>
              <w:rPr>
                <w:rFonts w:hAnsi="宋体"/>
                <w:szCs w:val="21"/>
              </w:rPr>
              <w:t>采用的是经验判断法、过程分析法识别。</w:t>
            </w:r>
          </w:p>
          <w:p>
            <w:pPr>
              <w:pStyle w:val="7"/>
              <w:ind w:firstLine="0"/>
              <w:rPr>
                <w:rFonts w:hint="default" w:hAnsi="宋体"/>
                <w:szCs w:val="21"/>
              </w:rPr>
            </w:pPr>
            <w:r>
              <w:rPr>
                <w:rFonts w:hAnsi="宋体"/>
                <w:szCs w:val="21"/>
              </w:rPr>
              <w:t>打分法确定重大风险：1火灾）；2</w:t>
            </w:r>
            <w:r>
              <w:rPr>
                <w:rFonts w:hint="eastAsia" w:hAnsi="宋体"/>
                <w:szCs w:val="21"/>
                <w:lang w:eastAsia="zh-CN"/>
              </w:rPr>
              <w:t>）</w:t>
            </w:r>
            <w:r>
              <w:rPr>
                <w:rFonts w:hAnsi="宋体"/>
                <w:szCs w:val="21"/>
              </w:rPr>
              <w:t>触电。危险源辨识基本充分、风险等级评价基本合理。</w:t>
            </w:r>
          </w:p>
          <w:p>
            <w:pPr>
              <w:pStyle w:val="7"/>
              <w:ind w:firstLine="0"/>
              <w:rPr>
                <w:rFonts w:hint="default" w:hAnsi="宋体"/>
                <w:szCs w:val="21"/>
              </w:rPr>
            </w:pPr>
            <w:r>
              <w:rPr>
                <w:rFonts w:hAnsi="宋体"/>
                <w:szCs w:val="21"/>
              </w:rPr>
              <w:t xml:space="preserve">查，风险控制措施有：  </w:t>
            </w:r>
          </w:p>
          <w:p>
            <w:pPr>
              <w:pStyle w:val="7"/>
              <w:ind w:firstLine="0"/>
              <w:rPr>
                <w:rFonts w:hint="default" w:hAnsi="宋体"/>
                <w:szCs w:val="21"/>
              </w:rPr>
            </w:pPr>
            <w:r>
              <w:rPr>
                <w:rFonts w:hAnsi="宋体"/>
                <w:szCs w:val="21"/>
              </w:rPr>
              <w:t>安全知识、消防知识宣传、教育及培训；</w:t>
            </w:r>
          </w:p>
          <w:p>
            <w:pPr>
              <w:pStyle w:val="7"/>
              <w:ind w:firstLine="0"/>
              <w:rPr>
                <w:rFonts w:hint="default" w:hAnsi="宋体"/>
                <w:szCs w:val="21"/>
              </w:rPr>
            </w:pPr>
            <w:r>
              <w:rPr>
                <w:rFonts w:hAnsi="宋体"/>
                <w:szCs w:val="21"/>
              </w:rPr>
              <w:t>定期安全检查等。</w:t>
            </w:r>
          </w:p>
          <w:p>
            <w:pPr>
              <w:pStyle w:val="7"/>
              <w:spacing w:line="400" w:lineRule="exact"/>
              <w:rPr>
                <w:rFonts w:hint="default" w:hAnsi="宋体"/>
                <w:szCs w:val="21"/>
              </w:rPr>
            </w:pPr>
            <w:r>
              <w:rPr>
                <w:rFonts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highlight w:val="green"/>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w:t>
            </w:r>
          </w:p>
        </w:tc>
        <w:tc>
          <w:tcPr>
            <w:tcW w:w="10004" w:type="dxa"/>
          </w:tcPr>
          <w:p>
            <w:pPr>
              <w:pStyle w:val="7"/>
              <w:spacing w:line="400" w:lineRule="exact"/>
              <w:ind w:firstLine="0"/>
              <w:rPr>
                <w:rFonts w:hint="default" w:hAnsi="宋体"/>
                <w:szCs w:val="21"/>
              </w:rPr>
            </w:pPr>
            <w:r>
              <w:rPr>
                <w:rFonts w:hAnsi="宋体"/>
                <w:szCs w:val="21"/>
              </w:rPr>
              <w:t>查，</w:t>
            </w:r>
            <w:r>
              <w:rPr>
                <w:rFonts w:hint="eastAsia" w:hAnsi="宋体"/>
                <w:szCs w:val="21"/>
                <w:lang w:eastAsia="zh-CN"/>
              </w:rPr>
              <w:t>审计部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7"/>
              <w:spacing w:line="400" w:lineRule="exact"/>
              <w:ind w:firstLine="0"/>
              <w:rPr>
                <w:rFonts w:hint="default" w:hAnsi="宋体"/>
                <w:szCs w:val="21"/>
              </w:rPr>
            </w:pPr>
            <w:r>
              <w:rPr>
                <w:rFonts w:hAnsi="宋体"/>
                <w:szCs w:val="21"/>
              </w:rPr>
              <w:t>据介绍，公司产品服务流程为：</w:t>
            </w:r>
          </w:p>
          <w:p>
            <w:pPr>
              <w:snapToGrid w:val="0"/>
              <w:spacing w:line="280" w:lineRule="exact"/>
              <w:rPr>
                <w:rFonts w:hint="eastAsia" w:ascii="宋体" w:hAnsi="宋体"/>
                <w:szCs w:val="21"/>
              </w:rPr>
            </w:pPr>
            <w:r>
              <w:rPr>
                <w:rFonts w:hint="eastAsia" w:ascii="宋体" w:hAnsi="宋体"/>
                <w:szCs w:val="21"/>
              </w:rPr>
              <w:t>财务审计（会计报表、经济责任、财务收支、专项资金、验资、清算、基本建设年度决算）：业务承接---前期准备---审前见面会---执行现场审计程序---整理底稿形成初稿---三级复核---征求客户意见---出具正式报告及底稿归档</w:t>
            </w:r>
          </w:p>
          <w:p>
            <w:pPr>
              <w:snapToGrid w:val="0"/>
              <w:spacing w:line="280" w:lineRule="exact"/>
              <w:rPr>
                <w:rFonts w:hint="eastAsia" w:ascii="宋体" w:hAnsi="宋体"/>
                <w:szCs w:val="21"/>
              </w:rPr>
            </w:pPr>
            <w:r>
              <w:rPr>
                <w:rFonts w:hint="eastAsia" w:ascii="宋体" w:hAnsi="宋体"/>
                <w:szCs w:val="21"/>
              </w:rPr>
              <w:t>代理记账：签订合同---具体了解客户业务---选择适用的会计制度---建立账套---审核原始凭证、税务申报---编制会计凭证---所内复核---装订记账凭证---完结后移交客户财务、税务资料</w:t>
            </w:r>
          </w:p>
          <w:p>
            <w:pPr>
              <w:snapToGrid w:val="0"/>
              <w:spacing w:line="280" w:lineRule="exact"/>
              <w:rPr>
                <w:rFonts w:hint="eastAsia" w:ascii="宋体" w:hAnsi="宋体"/>
                <w:szCs w:val="21"/>
              </w:rPr>
            </w:pPr>
            <w:r>
              <w:rPr>
                <w:rFonts w:hint="eastAsia" w:ascii="宋体" w:hAnsi="宋体"/>
                <w:szCs w:val="21"/>
              </w:rPr>
              <w:t>管理咨询（会计咨询、税务咨询）：签订合同---具体了解客户业务---客户提出需求---结合相关法律法规解答</w:t>
            </w:r>
          </w:p>
          <w:p>
            <w:pPr>
              <w:snapToGrid w:val="0"/>
              <w:spacing w:line="280" w:lineRule="exact"/>
              <w:rPr>
                <w:rFonts w:hint="eastAsia" w:ascii="宋体" w:hAnsi="宋体"/>
                <w:szCs w:val="21"/>
              </w:rPr>
            </w:pPr>
            <w:r>
              <w:rPr>
                <w:rFonts w:hint="eastAsia" w:ascii="宋体" w:hAnsi="宋体"/>
                <w:szCs w:val="21"/>
              </w:rPr>
              <w:t>绩效评价：业务承接---前期准备---与项目实施单位就评价项目沟通---评价项目实施资料---设置项目个性指标和调查问卷---征求意见---指标体系评分、问卷调查---整理底稿形成初稿---三级复核---征求意见---出具正式报告及底稿归档</w:t>
            </w:r>
          </w:p>
          <w:p>
            <w:pPr>
              <w:snapToGrid w:val="0"/>
              <w:spacing w:line="280" w:lineRule="exact"/>
              <w:rPr>
                <w:rFonts w:hint="eastAsia" w:ascii="宋体" w:hAnsi="宋体"/>
                <w:szCs w:val="21"/>
              </w:rPr>
            </w:pPr>
            <w:r>
              <w:rPr>
                <w:rFonts w:hint="eastAsia" w:ascii="宋体" w:hAnsi="宋体"/>
                <w:szCs w:val="21"/>
              </w:rPr>
              <w:t>会计培训：了解客户需求--制定培训大纲--与客户确认培训具体内容--编制培训课件--所内复核--客户确认--敲定培训时间--开展现场培训</w:t>
            </w:r>
          </w:p>
          <w:p>
            <w:pPr>
              <w:pStyle w:val="6"/>
              <w:rPr>
                <w:rFonts w:hint="eastAsia"/>
              </w:rPr>
            </w:pPr>
          </w:p>
          <w:p>
            <w:pPr>
              <w:snapToGrid w:val="0"/>
              <w:spacing w:line="280" w:lineRule="exac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审计咨询</w:t>
            </w:r>
            <w:r>
              <w:rPr>
                <w:rFonts w:hint="eastAsia" w:ascii="宋体" w:hAnsi="宋体" w:eastAsia="宋体" w:cs="Times New Roman"/>
                <w:color w:val="auto"/>
                <w:szCs w:val="21"/>
              </w:rPr>
              <w:t>过程</w:t>
            </w:r>
            <w:r>
              <w:rPr>
                <w:rFonts w:hint="eastAsia" w:ascii="宋体" w:hAnsi="宋体" w:eastAsia="宋体" w:cs="Times New Roman"/>
                <w:color w:val="auto"/>
                <w:szCs w:val="21"/>
                <w:lang w:val="en-US" w:eastAsia="zh-CN"/>
              </w:rPr>
              <w:t>依据</w:t>
            </w:r>
            <w:r>
              <w:rPr>
                <w:rFonts w:hint="eastAsia" w:ascii="宋体" w:hAnsi="宋体" w:eastAsia="宋体" w:cs="Times New Roman"/>
                <w:color w:val="auto"/>
                <w:szCs w:val="21"/>
              </w:rPr>
              <w:t>生命周期观点的控制，制定了管理规定，确保在产品的</w:t>
            </w:r>
            <w:r>
              <w:rPr>
                <w:rFonts w:hint="eastAsia" w:ascii="宋体" w:hAnsi="宋体"/>
                <w:color w:val="auto"/>
                <w:szCs w:val="21"/>
                <w:lang w:eastAsia="zh-CN"/>
              </w:rPr>
              <w:t>审计</w:t>
            </w:r>
            <w:r>
              <w:rPr>
                <w:rFonts w:hint="eastAsia" w:ascii="宋体" w:hAnsi="宋体" w:eastAsia="宋体" w:cs="Times New Roman"/>
                <w:color w:val="auto"/>
                <w:szCs w:val="21"/>
              </w:rPr>
              <w:t>过程中，落实其环境要求，考虑生命周期的每一阶段；包括</w:t>
            </w:r>
            <w:r>
              <w:rPr>
                <w:rFonts w:hint="eastAsia" w:ascii="宋体" w:hAnsi="宋体"/>
                <w:color w:val="auto"/>
                <w:szCs w:val="21"/>
              </w:rPr>
              <w:t>过程使用产品的环境要求（环保、节能等）；与合同方沟通组织的相关环境要求；考虑了</w:t>
            </w:r>
            <w:r>
              <w:rPr>
                <w:rFonts w:hint="eastAsia" w:ascii="宋体" w:hAnsi="宋体"/>
                <w:color w:val="auto"/>
                <w:szCs w:val="21"/>
                <w:lang w:eastAsia="zh-CN"/>
              </w:rPr>
              <w:t>审计咨询</w:t>
            </w:r>
            <w:r>
              <w:rPr>
                <w:rFonts w:hint="eastAsia" w:ascii="宋体" w:hAnsi="宋体"/>
                <w:color w:val="auto"/>
                <w:szCs w:val="21"/>
                <w:lang w:val="en-US" w:eastAsia="zh-CN"/>
              </w:rPr>
              <w:t>服务</w:t>
            </w:r>
            <w:r>
              <w:rPr>
                <w:rFonts w:hint="eastAsia" w:ascii="宋体" w:hAnsi="宋体"/>
                <w:color w:val="auto"/>
                <w:szCs w:val="21"/>
              </w:rPr>
              <w:t>相关的潜在重大环境影响和危险源的信息的情况，并体现在</w:t>
            </w:r>
            <w:r>
              <w:rPr>
                <w:rFonts w:hint="eastAsia" w:ascii="宋体" w:hAnsi="宋体"/>
                <w:color w:val="auto"/>
                <w:szCs w:val="21"/>
                <w:lang w:eastAsia="zh-CN"/>
              </w:rPr>
              <w:t>审计咨询</w:t>
            </w:r>
            <w:r>
              <w:rPr>
                <w:rFonts w:hint="eastAsia" w:ascii="宋体" w:hAnsi="宋体"/>
                <w:color w:val="auto"/>
                <w:szCs w:val="21"/>
                <w:lang w:val="en-US" w:eastAsia="zh-CN"/>
              </w:rPr>
              <w:t>过程</w:t>
            </w:r>
            <w:r>
              <w:rPr>
                <w:rFonts w:hint="eastAsia" w:ascii="宋体" w:hAnsi="宋体"/>
                <w:color w:val="auto"/>
                <w:szCs w:val="21"/>
              </w:rPr>
              <w:t>中。</w:t>
            </w:r>
          </w:p>
          <w:p>
            <w:pPr>
              <w:pStyle w:val="6"/>
              <w:rPr>
                <w:rFonts w:hint="eastAsia"/>
              </w:rPr>
            </w:pPr>
          </w:p>
          <w:p>
            <w:pPr>
              <w:pStyle w:val="7"/>
              <w:spacing w:line="400" w:lineRule="exact"/>
              <w:ind w:firstLine="0"/>
              <w:rPr>
                <w:rFonts w:hint="default" w:hAnsi="宋体"/>
                <w:szCs w:val="21"/>
              </w:rPr>
            </w:pPr>
            <w:r>
              <w:rPr>
                <w:rFonts w:hint="default" w:hAnsi="宋体"/>
                <w:szCs w:val="21"/>
              </w:rPr>
              <w:t>查重要环境因素：</w:t>
            </w:r>
          </w:p>
          <w:p>
            <w:pPr>
              <w:pStyle w:val="7"/>
              <w:spacing w:line="400" w:lineRule="exact"/>
              <w:ind w:firstLine="0"/>
              <w:rPr>
                <w:rFonts w:hint="default" w:hAnsi="宋体"/>
                <w:szCs w:val="21"/>
              </w:rPr>
            </w:pPr>
            <w:r>
              <w:rPr>
                <w:rFonts w:hint="default" w:hAnsi="宋体"/>
                <w:szCs w:val="21"/>
              </w:rPr>
              <w:t>1）潜在火灾的发生；</w:t>
            </w:r>
            <w:r>
              <w:rPr>
                <w:rFonts w:hint="eastAsia" w:hAnsi="宋体"/>
                <w:szCs w:val="21"/>
                <w:lang w:val="en-US" w:eastAsia="zh-CN"/>
              </w:rPr>
              <w:t>2</w:t>
            </w:r>
            <w:r>
              <w:rPr>
                <w:rFonts w:hint="default" w:hAnsi="宋体"/>
                <w:szCs w:val="21"/>
              </w:rPr>
              <w:t>）固废排放</w:t>
            </w:r>
          </w:p>
          <w:p>
            <w:pPr>
              <w:pStyle w:val="7"/>
              <w:spacing w:line="400" w:lineRule="exact"/>
              <w:ind w:firstLine="0"/>
              <w:rPr>
                <w:rFonts w:hint="default" w:hAnsi="宋体"/>
                <w:szCs w:val="21"/>
              </w:rPr>
            </w:pPr>
            <w:r>
              <w:rPr>
                <w:rFonts w:hint="default" w:hAnsi="宋体"/>
                <w:szCs w:val="21"/>
              </w:rPr>
              <w:t>据称：对火灾应急设施、安防设施运行情况等进行了检查维护。如：</w:t>
            </w:r>
          </w:p>
          <w:p>
            <w:pPr>
              <w:pStyle w:val="7"/>
              <w:spacing w:line="400" w:lineRule="exact"/>
              <w:ind w:firstLine="0"/>
              <w:rPr>
                <w:rFonts w:hint="default" w:hAnsi="宋体"/>
                <w:szCs w:val="21"/>
              </w:rPr>
            </w:pPr>
            <w:r>
              <w:rPr>
                <w:rFonts w:hint="default" w:hAnsi="宋体"/>
                <w:szCs w:val="21"/>
              </w:rPr>
              <w:t>查，在</w:t>
            </w:r>
            <w:r>
              <w:rPr>
                <w:rFonts w:hint="eastAsia" w:hAnsi="宋体"/>
                <w:szCs w:val="21"/>
                <w:lang w:eastAsia="zh-CN"/>
              </w:rPr>
              <w:t>成都市高新区市场监督管理局</w:t>
            </w:r>
            <w:r>
              <w:rPr>
                <w:rFonts w:hint="default" w:hAnsi="宋体"/>
                <w:szCs w:val="21"/>
              </w:rPr>
              <w:t>项目</w:t>
            </w:r>
            <w:r>
              <w:rPr>
                <w:rFonts w:hint="eastAsia" w:hAnsi="宋体"/>
                <w:szCs w:val="21"/>
                <w:lang w:eastAsia="zh-CN"/>
              </w:rPr>
              <w:t>审计咨询</w:t>
            </w:r>
            <w:r>
              <w:rPr>
                <w:rFonts w:hint="default" w:hAnsi="宋体"/>
                <w:szCs w:val="21"/>
              </w:rPr>
              <w:t>现场，项目现场查看：</w:t>
            </w:r>
          </w:p>
          <w:p>
            <w:pPr>
              <w:pStyle w:val="7"/>
              <w:spacing w:line="400" w:lineRule="exact"/>
              <w:ind w:firstLine="0"/>
              <w:rPr>
                <w:rFonts w:hint="default" w:hAnsi="宋体"/>
                <w:szCs w:val="21"/>
              </w:rPr>
            </w:pPr>
            <w:r>
              <w:rPr>
                <w:rFonts w:hint="default" w:hAnsi="宋体"/>
                <w:szCs w:val="21"/>
              </w:rPr>
              <w:t>1、固废排放管理：</w:t>
            </w:r>
          </w:p>
          <w:p>
            <w:pPr>
              <w:pStyle w:val="7"/>
              <w:spacing w:line="400" w:lineRule="exact"/>
              <w:ind w:firstLine="0"/>
              <w:rPr>
                <w:rFonts w:hint="default" w:hAnsi="宋体"/>
                <w:szCs w:val="21"/>
              </w:rPr>
            </w:pPr>
            <w:r>
              <w:rPr>
                <w:rFonts w:hint="default" w:hAnsi="宋体"/>
                <w:szCs w:val="21"/>
              </w:rPr>
              <w:t>查，部门的主要固废为：</w:t>
            </w:r>
            <w:r>
              <w:rPr>
                <w:rFonts w:hint="eastAsia" w:hAnsi="宋体"/>
                <w:szCs w:val="21"/>
                <w:lang w:eastAsia="zh-CN"/>
              </w:rPr>
              <w:t>办公废纸、生活垃圾</w:t>
            </w:r>
            <w:r>
              <w:rPr>
                <w:rFonts w:hint="default" w:hAnsi="宋体"/>
                <w:szCs w:val="21"/>
              </w:rPr>
              <w:t>等。</w:t>
            </w:r>
          </w:p>
          <w:p>
            <w:pPr>
              <w:pStyle w:val="7"/>
              <w:spacing w:line="400" w:lineRule="exact"/>
              <w:ind w:firstLine="0"/>
              <w:rPr>
                <w:rFonts w:hint="default" w:hAnsi="宋体"/>
                <w:szCs w:val="21"/>
              </w:rPr>
            </w:pPr>
            <w:r>
              <w:rPr>
                <w:rFonts w:hint="default" w:hAnsi="宋体"/>
                <w:szCs w:val="21"/>
              </w:rPr>
              <w:t>办公废纸、生活垃圾等能回收的回收外卖，不能回收的交环卫部门处理。</w:t>
            </w:r>
          </w:p>
          <w:p>
            <w:pPr>
              <w:pStyle w:val="7"/>
              <w:spacing w:line="400" w:lineRule="exact"/>
              <w:ind w:firstLine="0"/>
              <w:rPr>
                <w:rFonts w:hint="default" w:hAnsi="宋体"/>
                <w:szCs w:val="21"/>
              </w:rPr>
            </w:pPr>
            <w:r>
              <w:rPr>
                <w:rFonts w:hint="default" w:hAnsi="宋体"/>
                <w:szCs w:val="21"/>
              </w:rPr>
              <w:t>2、潜在火灾管理：</w:t>
            </w:r>
          </w:p>
          <w:p>
            <w:pPr>
              <w:pStyle w:val="7"/>
              <w:spacing w:line="400" w:lineRule="exact"/>
              <w:ind w:firstLine="0"/>
              <w:rPr>
                <w:rFonts w:hint="default" w:hAnsi="宋体"/>
                <w:szCs w:val="21"/>
              </w:rPr>
            </w:pPr>
            <w:r>
              <w:rPr>
                <w:rFonts w:hint="default" w:hAnsi="宋体"/>
                <w:szCs w:val="21"/>
              </w:rPr>
              <w:t>办公现场张贴有“请勿吸烟”标识；</w:t>
            </w:r>
          </w:p>
          <w:p>
            <w:pPr>
              <w:pStyle w:val="7"/>
              <w:spacing w:line="400" w:lineRule="exact"/>
              <w:ind w:firstLine="0"/>
              <w:rPr>
                <w:rFonts w:hint="default" w:hAnsi="宋体"/>
                <w:szCs w:val="21"/>
              </w:rPr>
            </w:pPr>
            <w:r>
              <w:rPr>
                <w:rFonts w:hint="default" w:hAnsi="宋体"/>
                <w:szCs w:val="21"/>
              </w:rPr>
              <w:t>现场查看：服务现场未发现大功率电器使用。</w:t>
            </w:r>
          </w:p>
          <w:p>
            <w:pPr>
              <w:pStyle w:val="7"/>
              <w:spacing w:line="400" w:lineRule="exact"/>
              <w:ind w:firstLine="0"/>
              <w:rPr>
                <w:rFonts w:hint="default" w:hAnsi="宋体"/>
                <w:szCs w:val="21"/>
              </w:rPr>
            </w:pPr>
            <w:r>
              <w:rPr>
                <w:rFonts w:hint="default" w:hAnsi="宋体"/>
                <w:szCs w:val="21"/>
              </w:rPr>
              <w:t>现场查看：现场电线有穿管保护，固定布局、现场有禁止吸烟提醒。</w:t>
            </w:r>
          </w:p>
          <w:p>
            <w:pPr>
              <w:pStyle w:val="7"/>
              <w:spacing w:line="400" w:lineRule="exact"/>
              <w:ind w:firstLine="0"/>
              <w:rPr>
                <w:rFonts w:hint="default" w:hAnsi="宋体"/>
                <w:szCs w:val="21"/>
              </w:rPr>
            </w:pPr>
            <w:r>
              <w:rPr>
                <w:rFonts w:hint="default" w:hAnsi="宋体"/>
                <w:szCs w:val="21"/>
              </w:rPr>
              <w:t>。。。。。。</w:t>
            </w:r>
          </w:p>
          <w:p>
            <w:pPr>
              <w:pStyle w:val="7"/>
              <w:spacing w:line="400" w:lineRule="exact"/>
              <w:ind w:firstLine="0"/>
              <w:rPr>
                <w:rFonts w:hint="default" w:hAnsi="宋体"/>
                <w:szCs w:val="21"/>
              </w:rPr>
            </w:pPr>
            <w:r>
              <w:rPr>
                <w:rFonts w:hint="default" w:hAnsi="宋体"/>
                <w:szCs w:val="21"/>
              </w:rPr>
              <w:t>对于相关方环境影响，公司的主要环境管理相关方有：业主、外来人员。</w:t>
            </w:r>
          </w:p>
          <w:p>
            <w:pPr>
              <w:pStyle w:val="7"/>
              <w:spacing w:line="400" w:lineRule="exact"/>
              <w:ind w:firstLine="0"/>
              <w:rPr>
                <w:rFonts w:hint="default" w:hAnsi="宋体"/>
                <w:szCs w:val="21"/>
              </w:rPr>
            </w:pPr>
            <w:r>
              <w:rPr>
                <w:rFonts w:hint="default" w:hAnsi="宋体"/>
                <w:szCs w:val="21"/>
              </w:rPr>
              <w:t>查，对业主的环境管理影响：主要为垃圾分类要求。</w:t>
            </w:r>
          </w:p>
          <w:p>
            <w:pPr>
              <w:pStyle w:val="7"/>
              <w:spacing w:line="400" w:lineRule="exact"/>
              <w:ind w:firstLine="0"/>
              <w:rPr>
                <w:rFonts w:hint="default" w:hAnsi="宋体"/>
                <w:szCs w:val="21"/>
              </w:rPr>
            </w:pPr>
          </w:p>
          <w:p>
            <w:pPr>
              <w:pStyle w:val="7"/>
              <w:spacing w:line="400" w:lineRule="exact"/>
              <w:ind w:firstLine="0"/>
              <w:rPr>
                <w:rFonts w:hint="default" w:hAnsi="宋体"/>
                <w:szCs w:val="21"/>
              </w:rPr>
            </w:pPr>
            <w:r>
              <w:rPr>
                <w:rFonts w:hint="default" w:hAnsi="宋体"/>
                <w:szCs w:val="21"/>
              </w:rPr>
              <w:t>查不可接受风险源：</w:t>
            </w:r>
          </w:p>
          <w:p>
            <w:pPr>
              <w:pStyle w:val="7"/>
              <w:spacing w:line="400" w:lineRule="exact"/>
              <w:ind w:firstLine="0"/>
              <w:rPr>
                <w:rFonts w:hint="default" w:hAnsi="宋体"/>
                <w:szCs w:val="21"/>
              </w:rPr>
            </w:pPr>
            <w:r>
              <w:rPr>
                <w:rFonts w:hint="default" w:hAnsi="宋体"/>
                <w:szCs w:val="21"/>
              </w:rPr>
              <w:t>1）触电；2）潜在火灾。</w:t>
            </w:r>
          </w:p>
          <w:p>
            <w:pPr>
              <w:pStyle w:val="7"/>
              <w:spacing w:line="400" w:lineRule="exact"/>
              <w:ind w:firstLine="0"/>
              <w:rPr>
                <w:rFonts w:hint="default" w:hAnsi="宋体"/>
                <w:szCs w:val="21"/>
              </w:rPr>
            </w:pPr>
            <w:r>
              <w:rPr>
                <w:rFonts w:hint="default" w:hAnsi="宋体"/>
                <w:szCs w:val="21"/>
              </w:rPr>
              <w:t>现场查看职业健康安全管理</w:t>
            </w:r>
          </w:p>
          <w:p>
            <w:pPr>
              <w:pStyle w:val="7"/>
              <w:spacing w:line="400" w:lineRule="exact"/>
              <w:ind w:firstLine="0"/>
              <w:rPr>
                <w:rFonts w:hint="default" w:hAnsi="宋体"/>
                <w:szCs w:val="21"/>
              </w:rPr>
            </w:pPr>
            <w:r>
              <w:rPr>
                <w:rFonts w:hint="default" w:hAnsi="宋体"/>
                <w:szCs w:val="21"/>
              </w:rPr>
              <w:t>查，</w:t>
            </w:r>
            <w:r>
              <w:rPr>
                <w:rFonts w:hint="eastAsia" w:hAnsi="宋体"/>
                <w:szCs w:val="21"/>
                <w:lang w:eastAsia="zh-CN"/>
              </w:rPr>
              <w:t>成都市高新区市场监督管理局</w:t>
            </w:r>
            <w:r>
              <w:rPr>
                <w:rFonts w:hint="default" w:hAnsi="宋体"/>
                <w:szCs w:val="21"/>
              </w:rPr>
              <w:t>项目</w:t>
            </w:r>
            <w:r>
              <w:rPr>
                <w:rFonts w:hint="eastAsia" w:hAnsi="宋体"/>
                <w:szCs w:val="21"/>
                <w:lang w:eastAsia="zh-CN"/>
              </w:rPr>
              <w:t>审计咨询</w:t>
            </w:r>
            <w:r>
              <w:rPr>
                <w:rFonts w:hint="default" w:hAnsi="宋体"/>
                <w:szCs w:val="21"/>
              </w:rPr>
              <w:t>现场：</w:t>
            </w:r>
          </w:p>
          <w:p>
            <w:pPr>
              <w:pStyle w:val="7"/>
              <w:spacing w:line="400" w:lineRule="exact"/>
              <w:ind w:firstLine="0"/>
              <w:rPr>
                <w:rFonts w:hint="default" w:hAnsi="宋体"/>
                <w:szCs w:val="21"/>
              </w:rPr>
            </w:pPr>
            <w:r>
              <w:rPr>
                <w:rFonts w:hint="default" w:hAnsi="宋体"/>
                <w:szCs w:val="21"/>
              </w:rPr>
              <w:t>查，在项目现场见，目前正在进行为审计阶段，现场正在进行的是对财务收支、专项资金进行</w:t>
            </w:r>
            <w:r>
              <w:rPr>
                <w:rFonts w:hint="eastAsia" w:hAnsi="宋体"/>
                <w:szCs w:val="21"/>
                <w:lang w:eastAsia="zh-CN"/>
              </w:rPr>
              <w:t>审计</w:t>
            </w:r>
            <w:r>
              <w:rPr>
                <w:rFonts w:hint="default" w:hAnsi="宋体"/>
                <w:szCs w:val="21"/>
              </w:rPr>
              <w:t>。</w:t>
            </w:r>
          </w:p>
          <w:p>
            <w:pPr>
              <w:pStyle w:val="7"/>
              <w:spacing w:line="400" w:lineRule="exact"/>
              <w:ind w:firstLine="0"/>
              <w:rPr>
                <w:rFonts w:hint="default" w:hAnsi="宋体"/>
                <w:szCs w:val="21"/>
              </w:rPr>
            </w:pPr>
            <w:r>
              <w:rPr>
                <w:rFonts w:hint="default" w:hAnsi="宋体"/>
                <w:szCs w:val="21"/>
              </w:rPr>
              <w:t>现场查看：</w:t>
            </w:r>
            <w:r>
              <w:rPr>
                <w:rFonts w:hint="eastAsia" w:hAnsi="宋体"/>
                <w:szCs w:val="21"/>
                <w:lang w:eastAsia="zh-CN"/>
              </w:rPr>
              <w:t>审计</w:t>
            </w:r>
            <w:r>
              <w:rPr>
                <w:rFonts w:hint="default" w:hAnsi="宋体"/>
                <w:szCs w:val="21"/>
              </w:rPr>
              <w:t>人员都戴有口罩。</w:t>
            </w:r>
          </w:p>
          <w:p>
            <w:pPr>
              <w:pStyle w:val="7"/>
              <w:spacing w:line="400" w:lineRule="exact"/>
              <w:ind w:firstLine="0"/>
              <w:rPr>
                <w:rFonts w:hint="default" w:hAnsi="宋体"/>
                <w:szCs w:val="21"/>
              </w:rPr>
            </w:pPr>
            <w:r>
              <w:rPr>
                <w:rFonts w:hint="default" w:hAnsi="宋体"/>
                <w:szCs w:val="21"/>
              </w:rPr>
              <w:t>现场查看：查见在</w:t>
            </w:r>
            <w:r>
              <w:rPr>
                <w:rFonts w:hint="eastAsia" w:hAnsi="宋体"/>
                <w:szCs w:val="21"/>
                <w:lang w:eastAsia="zh-CN"/>
              </w:rPr>
              <w:t>审计</w:t>
            </w:r>
            <w:r>
              <w:rPr>
                <w:rFonts w:hint="default" w:hAnsi="宋体"/>
                <w:szCs w:val="21"/>
              </w:rPr>
              <w:t>现场有</w:t>
            </w:r>
            <w:r>
              <w:rPr>
                <w:rFonts w:hint="eastAsia" w:hAnsi="宋体"/>
                <w:szCs w:val="21"/>
                <w:lang w:eastAsia="zh-CN"/>
              </w:rPr>
              <w:t>资料分类分区、请勿随意挪动等</w:t>
            </w:r>
            <w:r>
              <w:rPr>
                <w:rFonts w:hint="default" w:hAnsi="宋体"/>
                <w:szCs w:val="21"/>
              </w:rPr>
              <w:t>使用标识。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w:t>
            </w:r>
            <w:r>
              <w:rPr>
                <w:rFonts w:hint="eastAsia" w:ascii="宋体" w:hAnsi="宋体"/>
                <w:szCs w:val="21"/>
              </w:rPr>
              <w:t>公司拟定有《火灾、触电</w:t>
            </w:r>
            <w:r>
              <w:rPr>
                <w:rFonts w:hint="eastAsia" w:ascii="宋体" w:hAnsi="宋体"/>
                <w:szCs w:val="21"/>
                <w:lang w:eastAsia="zh-CN"/>
              </w:rPr>
              <w:t>、安全事故</w:t>
            </w:r>
            <w:r>
              <w:rPr>
                <w:rFonts w:hint="eastAsia" w:ascii="宋体" w:hAnsi="宋体"/>
                <w:szCs w:val="21"/>
              </w:rPr>
              <w:t>应急预案》，</w:t>
            </w:r>
            <w:r>
              <w:rPr>
                <w:rFonts w:hint="eastAsia" w:ascii="宋体" w:hAnsi="宋体"/>
                <w:szCs w:val="21"/>
                <w:lang w:eastAsia="zh-CN"/>
              </w:rPr>
              <w:t>2022年6月12日</w:t>
            </w:r>
            <w:r>
              <w:rPr>
                <w:rFonts w:hint="eastAsia" w:ascii="宋体" w:hAnsi="宋体"/>
                <w:szCs w:val="21"/>
              </w:rPr>
              <w:t>进行了消防应急演习。</w:t>
            </w:r>
          </w:p>
          <w:p>
            <w:pPr>
              <w:spacing w:line="400" w:lineRule="exact"/>
              <w:rPr>
                <w:rFonts w:ascii="宋体" w:hAnsi="宋体" w:cs="宋体"/>
                <w:szCs w:val="21"/>
              </w:rPr>
            </w:pPr>
            <w:r>
              <w:rPr>
                <w:rFonts w:hint="eastAsia" w:ascii="宋体" w:hAnsi="宋体" w:cs="宋体"/>
                <w:szCs w:val="21"/>
              </w:rPr>
              <w:t>查见：消防演练实况记录：</w:t>
            </w:r>
            <w:r>
              <w:rPr>
                <w:rFonts w:hint="eastAsia" w:ascii="宋体" w:hAnsi="宋体" w:cs="宋体"/>
                <w:szCs w:val="21"/>
                <w:lang w:eastAsia="zh-CN"/>
              </w:rPr>
              <w:t>审计部</w:t>
            </w:r>
            <w:r>
              <w:rPr>
                <w:rFonts w:hint="eastAsia" w:ascii="宋体" w:hAnsi="宋体" w:cs="宋体"/>
                <w:szCs w:val="21"/>
              </w:rPr>
              <w:t>人员参加了</w:t>
            </w:r>
            <w:r>
              <w:rPr>
                <w:rFonts w:hint="eastAsia" w:ascii="宋体" w:hAnsi="宋体"/>
                <w:szCs w:val="21"/>
                <w:lang w:eastAsia="zh-CN"/>
              </w:rPr>
              <w:t>2022年6月12日</w:t>
            </w:r>
            <w:r>
              <w:rPr>
                <w:rFonts w:hint="eastAsia" w:ascii="宋体" w:hAnsi="宋体" w:cs="宋体"/>
                <w:szCs w:val="21"/>
              </w:rPr>
              <w:t>由</w:t>
            </w:r>
            <w:r>
              <w:rPr>
                <w:rFonts w:hint="eastAsia" w:ascii="宋体" w:hAnsi="宋体" w:cs="宋体"/>
                <w:szCs w:val="21"/>
                <w:lang w:eastAsia="zh-CN"/>
              </w:rPr>
              <w:t>综合部</w:t>
            </w:r>
            <w:r>
              <w:rPr>
                <w:rFonts w:hint="eastAsia" w:ascii="宋体" w:hAnsi="宋体" w:cs="宋体"/>
                <w:szCs w:val="21"/>
              </w:rPr>
              <w:t>组织的</w:t>
            </w:r>
            <w:r>
              <w:rPr>
                <w:rFonts w:hint="eastAsia" w:ascii="宋体" w:hAnsi="宋体" w:cs="宋体"/>
                <w:szCs w:val="21"/>
                <w:lang w:eastAsia="zh-CN"/>
              </w:rPr>
              <w:t>在公司办公区进行的</w:t>
            </w:r>
            <w:r>
              <w:rPr>
                <w:rFonts w:hint="eastAsia" w:ascii="宋体" w:hAnsi="宋体" w:cs="宋体"/>
                <w:szCs w:val="21"/>
              </w:rPr>
              <w:t>火灾消防演练。</w:t>
            </w:r>
          </w:p>
          <w:p>
            <w:pPr>
              <w:spacing w:line="400" w:lineRule="exact"/>
              <w:ind w:firstLine="210" w:firstLineChars="100"/>
              <w:rPr>
                <w:rFonts w:hint="eastAsia" w:ascii="宋体" w:hAnsi="宋体" w:cs="宋体"/>
                <w:szCs w:val="21"/>
              </w:rPr>
            </w:pPr>
            <w:r>
              <w:rPr>
                <w:rFonts w:hint="eastAsia" w:ascii="宋体" w:hAnsi="宋体" w:cs="宋体"/>
                <w:szCs w:val="21"/>
              </w:rPr>
              <w:t>查，现场能提供以上演练记录及消防安全演习总结报告。通过本次演习，相关人员能达到自救和使用消防器材的目的。说明我司的相关培训和紧急应急措施是有效的，同时我司的相关人员具备事故应急预案的要求。</w:t>
            </w:r>
          </w:p>
          <w:p>
            <w:pPr>
              <w:pStyle w:val="7"/>
              <w:spacing w:line="400" w:lineRule="exact"/>
              <w:ind w:firstLine="0"/>
              <w:rPr>
                <w:rFonts w:hint="default" w:hAnsi="宋体"/>
                <w:szCs w:val="21"/>
              </w:rPr>
            </w:pPr>
            <w:r>
              <w:rPr>
                <w:rFonts w:hint="eastAsia"/>
                <w:kern w:val="32"/>
              </w:rPr>
              <w:t xml:space="preserve">   公司制定的应急预案和响应措施内容全面、切实可行，能满足应急响应要求，将继续予以执行，近期不作修改</w:t>
            </w:r>
            <w:r>
              <w:rPr>
                <w:rFonts w:hint="eastAsia"/>
              </w:rPr>
              <w:t>。</w:t>
            </w:r>
          </w:p>
        </w:tc>
        <w:tc>
          <w:tcPr>
            <w:tcW w:w="1585" w:type="dxa"/>
          </w:tcPr>
          <w:p>
            <w:r>
              <w:rPr>
                <w:rFonts w:hint="eastAsia"/>
                <w:lang w:val="en-US" w:eastAsia="zh-CN"/>
              </w:rPr>
              <w:t>符合</w:t>
            </w:r>
          </w:p>
        </w:tc>
      </w:tr>
    </w:tbl>
    <w:p>
      <w:pPr>
        <w:pStyle w:val="11"/>
        <w:rPr>
          <w:rFonts w:hint="eastAsia"/>
        </w:rPr>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2"/>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C731F"/>
    <w:multiLevelType w:val="singleLevel"/>
    <w:tmpl w:val="D61C731F"/>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FE8ABA"/>
    <w:multiLevelType w:val="singleLevel"/>
    <w:tmpl w:val="64FE8AB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00156F83"/>
    <w:rsid w:val="006672A9"/>
    <w:rsid w:val="009174F5"/>
    <w:rsid w:val="00940AA8"/>
    <w:rsid w:val="00C66C8E"/>
    <w:rsid w:val="00F52A8D"/>
    <w:rsid w:val="010B76FE"/>
    <w:rsid w:val="01835353"/>
    <w:rsid w:val="01A95C2A"/>
    <w:rsid w:val="01CA5CC8"/>
    <w:rsid w:val="0213141D"/>
    <w:rsid w:val="02132D8E"/>
    <w:rsid w:val="025B0D98"/>
    <w:rsid w:val="02B349AE"/>
    <w:rsid w:val="03004097"/>
    <w:rsid w:val="03283042"/>
    <w:rsid w:val="03360643"/>
    <w:rsid w:val="03370E57"/>
    <w:rsid w:val="03631AE5"/>
    <w:rsid w:val="0370464D"/>
    <w:rsid w:val="038D75F5"/>
    <w:rsid w:val="04C4698A"/>
    <w:rsid w:val="04F12CB8"/>
    <w:rsid w:val="05071A6B"/>
    <w:rsid w:val="05340028"/>
    <w:rsid w:val="05615BC5"/>
    <w:rsid w:val="05796878"/>
    <w:rsid w:val="05C863D5"/>
    <w:rsid w:val="065C2940"/>
    <w:rsid w:val="065F74AD"/>
    <w:rsid w:val="06691B79"/>
    <w:rsid w:val="067775A0"/>
    <w:rsid w:val="06B1499B"/>
    <w:rsid w:val="07017191"/>
    <w:rsid w:val="070E6657"/>
    <w:rsid w:val="07241C47"/>
    <w:rsid w:val="07281A58"/>
    <w:rsid w:val="0773713D"/>
    <w:rsid w:val="07B0770E"/>
    <w:rsid w:val="07B52D4F"/>
    <w:rsid w:val="07B70A9C"/>
    <w:rsid w:val="07C1191B"/>
    <w:rsid w:val="07CB4258"/>
    <w:rsid w:val="08C96CD9"/>
    <w:rsid w:val="08EE04EE"/>
    <w:rsid w:val="09222326"/>
    <w:rsid w:val="092B7994"/>
    <w:rsid w:val="09336352"/>
    <w:rsid w:val="094840A2"/>
    <w:rsid w:val="09734E97"/>
    <w:rsid w:val="098749AC"/>
    <w:rsid w:val="09B91B80"/>
    <w:rsid w:val="0A0E1B7D"/>
    <w:rsid w:val="0A326B00"/>
    <w:rsid w:val="0A387497"/>
    <w:rsid w:val="0A742C74"/>
    <w:rsid w:val="0A8F50B1"/>
    <w:rsid w:val="0ABB3E3F"/>
    <w:rsid w:val="0AEC6174"/>
    <w:rsid w:val="0AEF0A53"/>
    <w:rsid w:val="0B957346"/>
    <w:rsid w:val="0BD87233"/>
    <w:rsid w:val="0C014E95"/>
    <w:rsid w:val="0C06362D"/>
    <w:rsid w:val="0C1F0797"/>
    <w:rsid w:val="0C91395E"/>
    <w:rsid w:val="0C9870EE"/>
    <w:rsid w:val="0D016244"/>
    <w:rsid w:val="0D847672"/>
    <w:rsid w:val="0E9246B3"/>
    <w:rsid w:val="0EDB2B77"/>
    <w:rsid w:val="0EE526EA"/>
    <w:rsid w:val="0F583FCC"/>
    <w:rsid w:val="0F59545C"/>
    <w:rsid w:val="0F7C3C77"/>
    <w:rsid w:val="0FB00BF3"/>
    <w:rsid w:val="0FD7656E"/>
    <w:rsid w:val="0FED5320"/>
    <w:rsid w:val="100A554D"/>
    <w:rsid w:val="103E063A"/>
    <w:rsid w:val="108725F8"/>
    <w:rsid w:val="10872D51"/>
    <w:rsid w:val="109602E0"/>
    <w:rsid w:val="10A27A44"/>
    <w:rsid w:val="10B162D6"/>
    <w:rsid w:val="10F93ED3"/>
    <w:rsid w:val="11016E73"/>
    <w:rsid w:val="118971D0"/>
    <w:rsid w:val="11DC18C4"/>
    <w:rsid w:val="11EE77B0"/>
    <w:rsid w:val="120752D6"/>
    <w:rsid w:val="12CB23FA"/>
    <w:rsid w:val="13417A5D"/>
    <w:rsid w:val="135A1F83"/>
    <w:rsid w:val="1386539F"/>
    <w:rsid w:val="13DD188A"/>
    <w:rsid w:val="1409144A"/>
    <w:rsid w:val="141A6CBF"/>
    <w:rsid w:val="1430196B"/>
    <w:rsid w:val="147E1869"/>
    <w:rsid w:val="14D464B1"/>
    <w:rsid w:val="15C05BFB"/>
    <w:rsid w:val="16197E6B"/>
    <w:rsid w:val="161B669A"/>
    <w:rsid w:val="16257519"/>
    <w:rsid w:val="16344AE2"/>
    <w:rsid w:val="163F1910"/>
    <w:rsid w:val="17277FC5"/>
    <w:rsid w:val="173B3498"/>
    <w:rsid w:val="177E5132"/>
    <w:rsid w:val="17BD3EAD"/>
    <w:rsid w:val="18E4369C"/>
    <w:rsid w:val="196E4F8F"/>
    <w:rsid w:val="197930F7"/>
    <w:rsid w:val="197B138E"/>
    <w:rsid w:val="19F33BB6"/>
    <w:rsid w:val="1A1003D4"/>
    <w:rsid w:val="1A1128BA"/>
    <w:rsid w:val="1A1D06F2"/>
    <w:rsid w:val="1A420699"/>
    <w:rsid w:val="1A613E9B"/>
    <w:rsid w:val="1A72564F"/>
    <w:rsid w:val="1AAD38BA"/>
    <w:rsid w:val="1AE47A0B"/>
    <w:rsid w:val="1B2C4991"/>
    <w:rsid w:val="1B494818"/>
    <w:rsid w:val="1B6F3E82"/>
    <w:rsid w:val="1BE74617"/>
    <w:rsid w:val="1C41355E"/>
    <w:rsid w:val="1C6A1CAD"/>
    <w:rsid w:val="1C8531F9"/>
    <w:rsid w:val="1D054F71"/>
    <w:rsid w:val="1D730DF9"/>
    <w:rsid w:val="1DA333A8"/>
    <w:rsid w:val="1DB20E7D"/>
    <w:rsid w:val="1DCF0496"/>
    <w:rsid w:val="1DE43E33"/>
    <w:rsid w:val="1DEA52D0"/>
    <w:rsid w:val="1E590B98"/>
    <w:rsid w:val="1EC713CA"/>
    <w:rsid w:val="1F544598"/>
    <w:rsid w:val="1F5D746C"/>
    <w:rsid w:val="1F8A78EA"/>
    <w:rsid w:val="1FB07B14"/>
    <w:rsid w:val="20191E9C"/>
    <w:rsid w:val="204845AB"/>
    <w:rsid w:val="20832566"/>
    <w:rsid w:val="20D62A51"/>
    <w:rsid w:val="20F070A1"/>
    <w:rsid w:val="211C233A"/>
    <w:rsid w:val="218D5374"/>
    <w:rsid w:val="21CA2F06"/>
    <w:rsid w:val="22471607"/>
    <w:rsid w:val="22512E7D"/>
    <w:rsid w:val="22862B70"/>
    <w:rsid w:val="22A31981"/>
    <w:rsid w:val="22B57832"/>
    <w:rsid w:val="22C73D1B"/>
    <w:rsid w:val="22D30A28"/>
    <w:rsid w:val="231F3C6E"/>
    <w:rsid w:val="233E0566"/>
    <w:rsid w:val="237A592B"/>
    <w:rsid w:val="23C640E9"/>
    <w:rsid w:val="23EA10B5"/>
    <w:rsid w:val="241427FB"/>
    <w:rsid w:val="248E0CC1"/>
    <w:rsid w:val="24AB66C6"/>
    <w:rsid w:val="24D50656"/>
    <w:rsid w:val="24D91E5B"/>
    <w:rsid w:val="24DC5722"/>
    <w:rsid w:val="24FA386E"/>
    <w:rsid w:val="25761B3F"/>
    <w:rsid w:val="257E35F2"/>
    <w:rsid w:val="259C3D03"/>
    <w:rsid w:val="26281347"/>
    <w:rsid w:val="26695200"/>
    <w:rsid w:val="26855921"/>
    <w:rsid w:val="26B32BB5"/>
    <w:rsid w:val="270E3873"/>
    <w:rsid w:val="27272A89"/>
    <w:rsid w:val="27370D62"/>
    <w:rsid w:val="27B8425E"/>
    <w:rsid w:val="27D952DC"/>
    <w:rsid w:val="27F76F67"/>
    <w:rsid w:val="283E4C16"/>
    <w:rsid w:val="284249A6"/>
    <w:rsid w:val="284C442A"/>
    <w:rsid w:val="288021B9"/>
    <w:rsid w:val="28844573"/>
    <w:rsid w:val="28AD3976"/>
    <w:rsid w:val="28B1780C"/>
    <w:rsid w:val="28B848E7"/>
    <w:rsid w:val="290C3FA9"/>
    <w:rsid w:val="292C49EE"/>
    <w:rsid w:val="29795F73"/>
    <w:rsid w:val="297F1271"/>
    <w:rsid w:val="299E0389"/>
    <w:rsid w:val="29DB00A1"/>
    <w:rsid w:val="2A391AB9"/>
    <w:rsid w:val="2A705EE1"/>
    <w:rsid w:val="2A852D0E"/>
    <w:rsid w:val="2AA30F43"/>
    <w:rsid w:val="2AB7478C"/>
    <w:rsid w:val="2ACB0BD4"/>
    <w:rsid w:val="2B30421D"/>
    <w:rsid w:val="2B314EA4"/>
    <w:rsid w:val="2B5865D9"/>
    <w:rsid w:val="2BB52F88"/>
    <w:rsid w:val="2BBB7009"/>
    <w:rsid w:val="2C15335B"/>
    <w:rsid w:val="2C523988"/>
    <w:rsid w:val="2C7528F1"/>
    <w:rsid w:val="2CAE1162"/>
    <w:rsid w:val="2CE349C6"/>
    <w:rsid w:val="2D4A60FB"/>
    <w:rsid w:val="2D5A02E9"/>
    <w:rsid w:val="2D621C05"/>
    <w:rsid w:val="2D6A3214"/>
    <w:rsid w:val="2DB9214C"/>
    <w:rsid w:val="2DCF6290"/>
    <w:rsid w:val="2EC97183"/>
    <w:rsid w:val="2EE32D5C"/>
    <w:rsid w:val="2EF23114"/>
    <w:rsid w:val="2F0A0195"/>
    <w:rsid w:val="2F725159"/>
    <w:rsid w:val="2F8923C7"/>
    <w:rsid w:val="2FE778C1"/>
    <w:rsid w:val="2FED29FE"/>
    <w:rsid w:val="30061F3B"/>
    <w:rsid w:val="304D2997"/>
    <w:rsid w:val="305A62E5"/>
    <w:rsid w:val="30977539"/>
    <w:rsid w:val="30C678A0"/>
    <w:rsid w:val="314A45AB"/>
    <w:rsid w:val="316A1E96"/>
    <w:rsid w:val="31C917FE"/>
    <w:rsid w:val="31CF6C2F"/>
    <w:rsid w:val="31EE70F4"/>
    <w:rsid w:val="320A3B2C"/>
    <w:rsid w:val="32733DB8"/>
    <w:rsid w:val="327B69E7"/>
    <w:rsid w:val="32AB7818"/>
    <w:rsid w:val="32C75788"/>
    <w:rsid w:val="33106E7A"/>
    <w:rsid w:val="3316530D"/>
    <w:rsid w:val="33423060"/>
    <w:rsid w:val="33546237"/>
    <w:rsid w:val="33790079"/>
    <w:rsid w:val="33C91769"/>
    <w:rsid w:val="33CA5530"/>
    <w:rsid w:val="33DB598F"/>
    <w:rsid w:val="33E81E5A"/>
    <w:rsid w:val="33F97098"/>
    <w:rsid w:val="34796F56"/>
    <w:rsid w:val="34DC4581"/>
    <w:rsid w:val="34E856BE"/>
    <w:rsid w:val="34FE5B64"/>
    <w:rsid w:val="352C2027"/>
    <w:rsid w:val="354B460C"/>
    <w:rsid w:val="362905DE"/>
    <w:rsid w:val="36473EC1"/>
    <w:rsid w:val="365B4B65"/>
    <w:rsid w:val="36664FD3"/>
    <w:rsid w:val="36722213"/>
    <w:rsid w:val="367B5207"/>
    <w:rsid w:val="37153A06"/>
    <w:rsid w:val="37FD6535"/>
    <w:rsid w:val="380B6117"/>
    <w:rsid w:val="384B5905"/>
    <w:rsid w:val="38592295"/>
    <w:rsid w:val="392C1D74"/>
    <w:rsid w:val="39542518"/>
    <w:rsid w:val="39DF5964"/>
    <w:rsid w:val="39E210F9"/>
    <w:rsid w:val="3A013C75"/>
    <w:rsid w:val="3A244795"/>
    <w:rsid w:val="3AA7481D"/>
    <w:rsid w:val="3AF52984"/>
    <w:rsid w:val="3AFD443D"/>
    <w:rsid w:val="3B030309"/>
    <w:rsid w:val="3B5B3817"/>
    <w:rsid w:val="3B646A73"/>
    <w:rsid w:val="3B783AC3"/>
    <w:rsid w:val="3BC1546A"/>
    <w:rsid w:val="3BC15BBF"/>
    <w:rsid w:val="3BC96A15"/>
    <w:rsid w:val="3C4816E7"/>
    <w:rsid w:val="3C771FCD"/>
    <w:rsid w:val="3D233F03"/>
    <w:rsid w:val="3D9F6595"/>
    <w:rsid w:val="3DB646B6"/>
    <w:rsid w:val="3E2A4570"/>
    <w:rsid w:val="3E5C61F1"/>
    <w:rsid w:val="3E7316AE"/>
    <w:rsid w:val="3E925326"/>
    <w:rsid w:val="3EA51073"/>
    <w:rsid w:val="3EB672E8"/>
    <w:rsid w:val="3EEB6EB0"/>
    <w:rsid w:val="3F41451A"/>
    <w:rsid w:val="3FE13309"/>
    <w:rsid w:val="40060D04"/>
    <w:rsid w:val="40485E85"/>
    <w:rsid w:val="40775637"/>
    <w:rsid w:val="411A40CF"/>
    <w:rsid w:val="41D028AB"/>
    <w:rsid w:val="42061FF5"/>
    <w:rsid w:val="4233496A"/>
    <w:rsid w:val="423F438F"/>
    <w:rsid w:val="42B14EBD"/>
    <w:rsid w:val="42DC702D"/>
    <w:rsid w:val="43811C6D"/>
    <w:rsid w:val="43D67F21"/>
    <w:rsid w:val="441A605F"/>
    <w:rsid w:val="44324A64"/>
    <w:rsid w:val="446C0589"/>
    <w:rsid w:val="44CD1324"/>
    <w:rsid w:val="454F7F8B"/>
    <w:rsid w:val="45903D46"/>
    <w:rsid w:val="45941E41"/>
    <w:rsid w:val="45AF695B"/>
    <w:rsid w:val="45AF6DCD"/>
    <w:rsid w:val="45C43AFE"/>
    <w:rsid w:val="45EE77A4"/>
    <w:rsid w:val="461940F5"/>
    <w:rsid w:val="468C0D6B"/>
    <w:rsid w:val="46BB51AC"/>
    <w:rsid w:val="471A1ED2"/>
    <w:rsid w:val="47224611"/>
    <w:rsid w:val="47384F7B"/>
    <w:rsid w:val="47A125F4"/>
    <w:rsid w:val="47C85DD2"/>
    <w:rsid w:val="47E17FDA"/>
    <w:rsid w:val="487846D6"/>
    <w:rsid w:val="4891710C"/>
    <w:rsid w:val="48D77FF8"/>
    <w:rsid w:val="48F430F0"/>
    <w:rsid w:val="494A7D29"/>
    <w:rsid w:val="4953791E"/>
    <w:rsid w:val="499410ED"/>
    <w:rsid w:val="4A7A7858"/>
    <w:rsid w:val="4A954692"/>
    <w:rsid w:val="4AA777F9"/>
    <w:rsid w:val="4B442A21"/>
    <w:rsid w:val="4B906C07"/>
    <w:rsid w:val="4C392213"/>
    <w:rsid w:val="4C3E67FC"/>
    <w:rsid w:val="4C630A67"/>
    <w:rsid w:val="4C6726C0"/>
    <w:rsid w:val="4CA74986"/>
    <w:rsid w:val="4CC41896"/>
    <w:rsid w:val="4D0C6B88"/>
    <w:rsid w:val="4D2E2B7B"/>
    <w:rsid w:val="4D897A99"/>
    <w:rsid w:val="4DD14C05"/>
    <w:rsid w:val="4DFC67D6"/>
    <w:rsid w:val="4E4B78DC"/>
    <w:rsid w:val="4E4D7031"/>
    <w:rsid w:val="4EEE3BC3"/>
    <w:rsid w:val="4EF83441"/>
    <w:rsid w:val="4F4843EB"/>
    <w:rsid w:val="4F642D99"/>
    <w:rsid w:val="4F9931F5"/>
    <w:rsid w:val="4FD07F1A"/>
    <w:rsid w:val="501222E0"/>
    <w:rsid w:val="504B4C44"/>
    <w:rsid w:val="505333D6"/>
    <w:rsid w:val="50915F48"/>
    <w:rsid w:val="509A5B6D"/>
    <w:rsid w:val="50A26ECD"/>
    <w:rsid w:val="50BE7671"/>
    <w:rsid w:val="51212EA1"/>
    <w:rsid w:val="51322116"/>
    <w:rsid w:val="517E27E9"/>
    <w:rsid w:val="51D41806"/>
    <w:rsid w:val="522956BF"/>
    <w:rsid w:val="52A87A96"/>
    <w:rsid w:val="52ED0F99"/>
    <w:rsid w:val="52ED2B91"/>
    <w:rsid w:val="52F13B3E"/>
    <w:rsid w:val="53032F5F"/>
    <w:rsid w:val="53334A48"/>
    <w:rsid w:val="53A56FC8"/>
    <w:rsid w:val="53F82657"/>
    <w:rsid w:val="53FF5E06"/>
    <w:rsid w:val="54225578"/>
    <w:rsid w:val="543D497F"/>
    <w:rsid w:val="546F2666"/>
    <w:rsid w:val="547E0169"/>
    <w:rsid w:val="54BC4B87"/>
    <w:rsid w:val="54D65DCA"/>
    <w:rsid w:val="54E57FC4"/>
    <w:rsid w:val="54FA5DCB"/>
    <w:rsid w:val="55143403"/>
    <w:rsid w:val="551C150B"/>
    <w:rsid w:val="555B0BEF"/>
    <w:rsid w:val="556D1D67"/>
    <w:rsid w:val="559317CE"/>
    <w:rsid w:val="55FA05A2"/>
    <w:rsid w:val="55FB02E9"/>
    <w:rsid w:val="563F19EA"/>
    <w:rsid w:val="56661F8F"/>
    <w:rsid w:val="566B62A7"/>
    <w:rsid w:val="56923E99"/>
    <w:rsid w:val="56B37D07"/>
    <w:rsid w:val="574B0C2C"/>
    <w:rsid w:val="577E46FF"/>
    <w:rsid w:val="57946E25"/>
    <w:rsid w:val="57AC603B"/>
    <w:rsid w:val="57FB18AC"/>
    <w:rsid w:val="582C4EC1"/>
    <w:rsid w:val="58AB32D2"/>
    <w:rsid w:val="58AD4969"/>
    <w:rsid w:val="58D45065"/>
    <w:rsid w:val="591C41D0"/>
    <w:rsid w:val="596E53F1"/>
    <w:rsid w:val="59747B68"/>
    <w:rsid w:val="59B25B64"/>
    <w:rsid w:val="59B8606C"/>
    <w:rsid w:val="59BD048F"/>
    <w:rsid w:val="59E85E60"/>
    <w:rsid w:val="5A0A4028"/>
    <w:rsid w:val="5A49556B"/>
    <w:rsid w:val="5A4C4641"/>
    <w:rsid w:val="5A602A52"/>
    <w:rsid w:val="5A680EF2"/>
    <w:rsid w:val="5A711581"/>
    <w:rsid w:val="5A755255"/>
    <w:rsid w:val="5B01367D"/>
    <w:rsid w:val="5B2F1F99"/>
    <w:rsid w:val="5B7C4F58"/>
    <w:rsid w:val="5B987EC3"/>
    <w:rsid w:val="5C0B6076"/>
    <w:rsid w:val="5C734B12"/>
    <w:rsid w:val="5C901784"/>
    <w:rsid w:val="5C9B308F"/>
    <w:rsid w:val="5CAB1AF3"/>
    <w:rsid w:val="5CF01DF5"/>
    <w:rsid w:val="5D1E3A70"/>
    <w:rsid w:val="5D2F3DB7"/>
    <w:rsid w:val="5D6952E9"/>
    <w:rsid w:val="5DBF512A"/>
    <w:rsid w:val="5DD65FB7"/>
    <w:rsid w:val="5DDA5938"/>
    <w:rsid w:val="5DF31E2A"/>
    <w:rsid w:val="5DF66D9E"/>
    <w:rsid w:val="5E3D108D"/>
    <w:rsid w:val="5E83582A"/>
    <w:rsid w:val="5E877F0C"/>
    <w:rsid w:val="5F326B0D"/>
    <w:rsid w:val="5FA168CF"/>
    <w:rsid w:val="5FD333DB"/>
    <w:rsid w:val="5FD3572E"/>
    <w:rsid w:val="5FF941C5"/>
    <w:rsid w:val="60243CC7"/>
    <w:rsid w:val="60381181"/>
    <w:rsid w:val="60432042"/>
    <w:rsid w:val="60885CA7"/>
    <w:rsid w:val="60B371C8"/>
    <w:rsid w:val="60F36BD1"/>
    <w:rsid w:val="61402521"/>
    <w:rsid w:val="616109D2"/>
    <w:rsid w:val="6199493F"/>
    <w:rsid w:val="619A5E1B"/>
    <w:rsid w:val="6200602F"/>
    <w:rsid w:val="627B26B2"/>
    <w:rsid w:val="627B4140"/>
    <w:rsid w:val="62A0794C"/>
    <w:rsid w:val="62E474AF"/>
    <w:rsid w:val="62ED5559"/>
    <w:rsid w:val="631C3334"/>
    <w:rsid w:val="63C02548"/>
    <w:rsid w:val="63DA4A6C"/>
    <w:rsid w:val="64095C1A"/>
    <w:rsid w:val="64255857"/>
    <w:rsid w:val="642F52DB"/>
    <w:rsid w:val="643B1AE6"/>
    <w:rsid w:val="646720D8"/>
    <w:rsid w:val="64D20964"/>
    <w:rsid w:val="64FC53D1"/>
    <w:rsid w:val="650C334B"/>
    <w:rsid w:val="656A2D2D"/>
    <w:rsid w:val="657F0153"/>
    <w:rsid w:val="66981E08"/>
    <w:rsid w:val="669E4EAC"/>
    <w:rsid w:val="670D3C67"/>
    <w:rsid w:val="675859D1"/>
    <w:rsid w:val="67A1056A"/>
    <w:rsid w:val="67CE0D8B"/>
    <w:rsid w:val="67DC089E"/>
    <w:rsid w:val="67DD3E48"/>
    <w:rsid w:val="68014CBD"/>
    <w:rsid w:val="68115A04"/>
    <w:rsid w:val="68491692"/>
    <w:rsid w:val="687234C5"/>
    <w:rsid w:val="68D72B63"/>
    <w:rsid w:val="68E86DBE"/>
    <w:rsid w:val="692D47C9"/>
    <w:rsid w:val="693C20DD"/>
    <w:rsid w:val="69E2696D"/>
    <w:rsid w:val="6A2A7C2D"/>
    <w:rsid w:val="6A786D8C"/>
    <w:rsid w:val="6AA73316"/>
    <w:rsid w:val="6AB677EC"/>
    <w:rsid w:val="6B3756C0"/>
    <w:rsid w:val="6B64193A"/>
    <w:rsid w:val="6BED6C25"/>
    <w:rsid w:val="6C04099E"/>
    <w:rsid w:val="6C0634F0"/>
    <w:rsid w:val="6C3867D3"/>
    <w:rsid w:val="6CC33E54"/>
    <w:rsid w:val="6CCB2715"/>
    <w:rsid w:val="6CDA788A"/>
    <w:rsid w:val="6CF546C4"/>
    <w:rsid w:val="6CF91977"/>
    <w:rsid w:val="6D3A08EE"/>
    <w:rsid w:val="6D4672A3"/>
    <w:rsid w:val="6D4D01DA"/>
    <w:rsid w:val="6D556DDE"/>
    <w:rsid w:val="6DA550E8"/>
    <w:rsid w:val="6DC75EB6"/>
    <w:rsid w:val="6DF206A9"/>
    <w:rsid w:val="6E022DB7"/>
    <w:rsid w:val="6ECE1671"/>
    <w:rsid w:val="6EF20050"/>
    <w:rsid w:val="6EFA4214"/>
    <w:rsid w:val="6F2D45E9"/>
    <w:rsid w:val="6F2D6698"/>
    <w:rsid w:val="6FA24510"/>
    <w:rsid w:val="6FA26D85"/>
    <w:rsid w:val="6FD57803"/>
    <w:rsid w:val="701D200D"/>
    <w:rsid w:val="7047516D"/>
    <w:rsid w:val="70494790"/>
    <w:rsid w:val="7076081A"/>
    <w:rsid w:val="70787698"/>
    <w:rsid w:val="709656FC"/>
    <w:rsid w:val="70C15A45"/>
    <w:rsid w:val="70D94B4C"/>
    <w:rsid w:val="70E07E5B"/>
    <w:rsid w:val="716F005B"/>
    <w:rsid w:val="717324A2"/>
    <w:rsid w:val="71957384"/>
    <w:rsid w:val="724F4761"/>
    <w:rsid w:val="72724745"/>
    <w:rsid w:val="72B46649"/>
    <w:rsid w:val="72BA2638"/>
    <w:rsid w:val="731B41FE"/>
    <w:rsid w:val="732D76F2"/>
    <w:rsid w:val="73B40E35"/>
    <w:rsid w:val="740873D3"/>
    <w:rsid w:val="748A53C5"/>
    <w:rsid w:val="74A41394"/>
    <w:rsid w:val="74DE2DFA"/>
    <w:rsid w:val="75024A79"/>
    <w:rsid w:val="762D259F"/>
    <w:rsid w:val="76DF30D9"/>
    <w:rsid w:val="772B3B04"/>
    <w:rsid w:val="77CD0717"/>
    <w:rsid w:val="784534AF"/>
    <w:rsid w:val="78861C9C"/>
    <w:rsid w:val="78FB12B4"/>
    <w:rsid w:val="796C4F91"/>
    <w:rsid w:val="798017B9"/>
    <w:rsid w:val="79907C4E"/>
    <w:rsid w:val="79BA6442"/>
    <w:rsid w:val="7A583B82"/>
    <w:rsid w:val="7AAD1C06"/>
    <w:rsid w:val="7AD4000F"/>
    <w:rsid w:val="7B0633E3"/>
    <w:rsid w:val="7B2F16E9"/>
    <w:rsid w:val="7B5D193D"/>
    <w:rsid w:val="7B886713"/>
    <w:rsid w:val="7BA21EBB"/>
    <w:rsid w:val="7BAF6AA4"/>
    <w:rsid w:val="7BB70840"/>
    <w:rsid w:val="7C8F40E5"/>
    <w:rsid w:val="7C991DB2"/>
    <w:rsid w:val="7CE14CA5"/>
    <w:rsid w:val="7CFE2601"/>
    <w:rsid w:val="7D657644"/>
    <w:rsid w:val="7DE14F1D"/>
    <w:rsid w:val="7DE20782"/>
    <w:rsid w:val="7E5B6905"/>
    <w:rsid w:val="7EAE4BA1"/>
    <w:rsid w:val="7EDF7349"/>
    <w:rsid w:val="7F1E6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DejaVu Sans" w:hAnsi="DejaVu Sans" w:eastAsia="方正黑体_GBK"/>
      <w:b/>
      <w:sz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Normal Indent"/>
    <w:basedOn w:val="1"/>
    <w:qFormat/>
    <w:uiPriority w:val="0"/>
    <w:pPr>
      <w:ind w:firstLine="420"/>
    </w:pPr>
    <w:rPr>
      <w:szCs w:val="20"/>
    </w:rPr>
  </w:style>
  <w:style w:type="paragraph" w:styleId="6">
    <w:name w:val="Body Text"/>
    <w:basedOn w:val="1"/>
    <w:next w:val="1"/>
    <w:unhideWhenUsed/>
    <w:qFormat/>
    <w:uiPriority w:val="0"/>
    <w:pPr>
      <w:spacing w:after="120"/>
    </w:pPr>
  </w:style>
  <w:style w:type="paragraph" w:styleId="7">
    <w:name w:val="Body Text Indent"/>
    <w:basedOn w:val="1"/>
    <w:qFormat/>
    <w:uiPriority w:val="0"/>
    <w:pPr>
      <w:ind w:firstLine="420"/>
    </w:pPr>
    <w:rPr>
      <w:szCs w:val="24"/>
    </w:rPr>
  </w:style>
  <w:style w:type="paragraph" w:styleId="8">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9">
    <w:name w:val="Plain Text"/>
    <w:basedOn w:val="1"/>
    <w:qFormat/>
    <w:uiPriority w:val="0"/>
    <w:rPr>
      <w:rFonts w:ascii="宋体" w:hAnsi="Courier New"/>
      <w:szCs w:val="21"/>
    </w:rPr>
  </w:style>
  <w:style w:type="paragraph" w:styleId="10">
    <w:name w:val="Balloon Text"/>
    <w:basedOn w:val="1"/>
    <w:link w:val="18"/>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color w:val="000000"/>
      <w:kern w:val="0"/>
      <w:sz w:val="24"/>
      <w:szCs w:val="24"/>
    </w:rPr>
  </w:style>
  <w:style w:type="character" w:customStyle="1" w:styleId="16">
    <w:name w:val="页眉 Char"/>
    <w:basedOn w:val="15"/>
    <w:link w:val="12"/>
    <w:qFormat/>
    <w:uiPriority w:val="99"/>
    <w:rPr>
      <w:rFonts w:ascii="Times New Roman" w:hAnsi="Times New Roman" w:eastAsia="宋体" w:cs="Times New Roman"/>
      <w:sz w:val="18"/>
      <w:szCs w:val="18"/>
    </w:rPr>
  </w:style>
  <w:style w:type="character" w:customStyle="1" w:styleId="17">
    <w:name w:val="页脚 Char"/>
    <w:basedOn w:val="15"/>
    <w:link w:val="11"/>
    <w:qFormat/>
    <w:uiPriority w:val="99"/>
    <w:rPr>
      <w:rFonts w:ascii="Times New Roman" w:hAnsi="Times New Roman" w:eastAsia="宋体" w:cs="Times New Roman"/>
      <w:sz w:val="18"/>
      <w:szCs w:val="18"/>
    </w:rPr>
  </w:style>
  <w:style w:type="character" w:customStyle="1" w:styleId="18">
    <w:name w:val="批注框文本 Char"/>
    <w:basedOn w:val="15"/>
    <w:link w:val="10"/>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1">
    <w:name w:val="列出段落1"/>
    <w:basedOn w:val="1"/>
    <w:qFormat/>
    <w:uiPriority w:val="34"/>
    <w:pPr>
      <w:ind w:firstLine="420" w:firstLineChars="200"/>
    </w:pPr>
    <w:rPr>
      <w:rFonts w:ascii="Calibri" w:hAnsi="Calibri"/>
      <w:szCs w:val="22"/>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14984</Words>
  <Characters>15891</Characters>
  <Lines>1</Lines>
  <Paragraphs>1</Paragraphs>
  <TotalTime>1</TotalTime>
  <ScaleCrop>false</ScaleCrop>
  <LinksUpToDate>false</LinksUpToDate>
  <CharactersWithSpaces>16384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2022-08-30T23:09:38Z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2052-11.1.0.12313</vt:lpwstr>
  </property>
</Properties>
</file>