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四川瑞诚润信会计师事务所有限公司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E:35.02.00,35.04.02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E:35.02.00,35.04.02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财务审计（会计报表、经济责任、财务收支、专项资金、验资、清算、基本建设年度决算）：业务承接---前期准备---审前见面会---执行现场审计程序---整理底稿形成初稿---三级复核---征求客户意见---出具正式报告及底稿归档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代理记账：签订合同---具体了解客户业务---选择适用的会计制度---建立账套---审核原始凭证、税务申报---编制会计凭证---所内复核---装订记账凭证---完结后移交客户财务、税务资料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管理咨询（会计咨询、税务咨询）：签订合同---具体了解客户业务---客户提出需求---结合相关法律法规解答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绩效评价：业务承接---前期准备---与项目实施单位就评价项目沟通---评价项目实施资料---设置项目个性指标和调查问卷---征求意见---指标体系评分、问卷调查---整理底稿形成初稿---三级复核---征求意见---出具正式报告及底稿归档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会计培训：了解客户需求--制定培训大纲--与客户确认培训具体内容--编制培训课件--所内复核--客户确认--敲定培训时间--开展现场培训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火灾、固废排放，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通过环境目标、指标及管理方案等进行控制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中华人民共和国合同法、中华人民共和国劳动法、中华人民共和国安全消防法、中华人民共和国服务质量法、中华人民共和国消费者权益法、审计准则、企业会计准则、税收法律等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177800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201295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2B71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37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2022-08-28T07:07:02Z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