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>
        <w:rPr>
          <w:rFonts w:ascii="Times New Roman" w:hAnsi="Times New Roman" w:cs="Times New Roman"/>
          <w:sz w:val="20"/>
          <w:szCs w:val="24"/>
          <w:u w:val="single"/>
        </w:rPr>
        <w:t>0123-2019-2022</w:t>
      </w:r>
      <w:bookmarkEnd w:id="0"/>
    </w:p>
    <w:p>
      <w:pPr>
        <w:tabs>
          <w:tab w:val="left" w:pos="2016"/>
          <w:tab w:val="center" w:pos="4620"/>
        </w:tabs>
        <w:spacing w:after="240"/>
        <w:jc w:val="left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rFonts w:hint="eastAsia"/>
          <w:b/>
          <w:sz w:val="28"/>
          <w:szCs w:val="28"/>
        </w:rPr>
        <w:t>测量过程控制检查表</w:t>
      </w:r>
    </w:p>
    <w:tbl>
      <w:tblPr>
        <w:tblStyle w:val="6"/>
        <w:tblW w:w="13894" w:type="dxa"/>
        <w:tblInd w:w="-14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5"/>
        <w:gridCol w:w="324"/>
        <w:gridCol w:w="951"/>
        <w:gridCol w:w="567"/>
        <w:gridCol w:w="567"/>
        <w:gridCol w:w="993"/>
        <w:gridCol w:w="567"/>
        <w:gridCol w:w="1134"/>
        <w:gridCol w:w="425"/>
        <w:gridCol w:w="1559"/>
        <w:gridCol w:w="1418"/>
        <w:gridCol w:w="1418"/>
        <w:gridCol w:w="1418"/>
        <w:gridCol w:w="141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3"/>
          <w:wAfter w:w="4254" w:type="dxa"/>
          <w:trHeight w:val="614" w:hRule="atLeast"/>
        </w:trPr>
        <w:tc>
          <w:tcPr>
            <w:tcW w:w="1459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</w:t>
            </w:r>
          </w:p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(参数)名称</w:t>
            </w:r>
          </w:p>
        </w:tc>
        <w:tc>
          <w:tcPr>
            <w:tcW w:w="3078" w:type="dxa"/>
            <w:gridSpan w:val="4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宋体" w:hAnsi="宋体"/>
                <w:kern w:val="0"/>
                <w:sz w:val="20"/>
                <w:lang w:val="en-US" w:eastAsia="zh-CN"/>
              </w:rPr>
              <w:t>防垢防砂特种泵筒压力</w:t>
            </w:r>
            <w:r>
              <w:rPr>
                <w:rFonts w:hint="eastAsia"/>
                <w:lang w:eastAsia="zh-CN"/>
              </w:rPr>
              <w:t>试验</w:t>
            </w:r>
          </w:p>
        </w:tc>
        <w:tc>
          <w:tcPr>
            <w:tcW w:w="2126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企业</w:t>
            </w:r>
            <w:r>
              <w:rPr>
                <w:rFonts w:ascii="Times New Roman" w:hAnsi="Times New Roman" w:cs="Times New Roman"/>
              </w:rPr>
              <w:t>部门</w:t>
            </w:r>
          </w:p>
        </w:tc>
        <w:tc>
          <w:tcPr>
            <w:tcW w:w="2977" w:type="dxa"/>
            <w:gridSpan w:val="2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/>
              </w:rPr>
              <w:t>质</w:t>
            </w:r>
            <w:r>
              <w:rPr>
                <w:rFonts w:hint="eastAsia" w:ascii="Times New Roman" w:hAnsi="Times New Roman"/>
                <w:lang w:val="en-US" w:eastAsia="zh-CN"/>
              </w:rPr>
              <w:t>检</w:t>
            </w:r>
            <w:r>
              <w:rPr>
                <w:rFonts w:hint="eastAsia" w:ascii="Times New Roman" w:hAnsi="Times New Roman"/>
              </w:rPr>
              <w:t>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3"/>
          <w:wAfter w:w="4254" w:type="dxa"/>
          <w:trHeight w:val="551" w:hRule="atLeast"/>
        </w:trPr>
        <w:tc>
          <w:tcPr>
            <w:tcW w:w="1459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被测参数</w:t>
            </w:r>
          </w:p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要求</w:t>
            </w:r>
          </w:p>
        </w:tc>
        <w:tc>
          <w:tcPr>
            <w:tcW w:w="1518" w:type="dxa"/>
            <w:gridSpan w:val="2"/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参数M</w:t>
            </w:r>
          </w:p>
        </w:tc>
        <w:tc>
          <w:tcPr>
            <w:tcW w:w="1560" w:type="dxa"/>
            <w:gridSpan w:val="2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/>
                <w:lang w:val="en-US" w:eastAsia="zh-CN"/>
              </w:rPr>
              <w:t>10</w:t>
            </w:r>
            <w:r>
              <w:rPr>
                <w:rFonts w:hint="eastAsia" w:ascii="Times New Roman" w:hAnsi="Times New Roman"/>
              </w:rPr>
              <w:t>MPa</w:t>
            </w:r>
          </w:p>
        </w:tc>
        <w:tc>
          <w:tcPr>
            <w:tcW w:w="2126" w:type="dxa"/>
            <w:gridSpan w:val="3"/>
            <w:vMerge w:val="restart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测量过程计量要求</w:t>
            </w:r>
          </w:p>
        </w:tc>
        <w:tc>
          <w:tcPr>
            <w:tcW w:w="1559" w:type="dxa"/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最大允许误差</w:t>
            </w:r>
          </w:p>
        </w:tc>
        <w:tc>
          <w:tcPr>
            <w:tcW w:w="1418" w:type="dxa"/>
          </w:tcPr>
          <w:p>
            <w:pPr>
              <w:rPr>
                <w:rFonts w:hint="default" w:ascii="Times New Roman" w:hAnsi="Times New Roman" w:cs="Times New Roman" w:eastAsiaTheme="minorEastAsia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lang w:val="en-US" w:eastAsia="zh-CN"/>
              </w:rPr>
              <w:t>0.67</w:t>
            </w:r>
            <w:r>
              <w:rPr>
                <w:rFonts w:hint="eastAsia" w:ascii="Times New Roman" w:hAnsi="Times New Roman"/>
              </w:rPr>
              <w:t>MPa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3"/>
          <w:wAfter w:w="4254" w:type="dxa"/>
          <w:trHeight w:val="559" w:hRule="atLeast"/>
        </w:trPr>
        <w:tc>
          <w:tcPr>
            <w:tcW w:w="1459" w:type="dxa"/>
            <w:gridSpan w:val="2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公差T</w:t>
            </w:r>
          </w:p>
        </w:tc>
        <w:tc>
          <w:tcPr>
            <w:tcW w:w="1560" w:type="dxa"/>
            <w:gridSpan w:val="2"/>
          </w:tcPr>
          <w:p>
            <w:pPr>
              <w:ind w:firstLine="420" w:firstLineChars="200"/>
              <w:rPr>
                <w:rFonts w:hint="eastAsia" w:ascii="Times New Roman" w:hAnsi="Times New Roman" w:cs="Times New Roman" w:eastAsiaTheme="minorEastAsia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lang w:val="en-US" w:eastAsia="zh-CN"/>
              </w:rPr>
              <w:t>2</w:t>
            </w:r>
            <w:r>
              <w:rPr>
                <w:rFonts w:hint="eastAsia" w:ascii="Times New Roman" w:hAnsi="Times New Roman"/>
              </w:rPr>
              <w:t>MPa</w:t>
            </w:r>
          </w:p>
        </w:tc>
        <w:tc>
          <w:tcPr>
            <w:tcW w:w="2126" w:type="dxa"/>
            <w:gridSpan w:val="3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允许不确定度</w:t>
            </w:r>
          </w:p>
        </w:tc>
        <w:tc>
          <w:tcPr>
            <w:tcW w:w="1418" w:type="dxa"/>
          </w:tcPr>
          <w:p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3"/>
          <w:wAfter w:w="4254" w:type="dxa"/>
          <w:trHeight w:val="559" w:hRule="atLeast"/>
        </w:trPr>
        <w:tc>
          <w:tcPr>
            <w:tcW w:w="1459" w:type="dxa"/>
            <w:gridSpan w:val="2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560" w:type="dxa"/>
            <w:gridSpan w:val="2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418" w:type="dxa"/>
          </w:tcPr>
          <w:p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  <w:p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3"/>
          <w:wAfter w:w="4254" w:type="dxa"/>
          <w:trHeight w:val="553" w:hRule="atLeast"/>
        </w:trPr>
        <w:tc>
          <w:tcPr>
            <w:tcW w:w="9640" w:type="dxa"/>
            <w:gridSpan w:val="11"/>
          </w:tcPr>
          <w:p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测量过程要素控制状况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3"/>
          <w:wAfter w:w="4254" w:type="dxa"/>
          <w:trHeight w:val="530" w:hRule="atLeast"/>
        </w:trPr>
        <w:tc>
          <w:tcPr>
            <w:tcW w:w="2410" w:type="dxa"/>
            <w:gridSpan w:val="3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过程要素</w:t>
            </w:r>
          </w:p>
        </w:tc>
        <w:tc>
          <w:tcPr>
            <w:tcW w:w="5812" w:type="dxa"/>
            <w:gridSpan w:val="7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计量特性</w:t>
            </w:r>
          </w:p>
        </w:tc>
        <w:tc>
          <w:tcPr>
            <w:tcW w:w="1418" w:type="dxa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是否满足</w:t>
            </w:r>
          </w:p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计量要求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3"/>
          <w:wAfter w:w="4254" w:type="dxa"/>
          <w:trHeight w:val="568" w:hRule="atLeast"/>
        </w:trPr>
        <w:tc>
          <w:tcPr>
            <w:tcW w:w="2410" w:type="dxa"/>
            <w:gridSpan w:val="3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测量设备名称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测量范围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</w:rPr>
              <w:t>校准</w:t>
            </w:r>
            <w:r>
              <w:rPr>
                <w:rFonts w:ascii="Times New Roman" w:hAnsi="Times New Roman" w:cs="Times New Roman"/>
              </w:rPr>
              <w:t>不确定度</w:t>
            </w:r>
          </w:p>
        </w:tc>
        <w:tc>
          <w:tcPr>
            <w:tcW w:w="1134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测量误差</w:t>
            </w:r>
          </w:p>
        </w:tc>
        <w:tc>
          <w:tcPr>
            <w:tcW w:w="1984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其他</w:t>
            </w:r>
            <w:r>
              <w:rPr>
                <w:rFonts w:ascii="Times New Roman" w:hAnsi="Times New Roman" w:cs="Times New Roman"/>
                <w:szCs w:val="21"/>
              </w:rPr>
              <w:t>特性</w:t>
            </w:r>
          </w:p>
        </w:tc>
        <w:tc>
          <w:tcPr>
            <w:tcW w:w="1418" w:type="dxa"/>
            <w:vMerge w:val="restart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/>
                <w:szCs w:val="21"/>
              </w:rPr>
              <w:t>满足</w:t>
            </w:r>
          </w:p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3"/>
          <w:wAfter w:w="4254" w:type="dxa"/>
          <w:trHeight w:val="340" w:hRule="atLeast"/>
        </w:trPr>
        <w:tc>
          <w:tcPr>
            <w:tcW w:w="2410" w:type="dxa"/>
            <w:gridSpan w:val="3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134" w:type="dxa"/>
            <w:gridSpan w:val="2"/>
            <w:vMerge w:val="restart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hint="eastAsia"/>
              </w:rPr>
              <w:t>(0-</w:t>
            </w:r>
            <w:r>
              <w:rPr>
                <w:rFonts w:hint="eastAsia"/>
                <w:lang w:val="en-US" w:eastAsia="zh-CN"/>
              </w:rPr>
              <w:t>4</w:t>
            </w:r>
            <w:r>
              <w:rPr>
                <w:rFonts w:hint="eastAsia"/>
              </w:rPr>
              <w:t>0)Mpa</w:t>
            </w:r>
          </w:p>
        </w:tc>
        <w:tc>
          <w:tcPr>
            <w:tcW w:w="1560" w:type="dxa"/>
            <w:gridSpan w:val="2"/>
            <w:vMerge w:val="restart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</w:tcPr>
          <w:p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hint="eastAsia"/>
              </w:rPr>
              <w:t>±1.6%</w:t>
            </w:r>
          </w:p>
        </w:tc>
        <w:tc>
          <w:tcPr>
            <w:tcW w:w="1984" w:type="dxa"/>
            <w:gridSpan w:val="2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3"/>
          <w:wAfter w:w="4254" w:type="dxa"/>
          <w:trHeight w:val="340" w:hRule="atLeast"/>
        </w:trPr>
        <w:tc>
          <w:tcPr>
            <w:tcW w:w="2410" w:type="dxa"/>
            <w:gridSpan w:val="3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134" w:type="dxa"/>
            <w:gridSpan w:val="2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 w:val="continue"/>
            <w:vAlign w:val="center"/>
          </w:tcPr>
          <w:p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3"/>
          <w:wAfter w:w="4254" w:type="dxa"/>
          <w:trHeight w:val="340" w:hRule="atLeast"/>
        </w:trPr>
        <w:tc>
          <w:tcPr>
            <w:tcW w:w="2410" w:type="dxa"/>
            <w:gridSpan w:val="3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134" w:type="dxa"/>
            <w:gridSpan w:val="2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kern w:val="2"/>
                <w:sz w:val="21"/>
                <w:szCs w:val="22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</w:trPr>
        <w:tc>
          <w:tcPr>
            <w:tcW w:w="241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测量过程控制规范编号</w:t>
            </w:r>
          </w:p>
        </w:tc>
        <w:tc>
          <w:tcPr>
            <w:tcW w:w="5812" w:type="dxa"/>
            <w:gridSpan w:val="7"/>
            <w:vAlign w:val="center"/>
          </w:tcPr>
          <w:p>
            <w:pPr>
              <w:jc w:val="both"/>
              <w:rPr>
                <w:rFonts w:ascii="Times New Roman" w:hAnsi="Times New Roman" w:cs="Times New Roman" w:eastAsiaTheme="minorEastAsia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XYCL</w:t>
            </w:r>
            <w:r>
              <w:rPr>
                <w:rFonts w:hint="eastAsia"/>
              </w:rPr>
              <w:t>/-0</w:t>
            </w:r>
            <w:r>
              <w:rPr>
                <w:rFonts w:hint="eastAsia"/>
                <w:lang w:val="en-US" w:eastAsia="zh-CN"/>
              </w:rPr>
              <w:t>1</w:t>
            </w:r>
            <w:r>
              <w:rPr>
                <w:rFonts w:hint="eastAsia" w:ascii="宋体" w:hAnsi="宋体"/>
                <w:kern w:val="0"/>
                <w:sz w:val="20"/>
                <w:lang w:val="en-US" w:eastAsia="zh-CN"/>
              </w:rPr>
              <w:t>防垢防砂特种泵筒压力</w:t>
            </w:r>
            <w:r>
              <w:rPr>
                <w:rFonts w:hint="eastAsia" w:ascii="宋体" w:hAnsi="宋体"/>
                <w:kern w:val="0"/>
                <w:sz w:val="20"/>
              </w:rPr>
              <w:t>试验</w:t>
            </w:r>
            <w:r>
              <w:rPr>
                <w:rFonts w:hint="eastAsia" w:ascii="Times New Roman" w:hAnsi="Times New Roman" w:cs="Times New Roman"/>
              </w:rPr>
              <w:t>试验测量过程控制规范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/>
                <w:szCs w:val="21"/>
              </w:rPr>
              <w:t>满足</w:t>
            </w:r>
          </w:p>
        </w:tc>
        <w:tc>
          <w:tcPr>
            <w:tcW w:w="1418" w:type="dxa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>
            <w:pPr>
              <w:jc w:val="center"/>
              <w:rPr>
                <w:rFonts w:ascii="Times New Roman" w:hAnsi="Times New Roman" w:cs="Times New Roman" w:eastAsiaTheme="minorEastAsia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/>
                <w:szCs w:val="21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</w:trPr>
        <w:tc>
          <w:tcPr>
            <w:tcW w:w="2410" w:type="dxa"/>
            <w:gridSpan w:val="3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测量方法编号</w:t>
            </w:r>
          </w:p>
        </w:tc>
        <w:tc>
          <w:tcPr>
            <w:tcW w:w="5812" w:type="dxa"/>
            <w:gridSpan w:val="7"/>
            <w:vAlign w:val="center"/>
          </w:tcPr>
          <w:p>
            <w:pPr>
              <w:jc w:val="both"/>
              <w:rPr>
                <w:rFonts w:ascii="Times New Roman" w:hAnsi="Times New Roman" w:cs="Times New Roman" w:eastAsiaTheme="minorEastAsia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CYB-57FG-00-05</w:t>
            </w:r>
            <w:r>
              <w:rPr>
                <w:rFonts w:hint="eastAsia" w:ascii="宋体" w:hAnsi="宋体"/>
                <w:kern w:val="0"/>
                <w:sz w:val="20"/>
                <w:lang w:val="en-US" w:eastAsia="zh-CN"/>
              </w:rPr>
              <w:t>防垢防砂特种泵筒图纸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/>
                <w:szCs w:val="21"/>
              </w:rPr>
              <w:t>满足</w:t>
            </w:r>
          </w:p>
        </w:tc>
        <w:tc>
          <w:tcPr>
            <w:tcW w:w="1418" w:type="dxa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>
            <w:pPr>
              <w:jc w:val="center"/>
              <w:rPr>
                <w:rFonts w:ascii="Times New Roman" w:hAnsi="Times New Roman" w:cs="Times New Roman" w:eastAsiaTheme="minorEastAsia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/>
                <w:szCs w:val="21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</w:trPr>
        <w:tc>
          <w:tcPr>
            <w:tcW w:w="241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环境条件</w:t>
            </w:r>
          </w:p>
        </w:tc>
        <w:tc>
          <w:tcPr>
            <w:tcW w:w="5812" w:type="dxa"/>
            <w:gridSpan w:val="7"/>
            <w:vAlign w:val="center"/>
          </w:tcPr>
          <w:p>
            <w:pPr>
              <w:jc w:val="both"/>
              <w:rPr>
                <w:rFonts w:ascii="Times New Roman" w:hAnsi="Times New Roman" w:cs="Times New Roman" w:eastAsiaTheme="minorEastAsia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/>
              </w:rPr>
              <w:t>常温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/>
                <w:szCs w:val="21"/>
              </w:rPr>
              <w:t>满足</w:t>
            </w:r>
          </w:p>
        </w:tc>
        <w:tc>
          <w:tcPr>
            <w:tcW w:w="1418" w:type="dxa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>
            <w:pPr>
              <w:jc w:val="center"/>
              <w:rPr>
                <w:rFonts w:ascii="Times New Roman" w:hAnsi="Times New Roman" w:cs="Times New Roman" w:eastAsiaTheme="minorEastAsia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/>
                <w:szCs w:val="21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</w:trPr>
        <w:tc>
          <w:tcPr>
            <w:tcW w:w="241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操作人员姓名</w:t>
            </w:r>
          </w:p>
        </w:tc>
        <w:tc>
          <w:tcPr>
            <w:tcW w:w="5812" w:type="dxa"/>
            <w:gridSpan w:val="7"/>
            <w:vAlign w:val="center"/>
          </w:tcPr>
          <w:p>
            <w:pPr>
              <w:jc w:val="both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lang w:val="en-US" w:eastAsia="zh-CN"/>
              </w:rPr>
              <w:t>周立东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/>
                <w:szCs w:val="21"/>
              </w:rPr>
              <w:t>满足</w:t>
            </w:r>
          </w:p>
        </w:tc>
        <w:tc>
          <w:tcPr>
            <w:tcW w:w="1418" w:type="dxa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>
            <w:pPr>
              <w:jc w:val="center"/>
              <w:rPr>
                <w:rFonts w:ascii="Times New Roman" w:hAnsi="Times New Roman" w:cs="Times New Roman" w:eastAsiaTheme="minorEastAsia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/>
                <w:szCs w:val="21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</w:trPr>
        <w:tc>
          <w:tcPr>
            <w:tcW w:w="241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测量不确定度评定方法</w:t>
            </w:r>
          </w:p>
        </w:tc>
        <w:tc>
          <w:tcPr>
            <w:tcW w:w="5812" w:type="dxa"/>
            <w:gridSpan w:val="7"/>
            <w:vAlign w:val="center"/>
          </w:tcPr>
          <w:p>
            <w:pPr>
              <w:jc w:val="both"/>
              <w:rPr>
                <w:rFonts w:ascii="Times New Roman" w:hAnsi="Times New Roman" w:cs="Times New Roman" w:eastAsiaTheme="minorEastAsia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/>
              </w:rPr>
              <w:t>见《</w:t>
            </w:r>
            <w:r>
              <w:rPr>
                <w:rFonts w:hint="eastAsia" w:ascii="宋体" w:hAnsi="宋体"/>
                <w:kern w:val="0"/>
                <w:sz w:val="20"/>
                <w:lang w:val="en-US" w:eastAsia="zh-CN"/>
              </w:rPr>
              <w:t>防垢防砂特种泵筒压力</w:t>
            </w:r>
            <w:r>
              <w:rPr>
                <w:rFonts w:hint="eastAsia" w:ascii="宋体" w:hAnsi="宋体"/>
                <w:kern w:val="0"/>
                <w:sz w:val="20"/>
              </w:rPr>
              <w:t>试验</w:t>
            </w:r>
            <w:r>
              <w:rPr>
                <w:rFonts w:hint="eastAsia" w:ascii="Times New Roman" w:hAnsi="Times New Roman"/>
              </w:rPr>
              <w:t>测量不确定度评定》</w:t>
            </w:r>
            <w:r>
              <w:rPr>
                <w:rFonts w:hint="eastAsia" w:ascii="宋体" w:hAnsi="宋体"/>
                <w:szCs w:val="21"/>
              </w:rPr>
              <w:t>附录</w:t>
            </w:r>
            <w:r>
              <w:rPr>
                <w:rFonts w:ascii="宋体" w:hAnsi="宋体"/>
                <w:szCs w:val="21"/>
              </w:rPr>
              <w:t>B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/>
                <w:szCs w:val="21"/>
              </w:rPr>
              <w:t>满足</w:t>
            </w:r>
          </w:p>
        </w:tc>
        <w:tc>
          <w:tcPr>
            <w:tcW w:w="1418" w:type="dxa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>
            <w:pPr>
              <w:jc w:val="center"/>
              <w:rPr>
                <w:rFonts w:ascii="Times New Roman" w:hAnsi="Times New Roman" w:cs="Times New Roman" w:eastAsiaTheme="minorEastAsia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/>
                <w:szCs w:val="21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41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有效性确认方法</w:t>
            </w:r>
          </w:p>
        </w:tc>
        <w:tc>
          <w:tcPr>
            <w:tcW w:w="5812" w:type="dxa"/>
            <w:gridSpan w:val="7"/>
            <w:vAlign w:val="center"/>
          </w:tcPr>
          <w:p>
            <w:pPr>
              <w:jc w:val="both"/>
              <w:rPr>
                <w:rFonts w:ascii="Times New Roman" w:hAnsi="Times New Roman" w:cs="Times New Roman" w:eastAsiaTheme="minorEastAsia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/>
              </w:rPr>
              <w:t>见《高度控制测量过程有效性确认记录》</w:t>
            </w:r>
            <w:r>
              <w:rPr>
                <w:rFonts w:hint="eastAsia" w:ascii="宋体" w:hAnsi="宋体"/>
                <w:szCs w:val="21"/>
              </w:rPr>
              <w:t>附录</w:t>
            </w:r>
            <w:r>
              <w:rPr>
                <w:rFonts w:ascii="宋体" w:hAnsi="宋体"/>
                <w:szCs w:val="21"/>
              </w:rPr>
              <w:t>C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/>
                <w:szCs w:val="21"/>
              </w:rPr>
              <w:t>满足</w:t>
            </w:r>
          </w:p>
        </w:tc>
        <w:tc>
          <w:tcPr>
            <w:tcW w:w="1418" w:type="dxa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>
            <w:pPr>
              <w:jc w:val="center"/>
              <w:rPr>
                <w:rFonts w:ascii="Times New Roman" w:hAnsi="Times New Roman" w:cs="Times New Roman" w:eastAsiaTheme="minorEastAsia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/>
                <w:szCs w:val="21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3"/>
          <w:wAfter w:w="4254" w:type="dxa"/>
          <w:trHeight w:val="560" w:hRule="atLeast"/>
        </w:trPr>
        <w:tc>
          <w:tcPr>
            <w:tcW w:w="241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测量过程监视方法、</w:t>
            </w:r>
          </w:p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监视记录</w:t>
            </w:r>
          </w:p>
        </w:tc>
        <w:tc>
          <w:tcPr>
            <w:tcW w:w="5812" w:type="dxa"/>
            <w:gridSpan w:val="7"/>
            <w:vAlign w:val="center"/>
          </w:tcPr>
          <w:p>
            <w:pPr>
              <w:jc w:val="both"/>
              <w:rPr>
                <w:rFonts w:ascii="Times New Roman" w:hAnsi="Times New Roman" w:cs="Times New Roman" w:eastAsiaTheme="minorEastAsia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/>
                <w:sz w:val="18"/>
                <w:szCs w:val="18"/>
              </w:rPr>
              <w:t>见《</w:t>
            </w:r>
            <w:r>
              <w:rPr>
                <w:rFonts w:hint="eastAsia" w:ascii="宋体" w:hAnsi="宋体"/>
                <w:kern w:val="0"/>
                <w:sz w:val="20"/>
                <w:lang w:val="en-US" w:eastAsia="zh-CN"/>
              </w:rPr>
              <w:t>防垢防砂特种泵筒压力</w:t>
            </w:r>
            <w:r>
              <w:rPr>
                <w:rFonts w:hint="eastAsia" w:ascii="宋体" w:hAnsi="宋体"/>
                <w:kern w:val="0"/>
                <w:sz w:val="20"/>
              </w:rPr>
              <w:t>试验</w:t>
            </w:r>
            <w:r>
              <w:rPr>
                <w:rFonts w:hint="eastAsia" w:ascii="Times New Roman" w:hAnsi="Times New Roman"/>
                <w:sz w:val="18"/>
                <w:szCs w:val="18"/>
              </w:rPr>
              <w:t>量过程监视统计记录》</w:t>
            </w:r>
            <w:r>
              <w:rPr>
                <w:rFonts w:hint="eastAsia" w:ascii="Times New Roman" w:hAnsi="Times New Roman"/>
                <w:sz w:val="18"/>
                <w:szCs w:val="18"/>
                <w:lang w:val="en-US" w:eastAsia="zh-CN"/>
              </w:rPr>
              <w:t>附录 D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/>
                <w:szCs w:val="21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3"/>
          <w:wAfter w:w="4254" w:type="dxa"/>
          <w:trHeight w:val="560" w:hRule="atLeast"/>
        </w:trPr>
        <w:tc>
          <w:tcPr>
            <w:tcW w:w="241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控制图绘制(如果有)</w:t>
            </w:r>
          </w:p>
        </w:tc>
        <w:tc>
          <w:tcPr>
            <w:tcW w:w="5812" w:type="dxa"/>
            <w:gridSpan w:val="7"/>
            <w:tcBorders>
              <w:top w:val="nil"/>
            </w:tcBorders>
            <w:vAlign w:val="center"/>
          </w:tcPr>
          <w:p>
            <w:pPr>
              <w:jc w:val="both"/>
              <w:rPr>
                <w:rFonts w:hint="default" w:ascii="Times New Roman" w:hAnsi="Times New Roman" w:cs="Times New Roman" w:eastAsiaTheme="minorEastAsia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/>
                <w:sz w:val="18"/>
                <w:szCs w:val="18"/>
              </w:rPr>
              <w:t>见《</w:t>
            </w:r>
            <w:r>
              <w:rPr>
                <w:rFonts w:hint="eastAsia" w:ascii="宋体" w:hAnsi="宋体"/>
                <w:kern w:val="0"/>
                <w:sz w:val="20"/>
                <w:lang w:val="en-US" w:eastAsia="zh-CN"/>
              </w:rPr>
              <w:t>防垢防砂特种泵筒压力</w:t>
            </w:r>
            <w:r>
              <w:rPr>
                <w:rFonts w:hint="eastAsia" w:ascii="宋体" w:hAnsi="宋体"/>
                <w:kern w:val="0"/>
                <w:sz w:val="20"/>
              </w:rPr>
              <w:t>试验</w:t>
            </w:r>
            <w:r>
              <w:rPr>
                <w:rFonts w:hint="eastAsia" w:ascii="Times New Roman" w:hAnsi="Times New Roman"/>
                <w:sz w:val="18"/>
                <w:szCs w:val="18"/>
              </w:rPr>
              <w:t>测量过程监视统计质控图》</w:t>
            </w:r>
            <w:r>
              <w:rPr>
                <w:rFonts w:hint="eastAsia" w:ascii="Times New Roman" w:hAnsi="Times New Roman"/>
                <w:sz w:val="18"/>
                <w:szCs w:val="18"/>
                <w:lang w:val="en-US" w:eastAsia="zh-CN"/>
              </w:rPr>
              <w:t>附录 E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/>
                <w:szCs w:val="21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3"/>
          <w:wAfter w:w="4254" w:type="dxa"/>
          <w:trHeight w:val="560" w:hRule="atLeast"/>
        </w:trPr>
        <w:tc>
          <w:tcPr>
            <w:tcW w:w="1135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综合评价</w:t>
            </w:r>
          </w:p>
        </w:tc>
        <w:tc>
          <w:tcPr>
            <w:tcW w:w="8505" w:type="dxa"/>
            <w:gridSpan w:val="10"/>
          </w:tcPr>
          <w:p>
            <w:pPr>
              <w:rPr>
                <w:rFonts w:hint="eastAsia" w:ascii="Times New Roman" w:hAnsi="Times New Roman" w:eastAsia="宋体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1.</w:t>
            </w:r>
            <w:r>
              <w:rPr>
                <w:rFonts w:ascii="Times New Roman" w:hAnsi="Times New Roman" w:eastAsia="宋体" w:cs="Times New Roman"/>
                <w:szCs w:val="21"/>
              </w:rPr>
              <w:t>测量过程控制规范编制满足要求</w:t>
            </w:r>
            <w:r>
              <w:rPr>
                <w:rFonts w:hint="eastAsia" w:ascii="Times New Roman" w:hAnsi="Times New Roman" w:eastAsia="宋体" w:cs="Times New Roman"/>
                <w:szCs w:val="21"/>
                <w:lang w:eastAsia="zh-CN"/>
              </w:rPr>
              <w:t>。</w:t>
            </w:r>
          </w:p>
          <w:p>
            <w:pPr>
              <w:rPr>
                <w:rFonts w:hint="eastAsia" w:ascii="Times New Roman" w:hAnsi="Times New Roman" w:eastAsia="宋体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2. </w:t>
            </w:r>
            <w:r>
              <w:rPr>
                <w:rFonts w:ascii="Times New Roman" w:hAnsi="Times New Roman" w:eastAsia="宋体" w:cs="Times New Roman"/>
                <w:szCs w:val="21"/>
              </w:rPr>
              <w:t>测量过程要素如，测量设备、测量方法、环境条件、人员操作技能受控</w:t>
            </w:r>
            <w:r>
              <w:rPr>
                <w:rFonts w:hint="eastAsia" w:ascii="Times New Roman" w:hAnsi="Times New Roman" w:eastAsia="宋体" w:cs="Times New Roman"/>
                <w:szCs w:val="21"/>
                <w:lang w:eastAsia="zh-CN"/>
              </w:rPr>
              <w:t>。</w:t>
            </w:r>
          </w:p>
          <w:p>
            <w:pPr>
              <w:rPr>
                <w:rFonts w:hint="eastAsia" w:ascii="Times New Roman" w:hAnsi="Times New Roman" w:eastAsia="宋体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3. </w:t>
            </w:r>
            <w:r>
              <w:rPr>
                <w:rFonts w:ascii="Times New Roman" w:hAnsi="Times New Roman" w:eastAsia="宋体" w:cs="Times New Roman"/>
                <w:szCs w:val="21"/>
              </w:rPr>
              <w:t>测量过程不确定度评定方法正确</w:t>
            </w:r>
            <w:r>
              <w:rPr>
                <w:rFonts w:hint="eastAsia" w:ascii="Times New Roman" w:hAnsi="Times New Roman" w:eastAsia="宋体" w:cs="Times New Roman"/>
                <w:szCs w:val="21"/>
                <w:lang w:eastAsia="zh-CN"/>
              </w:rPr>
              <w:t>。</w:t>
            </w:r>
          </w:p>
          <w:p>
            <w:pPr>
              <w:rPr>
                <w:rFonts w:hint="eastAsia" w:ascii="Times New Roman" w:hAnsi="Times New Roman" w:cs="Times New Roman" w:eastAsiaTheme="minorEastAsia"/>
                <w:szCs w:val="21"/>
                <w:lang w:eastAsia="zh-CN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4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．</w:t>
            </w:r>
            <w:r>
              <w:rPr>
                <w:rFonts w:ascii="Times New Roman" w:hAnsi="Times New Roman" w:cs="Times New Roman"/>
              </w:rPr>
              <w:t>测量过程有效性确认方法正确，满足要求</w:t>
            </w:r>
            <w:r>
              <w:rPr>
                <w:rFonts w:hint="eastAsia" w:ascii="Times New Roman" w:hAnsi="Times New Roman" w:cs="Times New Roman"/>
                <w:lang w:eastAsia="zh-CN"/>
              </w:rPr>
              <w:t>。</w:t>
            </w:r>
          </w:p>
          <w:p>
            <w:pPr>
              <w:rPr>
                <w:rFonts w:hint="eastAsia" w:ascii="Times New Roman" w:hAnsi="Times New Roman" w:cs="Times New Roman" w:eastAsiaTheme="minorEastAsia"/>
                <w:lang w:eastAsia="zh-CN"/>
              </w:rPr>
            </w:pPr>
            <w:r>
              <w:rPr>
                <w:rFonts w:ascii="Times New Roman" w:hAnsi="Times New Roman" w:cs="Times New Roman"/>
              </w:rPr>
              <w:t>5.</w:t>
            </w:r>
            <w:r>
              <w:rPr>
                <w:rFonts w:ascii="Times New Roman" w:hAnsi="Times New Roman" w:cs="Times New Roman"/>
                <w:szCs w:val="21"/>
              </w:rPr>
              <w:t>测量过程监视在控制限内</w:t>
            </w: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，</w:t>
            </w:r>
            <w:r>
              <w:rPr>
                <w:rFonts w:ascii="Times New Roman" w:hAnsi="Times New Roman" w:cs="Times New Roman"/>
                <w:szCs w:val="21"/>
              </w:rPr>
              <w:t>测量过程控制图绘制方法正确</w:t>
            </w: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。</w:t>
            </w:r>
          </w:p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 xml:space="preserve">审核结论：   </w:t>
            </w:r>
            <w:r>
              <w:rPr>
                <w:rFonts w:ascii="Times New Roman" w:hAnsi="Times New Roman" w:cs="Times New Roman"/>
                <w:szCs w:val="21"/>
              </w:rPr>
              <w:sym w:font="Wingdings 2" w:char="0052"/>
            </w:r>
            <w:r>
              <w:rPr>
                <w:rFonts w:ascii="Times New Roman" w:hAnsi="Times New Roman" w:cs="Times New Roman"/>
                <w:szCs w:val="21"/>
              </w:rPr>
              <w:t>符合   □有缺陷    □不符合（注：在选项上打√，只选一项。）</w:t>
            </w:r>
          </w:p>
        </w:tc>
      </w:tr>
    </w:tbl>
    <w:p>
      <w:pPr>
        <w:tabs>
          <w:tab w:val="left" w:pos="2016"/>
          <w:tab w:val="center" w:pos="4620"/>
        </w:tabs>
        <w:spacing w:after="240"/>
        <w:jc w:val="left"/>
        <w:rPr>
          <w:b/>
          <w:sz w:val="28"/>
          <w:szCs w:val="28"/>
        </w:rPr>
      </w:pPr>
    </w:p>
    <w:p>
      <w:pPr>
        <w:spacing w:before="156" w:beforeLines="50"/>
        <w:rPr>
          <w:rFonts w:ascii="Times New Roman" w:hAnsi="Times New Roman" w:eastAsia="宋体" w:cs="Times New Roman"/>
          <w:szCs w:val="21"/>
        </w:rPr>
      </w:pPr>
      <w:r>
        <w:rPr>
          <w:rFonts w:hint="eastAsia" w:ascii="Times New Roman" w:hAnsi="Times New Roman" w:eastAsia="宋体" w:cs="Times New Roman"/>
          <w:szCs w:val="21"/>
        </w:rPr>
        <w:t>审核日期：</w:t>
      </w:r>
      <w:r>
        <w:rPr>
          <w:rFonts w:hint="eastAsia" w:ascii="Times New Roman" w:hAnsi="Times New Roman" w:eastAsia="宋体" w:cs="Times New Roman"/>
          <w:szCs w:val="21"/>
          <w:lang w:val="en-US" w:eastAsia="zh-CN"/>
        </w:rPr>
        <w:t>2022</w:t>
      </w:r>
      <w:r>
        <w:rPr>
          <w:rFonts w:hint="eastAsia" w:ascii="Times New Roman" w:hAnsi="Times New Roman" w:eastAsia="宋体" w:cs="Times New Roman"/>
          <w:szCs w:val="21"/>
        </w:rPr>
        <w:t xml:space="preserve">   年</w:t>
      </w:r>
      <w:r>
        <w:rPr>
          <w:rFonts w:hint="eastAsia" w:ascii="Times New Roman" w:hAnsi="Times New Roman" w:eastAsia="宋体" w:cs="Times New Roman"/>
          <w:szCs w:val="21"/>
          <w:lang w:val="en-US" w:eastAsia="zh-CN"/>
        </w:rPr>
        <w:t>8</w:t>
      </w:r>
      <w:r>
        <w:rPr>
          <w:rFonts w:hint="eastAsia" w:ascii="Times New Roman" w:hAnsi="Times New Roman" w:eastAsia="宋体" w:cs="Times New Roman"/>
          <w:szCs w:val="21"/>
        </w:rPr>
        <w:t>月</w:t>
      </w:r>
      <w:r>
        <w:rPr>
          <w:rFonts w:hint="eastAsia" w:ascii="Times New Roman" w:hAnsi="Times New Roman" w:eastAsia="宋体" w:cs="Times New Roman"/>
          <w:szCs w:val="21"/>
          <w:lang w:val="en-US" w:eastAsia="zh-CN"/>
        </w:rPr>
        <w:t>25</w:t>
      </w:r>
      <w:r>
        <w:rPr>
          <w:rFonts w:hint="eastAsia" w:ascii="Times New Roman" w:hAnsi="Times New Roman" w:eastAsia="宋体" w:cs="Times New Roman"/>
          <w:szCs w:val="21"/>
        </w:rPr>
        <w:t>日           审核员：</w:t>
      </w:r>
      <w:r>
        <w:rPr>
          <w:rFonts w:hint="eastAsia"/>
        </w:rPr>
        <w:drawing>
          <wp:inline distT="0" distB="0" distL="114300" distR="114300">
            <wp:extent cx="526415" cy="248285"/>
            <wp:effectExtent l="0" t="0" r="6985" b="5715"/>
            <wp:docPr id="3" name="图片 3" descr="f1698fea543c1f5e2dd097ae1750c2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f1698fea543c1f5e2dd097ae1750c2b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415" cy="2482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="Times New Roman" w:hAnsi="Times New Roman" w:eastAsia="宋体" w:cs="Times New Roman"/>
          <w:szCs w:val="21"/>
        </w:rPr>
        <w:t xml:space="preserve">          </w:t>
      </w:r>
      <w:r>
        <w:rPr>
          <w:rFonts w:hint="eastAsia" w:eastAsia="宋体"/>
        </w:rPr>
        <w:t>企业</w:t>
      </w:r>
      <w:r>
        <w:rPr>
          <w:rFonts w:hint="eastAsia"/>
        </w:rPr>
        <w:t>部门</w:t>
      </w:r>
      <w:r>
        <w:rPr>
          <w:rFonts w:hint="eastAsia" w:ascii="Times New Roman" w:hAnsi="Times New Roman" w:eastAsia="宋体" w:cs="Times New Roman"/>
          <w:szCs w:val="21"/>
        </w:rPr>
        <w:t>代表：</w:t>
      </w:r>
      <w:r>
        <w:rPr>
          <w:rFonts w:hint="eastAsia" w:ascii="Times New Roman" w:hAnsi="Times New Roman" w:eastAsia="宋体" w:cs="Times New Roman"/>
          <w:color w:val="0000FF"/>
          <w:szCs w:val="21"/>
          <w:lang w:eastAsia="zh-CN"/>
        </w:rPr>
        <w:drawing>
          <wp:inline distT="0" distB="0" distL="114300" distR="114300">
            <wp:extent cx="605790" cy="306705"/>
            <wp:effectExtent l="0" t="0" r="3810" b="10795"/>
            <wp:docPr id="2" name="图片 2" descr="682796b1346771895c28000a12ecab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682796b1346771895c28000a12ecab1"/>
                    <pic:cNvPicPr>
                      <a:picLocks noChangeAspect="1"/>
                    </pic:cNvPicPr>
                  </pic:nvPicPr>
                  <pic:blipFill>
                    <a:blip r:embed="rId6">
                      <a:biLevel thresh="50000"/>
                    </a:blip>
                    <a:srcRect l="30533" t="54929" r="43995" b="37816"/>
                    <a:stretch>
                      <a:fillRect/>
                    </a:stretch>
                  </pic:blipFill>
                  <pic:spPr>
                    <a:xfrm>
                      <a:off x="0" y="0"/>
                      <a:ext cx="605790" cy="3067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1" w:name="_GoBack"/>
      <w:bookmarkEnd w:id="1"/>
    </w:p>
    <w:sectPr>
      <w:headerReference r:id="rId3" w:type="default"/>
      <w:pgSz w:w="11906" w:h="16838"/>
      <w:pgMar w:top="1440" w:right="1286" w:bottom="1440" w:left="1380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-8890</wp:posOffset>
          </wp:positionH>
          <wp:positionV relativeFrom="paragraph">
            <wp:posOffset>119380</wp:posOffset>
          </wp:positionV>
          <wp:extent cx="478155" cy="482600"/>
          <wp:effectExtent l="19050" t="0" r="0" b="0"/>
          <wp:wrapTopAndBottom/>
          <wp:docPr id="49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9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>
    <w:pPr>
      <w:pStyle w:val="4"/>
      <w:pBdr>
        <w:bottom w:val="none" w:color="auto" w:sz="0" w:space="0"/>
      </w:pBdr>
      <w:spacing w:line="320" w:lineRule="exact"/>
      <w:ind w:left="-1023" w:leftChars="-487" w:firstLine="1793" w:firstLineChars="854"/>
      <w:jc w:val="left"/>
      <w:rPr>
        <w:rStyle w:val="12"/>
        <w:rFonts w:hint="default" w:ascii="Times New Roman" w:hAnsi="Times New Roman" w:cs="Times New Roman"/>
        <w:szCs w:val="21"/>
      </w:rPr>
    </w:pPr>
    <w:r>
      <w:rPr>
        <w:rStyle w:val="12"/>
        <w:rFonts w:hint="default" w:ascii="Times New Roman" w:hAnsi="Times New Roman" w:cs="Times New Roman"/>
        <w:szCs w:val="21"/>
      </w:rPr>
      <w:t>北京国标联合认证有限公司</w:t>
    </w:r>
  </w:p>
  <w:p>
    <w:pPr>
      <w:pStyle w:val="4"/>
      <w:pBdr>
        <w:bottom w:val="none" w:color="auto" w:sz="0" w:space="0"/>
      </w:pBdr>
      <w:spacing w:line="320" w:lineRule="exact"/>
      <w:ind w:firstLine="840" w:firstLineChars="400"/>
      <w:jc w:val="left"/>
    </w:pPr>
    <w:r>
      <w:rPr>
        <w:rFonts w:ascii="Times New Roman" w:hAnsi="Times New Roman" w:cs="Times New Roman"/>
        <w:sz w:val="21"/>
        <w:szCs w:val="21"/>
      </w:rPr>
      <w:pict>
        <v:shape id="_x0000_s4097" o:spid="_x0000_s4097" o:spt="202" type="#_x0000_t202" style="position:absolute;left:0pt;margin-left:277.5pt;margin-top:-0.4pt;height:20.6pt;width:215.2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eastAsia="宋体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07</w:t>
                </w:r>
                <w:r>
                  <w:rPr>
                    <w:rFonts w:ascii="Times New Roman" w:hAnsi="Times New Roman" w:eastAsia="宋体" w:cs="Times New Roman"/>
                    <w:szCs w:val="21"/>
                  </w:rPr>
                  <w:t>测量过程控制检查表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>（06版）</w:t>
                </w:r>
              </w:p>
            </w:txbxContent>
          </v:textbox>
        </v:shape>
      </w:pict>
    </w:r>
    <w:r>
      <w:rPr>
        <w:rStyle w:val="12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pPr>
      <w:rPr>
        <w:sz w:val="18"/>
        <w:szCs w:val="18"/>
      </w:rPr>
    </w:pPr>
    <w:r>
      <w:rPr>
        <w:sz w:val="18"/>
      </w:rPr>
      <w:pict>
        <v:line id="_x0000_s4098" o:spid="_x0000_s4098" o:spt="20" style="position:absolute;left:0pt;margin-left:-0.45pt;margin-top:0.75pt;height:0.05pt;width:471.75pt;z-index:251660288;mso-width-relative:page;mso-height-relative:page;" coordsize="21600,21600">
          <v:path arrowok="t"/>
          <v:fill focussize="0,0"/>
          <v:stroke/>
          <v:imagedata o:title=""/>
          <o:lock v:ext="edit"/>
        </v:lin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YWRjZGZiMWRlMjcxMTI2YWQ3MWVkMTVjMTcyZTdkOTkifQ=="/>
  </w:docVars>
  <w:rsids>
    <w:rsidRoot w:val="00000000"/>
    <w:rsid w:val="6BF8056E"/>
    <w:rsid w:val="7AD10E39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qFormat/>
    <w:uiPriority w:val="99"/>
    <w:rPr>
      <w:sz w:val="18"/>
      <w:szCs w:val="18"/>
    </w:rPr>
  </w:style>
  <w:style w:type="paragraph" w:customStyle="1" w:styleId="10">
    <w:name w:val="列出段落1"/>
    <w:basedOn w:val="1"/>
    <w:qFormat/>
    <w:uiPriority w:val="34"/>
    <w:pPr>
      <w:ind w:firstLine="420" w:firstLineChars="200"/>
    </w:pPr>
  </w:style>
  <w:style w:type="character" w:customStyle="1" w:styleId="11">
    <w:name w:val="批注框文本 Char"/>
    <w:basedOn w:val="7"/>
    <w:link w:val="2"/>
    <w:semiHidden/>
    <w:qFormat/>
    <w:uiPriority w:val="99"/>
    <w:rPr>
      <w:sz w:val="18"/>
      <w:szCs w:val="18"/>
    </w:rPr>
  </w:style>
  <w:style w:type="character" w:customStyle="1" w:styleId="12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3.jpeg"/><Relationship Id="rId5" Type="http://schemas.openxmlformats.org/officeDocument/2006/relationships/image" Target="media/image2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546</Words>
  <Characters>597</Characters>
  <Lines>4</Lines>
  <Paragraphs>1</Paragraphs>
  <TotalTime>0</TotalTime>
  <ScaleCrop>false</ScaleCrop>
  <LinksUpToDate>false</LinksUpToDate>
  <CharactersWithSpaces>644</CharactersWithSpaces>
  <Application>WPS Office_11.1.0.12302_F1E327BC-269C-435d-A152-05C5408002CA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2015-10-14T00:36:00Z</dcterms:created>
  <dc:creator>alexander chang</dc:creator>
  <cp:lastModifiedBy>yingjie</cp:lastModifiedBy>
  <cp:lastPrinted>2017-03-07T01:14:00Z</cp:lastPrinted>
  <dcterms:modified xsi:type="dcterms:W3CDTF">2022-08-25T06:10:19Z</dcterms:modified>
  <cp:revision>47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2052-11.1.0.12302</vt:lpwstr>
  </property>
  <property fmtid="{D5CDD505-2E9C-101B-9397-08002B2CF9AE}" pid="3" name="ICV">
    <vt:lpwstr>47AC856E106C4B80B8BB7A43E7C9D640</vt:lpwstr>
  </property>
</Properties>
</file>