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0156-2020-2022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74"/>
        <w:gridCol w:w="886"/>
        <w:gridCol w:w="902"/>
        <w:gridCol w:w="1224"/>
        <w:gridCol w:w="57"/>
        <w:gridCol w:w="150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柱塞泵轴承透盖轴承位内径尺寸测量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140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t>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0.2㎜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允许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Theme="minorEastAsia" w:hAnsiTheme="minorEastAsia" w:cstheme="minorEastAsia"/>
                <w:szCs w:val="21"/>
              </w:rPr>
              <w:t>游标卡尺</w:t>
            </w:r>
          </w:p>
        </w:tc>
        <w:tc>
          <w:tcPr>
            <w:tcW w:w="1241" w:type="dxa"/>
            <w:gridSpan w:val="2"/>
            <w:vMerge w:val="restart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(0~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Cs w:val="21"/>
              </w:rPr>
              <w:t>0)㎜</w:t>
            </w:r>
          </w:p>
        </w:tc>
        <w:tc>
          <w:tcPr>
            <w:tcW w:w="1788" w:type="dxa"/>
            <w:gridSpan w:val="2"/>
            <w:vMerge w:val="restart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81" w:type="dxa"/>
            <w:gridSpan w:val="2"/>
            <w:vMerge w:val="restart"/>
            <w:vAlign w:val="top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</w:rPr>
              <w:t>±</w:t>
            </w:r>
            <w:r>
              <w:rPr>
                <w:rFonts w:ascii="Calibri" w:hAnsi="Calibri" w:eastAsia="Calibri" w:cs="Calibri"/>
              </w:rPr>
              <w:t>0.0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</w:rPr>
              <w:t>mm</w:t>
            </w:r>
          </w:p>
        </w:tc>
        <w:tc>
          <w:tcPr>
            <w:tcW w:w="1502" w:type="dxa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ALT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1《</w:t>
            </w:r>
            <w:r>
              <w:rPr>
                <w:rFonts w:hint="eastAsia"/>
              </w:rPr>
              <w:t>柱塞泵轴承透盖轴承位内径尺寸测量过程</w:t>
            </w:r>
            <w:r>
              <w:rPr>
                <w:rFonts w:hint="eastAsia"/>
                <w:lang w:val="en-US" w:eastAsia="zh-CN"/>
              </w:rPr>
              <w:t>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ALT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/ZDS-02</w:t>
            </w: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/>
              </w:rPr>
              <w:t>柱塞泵轴承透盖轴承位</w:t>
            </w:r>
            <w:r>
              <w:rPr>
                <w:rFonts w:hint="eastAsia"/>
                <w:lang w:val="en-US" w:eastAsia="zh-CN"/>
              </w:rPr>
              <w:t>作业指导书</w:t>
            </w:r>
            <w:r>
              <w:rPr>
                <w:rFonts w:hint="eastAsia" w:ascii="宋体" w:hAnsi="宋体"/>
                <w:color w:val="000000"/>
                <w:szCs w:val="21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贾继强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柱塞泵轴承透盖轴承位内径尺寸测量</w:t>
            </w:r>
            <w:r>
              <w:rPr>
                <w:rFonts w:hint="eastAsia" w:ascii="Times New Roman" w:hAnsi="Times New Roman"/>
              </w:rPr>
              <w:t>过程不确定度评定》附录A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柱塞泵轴承透盖轴承位内径尺寸测量</w:t>
            </w:r>
            <w:r>
              <w:rPr>
                <w:rFonts w:hint="eastAsia" w:ascii="Times New Roman" w:hAnsi="Times New Roman"/>
              </w:rPr>
              <w:t>过程有效性确认记录》附录B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柱塞泵轴承透盖轴承位内径尺寸测量</w:t>
            </w:r>
            <w:r>
              <w:rPr>
                <w:rFonts w:hint="eastAsia" w:ascii="Times New Roman" w:hAnsi="Times New Roman"/>
              </w:rPr>
              <w:t>过程监视统计记录及质控图》附录 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见《柱塞泵轴承透盖轴承位内径尺寸测量过程监视统计质控图》附录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16510" b="1778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638810" cy="277495"/>
            <wp:effectExtent l="0" t="0" r="8890" b="8255"/>
            <wp:docPr id="3" name="图片 3" descr="cdf9a6944c2ae4a1ab8e4c6eec39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df9a6944c2ae4a1ab8e4c6eec39a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RjNTljMDIwOTA2ZWJiZDgxMTg3MmY5MTVjNDc5YWYifQ=="/>
  </w:docVars>
  <w:rsids>
    <w:rsidRoot w:val="00000000"/>
    <w:rsid w:val="014B1D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413</Characters>
  <Lines>4</Lines>
  <Paragraphs>1</Paragraphs>
  <TotalTime>0</TotalTime>
  <ScaleCrop>false</ScaleCrop>
  <LinksUpToDate>false</LinksUpToDate>
  <CharactersWithSpaces>458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2022-09-30T05:34:52Z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516C7CEA393C482B845B575AA4EA6219</vt:lpwstr>
  </property>
</Properties>
</file>