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pPr w:leftFromText="180" w:rightFromText="180" w:vertAnchor="text" w:horzAnchor="page" w:tblpX="867" w:tblpY="1217"/>
        <w:tblOverlap w:val="never"/>
        <w:tblW w:w="10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保定市科美电气科技有限公司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保定市北二环路5699号大学科技园1号楼A单元5楼502室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保定市北二环路5699号大学科技园1号楼A单元5楼502室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1010-2022-Q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高小梅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19932580851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bdkmd@163.com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高小梅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19932580851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高压配电开关控制设备的加工、销售。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19.09.02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2022年08月29日 上午至2022年08月29日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2022.8.27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22" w:tblpY="14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2022.8.29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审核组内部沟通、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E641DBE"/>
    <w:rsid w:val="39883BE1"/>
    <w:rsid w:val="67FB4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2022-08-29T00:39:37Z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2052-11.1.0.12353</vt:lpwstr>
  </property>
</Properties>
</file>