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0594-2022-E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重庆味典餐饮管理有限公司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915001125520305310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rFonts w:hint="eastAsia" w:ascii="Wingdings" w:hAnsi="Wingdings"/>
                <w:sz w:val="22"/>
                <w:szCs w:val="22"/>
              </w:rPr>
              <w:t>E:无CNAS标志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重庆味典餐饮管理有限公司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餐饮管理服务(热食类食品制售)所涉及场所的相关环境管理活动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重庆市渝中区八一路168号14楼1402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重庆市渝中区八一路218号21-11#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2" w:name="_GoBack"/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4A36D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1208</Words>
  <Characters>2063</Characters>
  <Lines>18</Lines>
  <Paragraphs>5</Paragraphs>
  <TotalTime>3</TotalTime>
  <ScaleCrop>false</ScaleCrop>
  <LinksUpToDate>false</LinksUpToDate>
  <CharactersWithSpaces>2275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2022-08-24T00:15:00Z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2052-11.1.0.12302</vt:lpwstr>
  </property>
</Properties>
</file>