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河北舒春热力科技有限公司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1006-2022-E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hint="eastAsia"/>
                <w:sz w:val="22"/>
                <w:szCs w:val="22"/>
                <w:lang w:val="en-US" w:eastAsia="zh-CN"/>
              </w:rPr>
            </w:pPr>
            <w:r>
              <w:rPr>
                <w:rFonts w:hint="eastAsia"/>
                <w:sz w:val="22"/>
                <w:szCs w:val="22"/>
                <w:lang w:val="en-US" w:eastAsia="zh-CN"/>
              </w:rPr>
              <w:t>张星</w:t>
            </w:r>
          </w:p>
        </w:tc>
        <w:tc>
          <w:tcPr>
            <w:tcW w:w="1184" w:type="dxa"/>
            <w:vAlign w:val="center"/>
          </w:tcPr>
          <w:p>
            <w:pPr>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rPr>
                <w:sz w:val="22"/>
                <w:szCs w:val="22"/>
              </w:rPr>
            </w:pPr>
            <w:r>
              <w:rPr>
                <w:rFonts w:hint="eastAsia"/>
                <w:sz w:val="22"/>
                <w:szCs w:val="22"/>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18DA1A7E"/>
    <w:rsid w:val="41004B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8</TotalTime>
  <ScaleCrop>false</ScaleCrop>
  <LinksUpToDate>false</LinksUpToDate>
  <CharactersWithSpaces>718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2022-08-26T02:06:13Z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2052-11.1.0.12353</vt:lpwstr>
  </property>
</Properties>
</file>