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0391-2020-Q-2022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成都同飞科技有限责任公司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文平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r>
              <w:rPr>
                <w:sz w:val="22"/>
                <w:szCs w:val="22"/>
              </w:rPr>
              <w:t>Q:ISC-Q-2020-1057,E:,O: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91510105730203416H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5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5"/>
            <w:r>
              <w:rPr>
                <w:rFonts w:hint="eastAsia"/>
                <w:sz w:val="22"/>
                <w:szCs w:val="22"/>
              </w:rPr>
              <w:t xml:space="preserve"> GB/T 19001-2016 idt ISO 9001:2015标准 (不适用：  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E勾选"/>
            <w:r>
              <w:rPr>
                <w:rFonts w:hint="eastAsia"/>
                <w:sz w:val="22"/>
                <w:szCs w:val="22"/>
              </w:rPr>
              <w:t>■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S勾选"/>
            <w:r>
              <w:rPr>
                <w:rFonts w:hint="eastAsia"/>
                <w:sz w:val="22"/>
                <w:szCs w:val="22"/>
              </w:rPr>
              <w:t>■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GB/T 27341-2009&amp;GB 14881-2013&amp;危害分析与关键控制点（HACCP体系）认证补充要求 1.0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2" w:name="体系人数"/>
            <w:r>
              <w:rPr>
                <w:sz w:val="22"/>
                <w:szCs w:val="22"/>
              </w:rPr>
              <w:t>Q:90,E:90,O:90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13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3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4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5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6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sym w:font="Wingdings 2" w:char="0052"/>
            </w: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7" w:name="组织名称Add1"/>
            <w:r>
              <w:rPr>
                <w:rFonts w:hint="eastAsia"/>
                <w:sz w:val="22"/>
                <w:szCs w:val="22"/>
              </w:rPr>
              <w:t>成都同飞科技有限责任公司</w:t>
            </w:r>
            <w:bookmarkEnd w:id="17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8" w:name="审核范围"/>
            <w:r>
              <w:rPr>
                <w:sz w:val="22"/>
                <w:szCs w:val="22"/>
              </w:rPr>
              <w:t>Q：计算机应用软件的设计开发；地理信息系统工程；工程测量；测绘航空摄影；计算机信息系统集成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E：计算机应用软件的设计开发；地理信息系统工程；工程测量；测绘航空摄影；计算机信息系统集成所涉及场所的相关环境管理活动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O：计算机应用软件的设计开发；地理信息系统工程；工程测量；测绘航空摄影；计算机信息系统集成所涉及场所的相关职业健康安全管理活动。</w:t>
            </w:r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注册地址"/>
            <w:r>
              <w:rPr>
                <w:rFonts w:hint="eastAsia"/>
                <w:sz w:val="22"/>
                <w:szCs w:val="22"/>
                <w:lang w:val="en-GB"/>
              </w:rPr>
              <w:t>成都市青羊区光华东三路489号3栋5层</w:t>
            </w:r>
            <w:bookmarkEnd w:id="19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办公地址"/>
            <w:r>
              <w:rPr>
                <w:rFonts w:hint="eastAsia"/>
                <w:sz w:val="22"/>
                <w:szCs w:val="22"/>
                <w:lang w:val="en-GB"/>
              </w:rPr>
              <w:t>成都市青羊区光华东三路489号3栋5层</w:t>
            </w:r>
            <w:bookmarkEnd w:id="20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Chengdu Tofly Tech.co.,ltd.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Design and development of computer application software; Geographic Information System Engineering; Engineering measurement; Surveying and mapping aerial photography; Computer information system integration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Design and development of computer application software; Geographic Information System Engineering; Engineering measurement; Surveying and mapping aerial photography; Computer information system integration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5th Floor,Building 3,No.489,Guanghua East Three Road,Qingyang District,Chengdu.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Design and development of computer application software; Geographic Information System Engineering; Engineering measurement; Surveying and mapping aerial photography; Computer information system integration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5th Floor,Building 3,No.489,Guanghua East Three Road,Qingyang District,Chengdu.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  <w:bookmarkStart w:id="21" w:name="_GoBack"/>
      <w:bookmarkEnd w:id="21"/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QyZmQ4MWM5YTdlOTM3ZWEzMDQwZGU2MjkwZTUyZWYifQ=="/>
  </w:docVars>
  <w:rsids>
    <w:rsidRoot w:val="00237494"/>
    <w:rsid w:val="00237494"/>
    <w:rsid w:val="003F73DF"/>
    <w:rsid w:val="006C3DE5"/>
    <w:rsid w:val="096630E0"/>
    <w:rsid w:val="1A2E294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正文文本缩进 字符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712</Words>
  <Characters>1689</Characters>
  <Lines>14</Lines>
  <Paragraphs>4</Paragraphs>
  <TotalTime>4</TotalTime>
  <ScaleCrop>false</ScaleCrop>
  <LinksUpToDate>false</LinksUpToDate>
  <CharactersWithSpaces>1902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way一直都在</cp:lastModifiedBy>
  <cp:lastPrinted>2019-05-13T03:13:00Z</cp:lastPrinted>
  <dcterms:modified xsi:type="dcterms:W3CDTF">2022-08-23T01:30:58Z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2052-11.1.0.12302</vt:lpwstr>
  </property>
</Properties>
</file>